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pStyle w:val="2"/>
        <w:spacing w:before="220" w:after="220" w:line="360" w:lineRule="auto"/>
        <w:rPr>
          <w:rFonts w:eastAsia="楷体"/>
          <w:b w:val="0"/>
          <w:color w:val="000000"/>
          <w:kern w:val="0"/>
          <w:sz w:val="48"/>
          <w:szCs w:val="48"/>
        </w:rPr>
      </w:pPr>
    </w:p>
    <w:p>
      <w:pPr>
        <w:pStyle w:val="2"/>
        <w:spacing w:before="220" w:after="220" w:line="360" w:lineRule="auto"/>
        <w:jc w:val="center"/>
        <w:rPr>
          <w:rFonts w:hint="eastAsia" w:ascii="Times New Roman" w:hAnsi="Times New Roman" w:eastAsia="楷体"/>
          <w:b/>
          <w:bCs w:val="0"/>
          <w:color w:val="000000"/>
          <w:kern w:val="0"/>
          <w:sz w:val="48"/>
          <w:szCs w:val="48"/>
        </w:rPr>
      </w:pPr>
      <w:r>
        <w:rPr>
          <w:rFonts w:ascii="Times New Roman" w:hAnsi="Times New Roman" w:eastAsia="楷体"/>
          <w:b/>
          <w:bCs w:val="0"/>
          <w:color w:val="000000"/>
          <w:kern w:val="0"/>
          <w:sz w:val="48"/>
          <w:szCs w:val="48"/>
        </w:rPr>
        <w:t>诸暨市</w:t>
      </w:r>
      <w:r>
        <w:rPr>
          <w:rFonts w:hint="eastAsia" w:ascii="Times New Roman" w:hAnsi="Times New Roman" w:eastAsia="楷体"/>
          <w:b/>
          <w:bCs w:val="0"/>
          <w:color w:val="000000"/>
          <w:kern w:val="0"/>
          <w:sz w:val="48"/>
          <w:szCs w:val="48"/>
        </w:rPr>
        <w:t>越盛绣花机台板厂年产</w:t>
      </w:r>
    </w:p>
    <w:p>
      <w:pPr>
        <w:pStyle w:val="2"/>
        <w:spacing w:before="220" w:after="220" w:line="360" w:lineRule="auto"/>
        <w:jc w:val="center"/>
        <w:rPr>
          <w:rFonts w:hint="eastAsia" w:ascii="Times New Roman" w:hAnsi="Times New Roman" w:eastAsia="楷体"/>
          <w:b/>
          <w:bCs w:val="0"/>
          <w:color w:val="000000"/>
          <w:kern w:val="0"/>
          <w:sz w:val="48"/>
          <w:szCs w:val="48"/>
        </w:rPr>
      </w:pPr>
      <w:r>
        <w:rPr>
          <w:rFonts w:hint="eastAsia" w:ascii="Times New Roman" w:hAnsi="Times New Roman" w:eastAsia="楷体"/>
          <w:b/>
          <w:bCs w:val="0"/>
          <w:color w:val="000000"/>
          <w:kern w:val="0"/>
          <w:sz w:val="48"/>
          <w:szCs w:val="48"/>
        </w:rPr>
        <w:t>3500台电脑绣花机台板生产线项目</w:t>
      </w:r>
    </w:p>
    <w:p>
      <w:pPr>
        <w:pStyle w:val="2"/>
        <w:spacing w:before="220" w:after="220" w:line="360" w:lineRule="auto"/>
        <w:jc w:val="center"/>
        <w:rPr>
          <w:rFonts w:ascii="Times New Roman" w:hAnsi="Times New Roman" w:eastAsia="楷体"/>
          <w:b/>
          <w:bCs w:val="0"/>
          <w:color w:val="000000"/>
          <w:kern w:val="0"/>
          <w:sz w:val="48"/>
          <w:szCs w:val="48"/>
        </w:rPr>
      </w:pPr>
      <w:r>
        <w:rPr>
          <w:rFonts w:ascii="Times New Roman" w:hAnsi="Times New Roman" w:eastAsia="楷体"/>
          <w:b/>
          <w:bCs w:val="0"/>
          <w:color w:val="000000"/>
          <w:kern w:val="0"/>
          <w:sz w:val="48"/>
          <w:szCs w:val="48"/>
        </w:rPr>
        <w:t>竣工环境保护验收监测报告表</w:t>
      </w:r>
    </w:p>
    <w:p>
      <w:pPr>
        <w:pStyle w:val="2"/>
        <w:spacing w:before="220" w:after="220" w:line="360" w:lineRule="auto"/>
        <w:jc w:val="center"/>
        <w:rPr>
          <w:rFonts w:ascii="Times New Roman" w:hAnsi="Times New Roman" w:eastAsia="楷体"/>
          <w:b/>
          <w:bCs w:val="0"/>
          <w:color w:val="000000"/>
          <w:kern w:val="0"/>
          <w:sz w:val="48"/>
          <w:szCs w:val="48"/>
        </w:rPr>
      </w:pPr>
      <w:r>
        <w:rPr>
          <w:rFonts w:ascii="Times New Roman" w:hAnsi="Times New Roman" w:eastAsia="楷体"/>
          <w:b/>
          <w:bCs w:val="0"/>
          <w:color w:val="000000"/>
          <w:kern w:val="0"/>
          <w:sz w:val="48"/>
          <w:szCs w:val="48"/>
        </w:rPr>
        <w:t>（废水、</w:t>
      </w:r>
      <w:r>
        <w:rPr>
          <w:rFonts w:hint="eastAsia" w:ascii="Times New Roman" w:hAnsi="Times New Roman" w:eastAsia="楷体"/>
          <w:b/>
          <w:bCs w:val="0"/>
          <w:color w:val="000000"/>
          <w:kern w:val="0"/>
          <w:sz w:val="48"/>
          <w:szCs w:val="48"/>
          <w:lang w:eastAsia="zh-CN"/>
        </w:rPr>
        <w:t>废气、</w:t>
      </w:r>
      <w:r>
        <w:rPr>
          <w:rFonts w:ascii="Times New Roman" w:hAnsi="Times New Roman" w:eastAsia="楷体"/>
          <w:b/>
          <w:bCs w:val="0"/>
          <w:color w:val="000000"/>
          <w:kern w:val="0"/>
          <w:sz w:val="48"/>
          <w:szCs w:val="48"/>
        </w:rPr>
        <w:t>噪声）</w:t>
      </w:r>
    </w:p>
    <w:p>
      <w:pPr>
        <w:pStyle w:val="2"/>
        <w:spacing w:before="220" w:after="220" w:line="360" w:lineRule="auto"/>
        <w:jc w:val="center"/>
        <w:rPr>
          <w:rFonts w:ascii="Times New Roman" w:hAnsi="Times New Roman" w:eastAsia="楷体"/>
          <w:b/>
          <w:bCs w:val="0"/>
          <w:color w:val="000000"/>
          <w:kern w:val="0"/>
          <w:sz w:val="48"/>
          <w:szCs w:val="48"/>
        </w:rPr>
      </w:pPr>
      <w:r>
        <w:rPr>
          <w:rFonts w:ascii="Times New Roman" w:hAnsi="Times New Roman" w:eastAsia="楷体"/>
          <w:b/>
          <w:bCs w:val="0"/>
          <w:color w:val="000000"/>
          <w:kern w:val="0"/>
          <w:sz w:val="48"/>
          <w:szCs w:val="48"/>
        </w:rPr>
        <w:t>报告编号：华检竣字(2019)第</w:t>
      </w:r>
      <w:r>
        <w:rPr>
          <w:rFonts w:hint="eastAsia" w:ascii="Times New Roman" w:hAnsi="Times New Roman" w:eastAsia="楷体"/>
          <w:b/>
          <w:bCs w:val="0"/>
          <w:color w:val="000000"/>
          <w:kern w:val="0"/>
          <w:sz w:val="48"/>
          <w:szCs w:val="48"/>
          <w:lang w:val="en-US" w:eastAsia="zh-CN"/>
        </w:rPr>
        <w:t>0</w:t>
      </w:r>
      <w:r>
        <w:rPr>
          <w:rFonts w:hint="eastAsia" w:ascii="Times New Roman" w:hAnsi="Times New Roman" w:eastAsia="楷体"/>
          <w:b/>
          <w:bCs w:val="0"/>
          <w:color w:val="000000"/>
          <w:kern w:val="0"/>
          <w:sz w:val="48"/>
          <w:szCs w:val="48"/>
        </w:rPr>
        <w:t>34</w:t>
      </w:r>
      <w:r>
        <w:rPr>
          <w:rFonts w:ascii="Times New Roman" w:hAnsi="Times New Roman" w:eastAsia="楷体"/>
          <w:b/>
          <w:bCs w:val="0"/>
          <w:color w:val="000000"/>
          <w:kern w:val="0"/>
          <w:sz w:val="48"/>
          <w:szCs w:val="48"/>
        </w:rPr>
        <w:t>号</w:t>
      </w:r>
    </w:p>
    <w:p>
      <w:pPr>
        <w:spacing w:line="360" w:lineRule="auto"/>
        <w:rPr>
          <w:rFonts w:eastAsia="黑体"/>
          <w:color w:val="000000"/>
          <w:sz w:val="32"/>
          <w:szCs w:val="32"/>
        </w:rPr>
      </w:pPr>
    </w:p>
    <w:p>
      <w:pPr>
        <w:rPr>
          <w:rFonts w:eastAsia="黑体"/>
          <w:color w:val="000000"/>
          <w:sz w:val="32"/>
          <w:szCs w:val="32"/>
        </w:rPr>
      </w:pPr>
    </w:p>
    <w:p>
      <w:pPr>
        <w:pStyle w:val="2"/>
        <w:spacing w:before="220" w:after="220" w:line="360" w:lineRule="auto"/>
        <w:rPr>
          <w:rFonts w:eastAsia="黑体"/>
          <w:color w:val="000000"/>
          <w:sz w:val="32"/>
          <w:szCs w:val="32"/>
        </w:rPr>
      </w:pPr>
    </w:p>
    <w:p/>
    <w:p/>
    <w:p>
      <w:pPr>
        <w:rPr>
          <w:rFonts w:eastAsia="黑体"/>
          <w:color w:val="000000"/>
          <w:sz w:val="32"/>
          <w:szCs w:val="32"/>
        </w:rPr>
      </w:pPr>
    </w:p>
    <w:p>
      <w:pPr>
        <w:jc w:val="center"/>
        <w:rPr>
          <w:rFonts w:eastAsia="黑体"/>
          <w:color w:val="000000"/>
          <w:sz w:val="32"/>
          <w:szCs w:val="32"/>
        </w:rPr>
      </w:pPr>
      <w:r>
        <w:rPr>
          <w:rFonts w:hint="eastAsia" w:eastAsia="黑体"/>
          <w:color w:val="000000"/>
          <w:sz w:val="32"/>
          <w:szCs w:val="32"/>
        </w:rPr>
        <w:t>建设单位：诸暨市越盛绣花机台板厂</w:t>
      </w:r>
    </w:p>
    <w:p>
      <w:pPr>
        <w:jc w:val="center"/>
        <w:rPr>
          <w:rFonts w:eastAsia="黑体"/>
          <w:color w:val="000000"/>
          <w:sz w:val="32"/>
          <w:szCs w:val="32"/>
        </w:rPr>
      </w:pPr>
    </w:p>
    <w:p>
      <w:pPr>
        <w:pStyle w:val="2"/>
        <w:spacing w:before="220" w:after="220" w:line="360" w:lineRule="auto"/>
        <w:jc w:val="center"/>
        <w:rPr>
          <w:rFonts w:ascii="黑体" w:hAnsi="黑体" w:eastAsia="黑体" w:cs="黑体"/>
          <w:b w:val="0"/>
          <w:bCs w:val="0"/>
          <w:color w:val="000000"/>
          <w:sz w:val="32"/>
          <w:szCs w:val="32"/>
        </w:rPr>
      </w:pPr>
      <w:r>
        <w:rPr>
          <w:rFonts w:hint="eastAsia" w:ascii="黑体" w:hAnsi="黑体" w:eastAsia="黑体" w:cs="黑体"/>
          <w:b w:val="0"/>
          <w:bCs w:val="0"/>
          <w:color w:val="000000"/>
          <w:sz w:val="32"/>
          <w:szCs w:val="32"/>
        </w:rPr>
        <w:t>编制单位：浙江华才检测技术有限公司</w:t>
      </w:r>
    </w:p>
    <w:p>
      <w:pPr>
        <w:pStyle w:val="2"/>
        <w:spacing w:before="220" w:after="220" w:line="360" w:lineRule="auto"/>
        <w:jc w:val="center"/>
        <w:rPr>
          <w:rFonts w:ascii="黑体" w:hAnsi="黑体" w:eastAsia="黑体" w:cs="黑体"/>
          <w:b w:val="0"/>
          <w:bCs w:val="0"/>
          <w:color w:val="000000"/>
          <w:sz w:val="32"/>
          <w:szCs w:val="32"/>
        </w:rPr>
      </w:pPr>
    </w:p>
    <w:p>
      <w:pPr>
        <w:jc w:val="center"/>
        <w:rPr>
          <w:rFonts w:ascii="Times New Roman" w:hAnsi="Times New Roman" w:eastAsia="仿宋_GB2312"/>
          <w:color w:val="000000"/>
          <w:sz w:val="28"/>
          <w:szCs w:val="28"/>
        </w:rPr>
      </w:pPr>
      <w:r>
        <w:rPr>
          <w:rFonts w:hint="eastAsia" w:ascii="黑体" w:hAnsi="黑体" w:eastAsia="黑体" w:cs="黑体"/>
          <w:color w:val="000000"/>
          <w:sz w:val="32"/>
          <w:szCs w:val="32"/>
        </w:rPr>
        <w:t>2019年</w:t>
      </w:r>
      <w:r>
        <w:rPr>
          <w:rFonts w:hint="eastAsia" w:ascii="黑体" w:hAnsi="黑体" w:eastAsia="黑体" w:cs="黑体"/>
          <w:color w:val="000000"/>
          <w:sz w:val="32"/>
          <w:szCs w:val="32"/>
          <w:lang w:val="en-US" w:eastAsia="zh-CN"/>
        </w:rPr>
        <w:t>8</w:t>
      </w:r>
      <w:r>
        <w:rPr>
          <w:rFonts w:hint="eastAsia" w:ascii="黑体" w:hAnsi="黑体" w:eastAsia="黑体" w:cs="黑体"/>
          <w:color w:val="000000"/>
          <w:sz w:val="32"/>
          <w:szCs w:val="32"/>
        </w:rPr>
        <w:t>月</w:t>
      </w:r>
      <w:r>
        <w:rPr>
          <w:rFonts w:eastAsia="黑体"/>
          <w:color w:val="000000"/>
          <w:sz w:val="32"/>
          <w:szCs w:val="32"/>
        </w:rPr>
        <w:br w:type="page"/>
      </w:r>
    </w:p>
    <w:p>
      <w:pPr>
        <w:spacing w:line="360" w:lineRule="auto"/>
        <w:rPr>
          <w:rFonts w:ascii="宋体"/>
          <w:b/>
          <w:color w:val="000000"/>
          <w:sz w:val="28"/>
        </w:rPr>
      </w:pPr>
    </w:p>
    <w:p>
      <w:pPr>
        <w:spacing w:line="360" w:lineRule="auto"/>
        <w:jc w:val="center"/>
        <w:rPr>
          <w:rFonts w:ascii="宋体"/>
          <w:b/>
          <w:color w:val="000000"/>
          <w:sz w:val="44"/>
          <w:szCs w:val="44"/>
        </w:rPr>
        <w:sectPr>
          <w:headerReference r:id="rId3" w:type="default"/>
          <w:pgSz w:w="11906" w:h="16838"/>
          <w:pgMar w:top="1440" w:right="1800" w:bottom="1440" w:left="1800" w:header="1134" w:footer="964" w:gutter="0"/>
          <w:cols w:space="720" w:num="1"/>
          <w:docGrid w:linePitch="312" w:charSpace="0"/>
        </w:sectPr>
      </w:pPr>
      <w:r>
        <w:rPr>
          <w:rFonts w:hint="eastAsia"/>
        </w:rPr>
        <w:drawing>
          <wp:inline distT="0" distB="0" distL="114300" distR="114300">
            <wp:extent cx="5274310" cy="7467600"/>
            <wp:effectExtent l="0" t="0" r="2540" b="0"/>
            <wp:docPr id="47" name="图片 47" descr="微信图片_20190409154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微信图片_20190409154551"/>
                    <pic:cNvPicPr>
                      <a:picLocks noChangeAspect="1"/>
                    </pic:cNvPicPr>
                  </pic:nvPicPr>
                  <pic:blipFill>
                    <a:blip r:embed="rId6"/>
                    <a:stretch>
                      <a:fillRect/>
                    </a:stretch>
                  </pic:blipFill>
                  <pic:spPr>
                    <a:xfrm>
                      <a:off x="0" y="0"/>
                      <a:ext cx="5274310" cy="7467600"/>
                    </a:xfrm>
                    <a:prstGeom prst="rect">
                      <a:avLst/>
                    </a:prstGeom>
                  </pic:spPr>
                </pic:pic>
              </a:graphicData>
            </a:graphic>
          </wp:inline>
        </w:drawing>
      </w:r>
    </w:p>
    <w:p>
      <w:pPr>
        <w:spacing w:line="360" w:lineRule="auto"/>
        <w:jc w:val="center"/>
        <w:rPr>
          <w:rFonts w:ascii="宋体"/>
          <w:b/>
          <w:color w:val="000000"/>
          <w:sz w:val="44"/>
          <w:szCs w:val="44"/>
        </w:rPr>
      </w:pPr>
    </w:p>
    <w:p>
      <w:pPr>
        <w:spacing w:line="360" w:lineRule="auto"/>
        <w:jc w:val="center"/>
        <w:rPr>
          <w:rFonts w:ascii="宋体"/>
          <w:b/>
          <w:color w:val="000000"/>
          <w:sz w:val="44"/>
          <w:szCs w:val="44"/>
        </w:rPr>
      </w:pPr>
    </w:p>
    <w:p>
      <w:pPr>
        <w:spacing w:line="360" w:lineRule="auto"/>
        <w:rPr>
          <w:rFonts w:ascii="宋体"/>
          <w:b/>
          <w:color w:val="000000"/>
          <w:sz w:val="28"/>
        </w:rPr>
      </w:pPr>
      <w:r>
        <w:rPr>
          <w:rFonts w:hint="eastAsia" w:ascii="宋体" w:hAnsi="宋体"/>
          <w:b/>
          <w:color w:val="000000"/>
          <w:sz w:val="28"/>
        </w:rPr>
        <w:t>建设单位：诸暨市越盛绣花机台板厂</w:t>
      </w:r>
    </w:p>
    <w:p>
      <w:pPr>
        <w:spacing w:line="360" w:lineRule="auto"/>
        <w:rPr>
          <w:rFonts w:ascii="宋体"/>
          <w:color w:val="000000"/>
          <w:sz w:val="28"/>
        </w:rPr>
      </w:pPr>
      <w:r>
        <w:rPr>
          <w:rFonts w:hint="eastAsia" w:ascii="宋体" w:hAnsi="宋体"/>
          <w:b/>
          <w:color w:val="000000"/>
          <w:sz w:val="28"/>
        </w:rPr>
        <w:t>法人代表：黄仲法</w:t>
      </w:r>
    </w:p>
    <w:p>
      <w:pPr>
        <w:spacing w:line="360" w:lineRule="auto"/>
        <w:rPr>
          <w:rFonts w:ascii="宋体"/>
          <w:b/>
          <w:color w:val="000000"/>
          <w:sz w:val="28"/>
        </w:rPr>
      </w:pPr>
      <w:r>
        <w:rPr>
          <w:rFonts w:hint="eastAsia" w:ascii="宋体" w:hAnsi="宋体"/>
          <w:b/>
          <w:color w:val="000000"/>
          <w:sz w:val="28"/>
        </w:rPr>
        <w:t>编制单位：浙江华才检测技术有限公司</w:t>
      </w:r>
    </w:p>
    <w:p>
      <w:pPr>
        <w:tabs>
          <w:tab w:val="left" w:pos="1080"/>
        </w:tabs>
        <w:spacing w:line="360" w:lineRule="auto"/>
        <w:rPr>
          <w:rFonts w:ascii="宋体"/>
          <w:color w:val="000000"/>
          <w:sz w:val="28"/>
        </w:rPr>
      </w:pPr>
      <w:r>
        <w:rPr>
          <w:rFonts w:hint="eastAsia" w:ascii="宋体" w:hAnsi="宋体"/>
          <w:b/>
          <w:color w:val="000000"/>
          <w:sz w:val="28"/>
        </w:rPr>
        <w:t>法人代表：吴年锋</w:t>
      </w:r>
    </w:p>
    <w:p>
      <w:pPr>
        <w:tabs>
          <w:tab w:val="left" w:pos="4140"/>
        </w:tabs>
        <w:spacing w:line="360" w:lineRule="auto"/>
        <w:rPr>
          <w:rFonts w:ascii="宋体"/>
          <w:b/>
          <w:color w:val="000000"/>
          <w:sz w:val="28"/>
        </w:rPr>
      </w:pPr>
      <w:r>
        <w:rPr>
          <w:rFonts w:hint="eastAsia" w:ascii="宋体" w:hAnsi="宋体"/>
          <w:b/>
          <w:color w:val="000000"/>
          <w:sz w:val="28"/>
        </w:rPr>
        <w:t>项目负责人</w:t>
      </w:r>
      <w:r>
        <w:rPr>
          <w:rFonts w:ascii="宋体" w:hAnsi="宋体"/>
          <w:b/>
          <w:color w:val="000000"/>
          <w:sz w:val="28"/>
        </w:rPr>
        <w:t>:</w:t>
      </w:r>
      <w:r>
        <w:rPr>
          <w:rFonts w:hint="eastAsia" w:ascii="宋体" w:hAnsi="宋体"/>
          <w:b/>
          <w:color w:val="000000"/>
          <w:sz w:val="28"/>
        </w:rPr>
        <w:t>斯佳彬</w:t>
      </w:r>
    </w:p>
    <w:p>
      <w:pPr>
        <w:spacing w:line="360" w:lineRule="auto"/>
        <w:rPr>
          <w:rFonts w:hint="eastAsia" w:ascii="宋体" w:eastAsia="宋体"/>
          <w:b/>
          <w:color w:val="000000"/>
          <w:spacing w:val="7"/>
          <w:sz w:val="28"/>
          <w:lang w:val="en-US" w:eastAsia="zh-CN"/>
        </w:rPr>
      </w:pPr>
      <w:r>
        <w:rPr>
          <w:rFonts w:hint="eastAsia" w:ascii="宋体" w:hAnsi="宋体"/>
          <w:b/>
          <w:color w:val="000000"/>
          <w:sz w:val="28"/>
        </w:rPr>
        <w:t>编制人</w:t>
      </w:r>
      <w:r>
        <w:rPr>
          <w:rFonts w:hint="eastAsia" w:ascii="宋体" w:hAnsi="宋体"/>
          <w:b/>
          <w:color w:val="000000"/>
          <w:spacing w:val="2"/>
          <w:sz w:val="28"/>
        </w:rPr>
        <w:t>：</w:t>
      </w:r>
      <w:r>
        <w:rPr>
          <w:rFonts w:hint="eastAsia" w:ascii="宋体" w:hAnsi="宋体"/>
          <w:b/>
          <w:color w:val="000000"/>
          <w:spacing w:val="2"/>
          <w:sz w:val="28"/>
          <w:lang w:eastAsia="zh-CN"/>
        </w:rPr>
        <w:t>刘辉</w:t>
      </w:r>
    </w:p>
    <w:p>
      <w:pPr>
        <w:spacing w:line="360" w:lineRule="auto"/>
        <w:rPr>
          <w:rFonts w:ascii="Times New Roman" w:hAnsi="Times New Roman" w:eastAsia="仿宋_GB2312"/>
          <w:color w:val="000000"/>
          <w:sz w:val="28"/>
        </w:rPr>
      </w:pPr>
      <w:r>
        <w:rPr>
          <w:rFonts w:ascii="Times New Roman" w:hAnsi="Times New Roman" w:eastAsia="仿宋_GB2312"/>
          <w:color w:val="000000"/>
          <w:sz w:val="28"/>
        </w:rPr>
        <w:tab/>
      </w:r>
      <w:r>
        <w:rPr>
          <w:rFonts w:ascii="Times New Roman" w:hAnsi="Times New Roman" w:eastAsia="仿宋_GB2312"/>
          <w:color w:val="000000"/>
          <w:sz w:val="28"/>
        </w:rPr>
        <w:tab/>
      </w:r>
    </w:p>
    <w:p>
      <w:pPr>
        <w:spacing w:line="360" w:lineRule="auto"/>
        <w:rPr>
          <w:rFonts w:ascii="Times New Roman" w:hAnsi="Times New Roman" w:eastAsia="仿宋_GB2312"/>
          <w:color w:val="000000"/>
          <w:sz w:val="28"/>
        </w:rPr>
      </w:pPr>
    </w:p>
    <w:p>
      <w:pPr>
        <w:spacing w:line="360" w:lineRule="auto"/>
        <w:rPr>
          <w:rFonts w:ascii="Times New Roman" w:hAnsi="Times New Roman" w:eastAsia="仿宋_GB2312"/>
          <w:color w:val="000000"/>
          <w:sz w:val="28"/>
        </w:rPr>
      </w:pPr>
    </w:p>
    <w:p>
      <w:pPr>
        <w:spacing w:line="360" w:lineRule="auto"/>
        <w:rPr>
          <w:rFonts w:ascii="Times New Roman" w:hAnsi="Times New Roman" w:eastAsia="仿宋_GB2312"/>
          <w:color w:val="000000"/>
          <w:sz w:val="28"/>
        </w:rPr>
      </w:pPr>
    </w:p>
    <w:p>
      <w:pPr>
        <w:tabs>
          <w:tab w:val="left" w:pos="4950"/>
        </w:tabs>
        <w:spacing w:line="360" w:lineRule="auto"/>
        <w:jc w:val="left"/>
        <w:rPr>
          <w:rFonts w:ascii="宋体"/>
          <w:color w:val="000000"/>
          <w:sz w:val="24"/>
        </w:rPr>
      </w:pPr>
      <w:r>
        <w:rPr>
          <w:rFonts w:hint="eastAsia" w:ascii="宋体" w:hAnsi="宋体"/>
          <w:color w:val="000000"/>
          <w:sz w:val="24"/>
        </w:rPr>
        <w:t>建设单位</w:t>
      </w:r>
      <w:r>
        <w:rPr>
          <w:rFonts w:ascii="宋体" w:hAnsi="宋体"/>
          <w:color w:val="000000"/>
          <w:sz w:val="24"/>
        </w:rPr>
        <w:t>:</w:t>
      </w:r>
      <w:r>
        <w:rPr>
          <w:rFonts w:hint="eastAsia" w:ascii="宋体" w:hAnsi="宋体"/>
          <w:color w:val="000000"/>
          <w:sz w:val="24"/>
        </w:rPr>
        <w:t>诸暨市越盛绣花机台板厂</w:t>
      </w:r>
      <w:r>
        <w:rPr>
          <w:rFonts w:hint="eastAsia" w:ascii="宋体" w:hAnsi="宋体"/>
          <w:color w:val="000000"/>
          <w:sz w:val="24"/>
          <w:lang w:val="en-US" w:eastAsia="zh-CN"/>
        </w:rPr>
        <w:t xml:space="preserve">     </w:t>
      </w:r>
      <w:r>
        <w:rPr>
          <w:rFonts w:hint="eastAsia" w:ascii="宋体" w:hAnsi="宋体"/>
          <w:color w:val="000000"/>
          <w:sz w:val="24"/>
        </w:rPr>
        <w:t>编制单位</w:t>
      </w:r>
      <w:r>
        <w:rPr>
          <w:rFonts w:ascii="宋体" w:hAnsi="宋体"/>
          <w:color w:val="000000"/>
          <w:sz w:val="24"/>
        </w:rPr>
        <w:t>:</w:t>
      </w:r>
      <w:r>
        <w:rPr>
          <w:rFonts w:hint="eastAsia" w:ascii="宋体" w:hAnsi="宋体"/>
          <w:color w:val="000000"/>
          <w:sz w:val="24"/>
        </w:rPr>
        <w:t>浙江华才检测技术有限公司</w:t>
      </w:r>
    </w:p>
    <w:p>
      <w:pPr>
        <w:spacing w:line="360" w:lineRule="auto"/>
        <w:jc w:val="left"/>
        <w:rPr>
          <w:rFonts w:ascii="宋体"/>
          <w:color w:val="000000"/>
          <w:sz w:val="24"/>
        </w:rPr>
      </w:pPr>
      <w:r>
        <w:rPr>
          <w:rFonts w:hint="eastAsia" w:ascii="宋体" w:hAnsi="宋体"/>
          <w:color w:val="000000"/>
          <w:sz w:val="24"/>
        </w:rPr>
        <w:t>电话</w:t>
      </w:r>
      <w:r>
        <w:rPr>
          <w:rFonts w:ascii="宋体" w:hAnsi="宋体"/>
          <w:color w:val="000000"/>
          <w:sz w:val="24"/>
        </w:rPr>
        <w:t xml:space="preserve">: </w:t>
      </w:r>
      <w:r>
        <w:rPr>
          <w:rFonts w:hint="eastAsia" w:ascii="宋体" w:hAnsi="宋体"/>
          <w:color w:val="000000"/>
          <w:sz w:val="24"/>
        </w:rPr>
        <w:t>13758570077</w:t>
      </w:r>
      <w:r>
        <w:rPr>
          <w:rFonts w:hint="eastAsia" w:ascii="宋体" w:hAnsi="宋体"/>
          <w:color w:val="000000"/>
          <w:sz w:val="24"/>
          <w:lang w:val="en-US" w:eastAsia="zh-CN"/>
        </w:rPr>
        <w:t xml:space="preserve">                   </w:t>
      </w:r>
      <w:r>
        <w:rPr>
          <w:rFonts w:hint="eastAsia" w:ascii="宋体" w:hAnsi="宋体"/>
          <w:color w:val="000000"/>
          <w:sz w:val="24"/>
        </w:rPr>
        <w:t>电话</w:t>
      </w:r>
      <w:r>
        <w:rPr>
          <w:rFonts w:ascii="宋体" w:hAnsi="宋体"/>
          <w:color w:val="000000"/>
          <w:sz w:val="24"/>
        </w:rPr>
        <w:t>: 0575-87485100</w:t>
      </w:r>
    </w:p>
    <w:p>
      <w:pPr>
        <w:tabs>
          <w:tab w:val="left" w:pos="4200"/>
        </w:tabs>
        <w:spacing w:line="360" w:lineRule="auto"/>
        <w:jc w:val="left"/>
        <w:rPr>
          <w:rFonts w:ascii="宋体"/>
          <w:color w:val="000000"/>
          <w:kern w:val="10"/>
          <w:sz w:val="24"/>
        </w:rPr>
      </w:pPr>
      <w:r>
        <w:rPr>
          <w:rFonts w:hint="eastAsia" w:ascii="宋体" w:hAnsi="宋体"/>
          <w:color w:val="000000"/>
          <w:kern w:val="10"/>
          <w:sz w:val="24"/>
        </w:rPr>
        <w:t>传真</w:t>
      </w:r>
      <w:r>
        <w:rPr>
          <w:rFonts w:ascii="宋体" w:hAnsi="宋体"/>
          <w:color w:val="000000"/>
          <w:kern w:val="10"/>
          <w:sz w:val="24"/>
        </w:rPr>
        <w:t>: /</w:t>
      </w:r>
      <w:r>
        <w:rPr>
          <w:rFonts w:ascii="宋体"/>
          <w:color w:val="000000"/>
          <w:kern w:val="10"/>
          <w:sz w:val="24"/>
        </w:rPr>
        <w:tab/>
      </w:r>
      <w:r>
        <w:rPr>
          <w:rFonts w:hint="eastAsia" w:ascii="宋体"/>
          <w:color w:val="000000"/>
          <w:kern w:val="10"/>
          <w:sz w:val="24"/>
          <w:lang w:val="en-US" w:eastAsia="zh-CN"/>
        </w:rPr>
        <w:t xml:space="preserve"> </w:t>
      </w:r>
      <w:r>
        <w:rPr>
          <w:rFonts w:hint="eastAsia" w:ascii="宋体" w:hAnsi="宋体"/>
          <w:color w:val="000000"/>
          <w:kern w:val="10"/>
          <w:sz w:val="24"/>
        </w:rPr>
        <w:t>传真</w:t>
      </w:r>
      <w:r>
        <w:rPr>
          <w:rFonts w:ascii="宋体" w:hAnsi="宋体"/>
          <w:color w:val="000000"/>
          <w:kern w:val="10"/>
          <w:sz w:val="24"/>
        </w:rPr>
        <w:t>: 0575-87689370</w:t>
      </w:r>
    </w:p>
    <w:p>
      <w:pPr>
        <w:spacing w:line="360" w:lineRule="auto"/>
        <w:jc w:val="left"/>
        <w:rPr>
          <w:rFonts w:ascii="宋体"/>
          <w:color w:val="000000"/>
          <w:sz w:val="24"/>
        </w:rPr>
      </w:pPr>
      <w:r>
        <w:rPr>
          <w:rFonts w:hint="eastAsia" w:ascii="宋体" w:hAnsi="宋体"/>
          <w:color w:val="000000"/>
          <w:sz w:val="24"/>
        </w:rPr>
        <w:t>邮编</w:t>
      </w:r>
      <w:r>
        <w:rPr>
          <w:rFonts w:ascii="宋体" w:hAnsi="宋体"/>
          <w:color w:val="000000"/>
          <w:sz w:val="24"/>
        </w:rPr>
        <w:t xml:space="preserve">: 311800                       </w:t>
      </w:r>
      <w:r>
        <w:rPr>
          <w:rFonts w:hint="eastAsia" w:ascii="宋体" w:hAnsi="宋体"/>
          <w:color w:val="000000"/>
          <w:sz w:val="24"/>
          <w:lang w:val="en-US" w:eastAsia="zh-CN"/>
        </w:rPr>
        <w:t xml:space="preserve"> </w:t>
      </w:r>
      <w:r>
        <w:rPr>
          <w:rFonts w:hint="eastAsia" w:ascii="宋体" w:hAnsi="宋体"/>
          <w:color w:val="000000"/>
          <w:sz w:val="24"/>
        </w:rPr>
        <w:t>邮编</w:t>
      </w:r>
      <w:r>
        <w:rPr>
          <w:rFonts w:ascii="宋体" w:hAnsi="宋体"/>
          <w:color w:val="000000"/>
          <w:sz w:val="24"/>
        </w:rPr>
        <w:t>: 311800</w:t>
      </w:r>
    </w:p>
    <w:p>
      <w:pPr>
        <w:spacing w:line="360" w:lineRule="auto"/>
        <w:jc w:val="left"/>
        <w:rPr>
          <w:rFonts w:ascii="宋体"/>
          <w:color w:val="000000"/>
          <w:sz w:val="24"/>
        </w:rPr>
      </w:pPr>
      <w:r>
        <w:rPr>
          <w:rFonts w:hint="eastAsia" w:ascii="宋体" w:hAnsi="宋体"/>
          <w:color w:val="000000"/>
          <w:sz w:val="24"/>
        </w:rPr>
        <w:t>地址</w:t>
      </w:r>
      <w:r>
        <w:rPr>
          <w:rFonts w:ascii="宋体" w:hAnsi="宋体"/>
          <w:color w:val="000000"/>
          <w:sz w:val="24"/>
        </w:rPr>
        <w:t xml:space="preserve">: </w:t>
      </w:r>
      <w:r>
        <w:rPr>
          <w:rFonts w:hint="eastAsia" w:ascii="宋体" w:hAnsi="宋体"/>
          <w:color w:val="000000"/>
          <w:sz w:val="24"/>
        </w:rPr>
        <w:t>诸暨市浣东街道越隆路7号</w:t>
      </w:r>
      <w:r>
        <w:rPr>
          <w:rFonts w:hint="eastAsia" w:ascii="宋体" w:hAnsi="宋体"/>
          <w:color w:val="000000"/>
          <w:sz w:val="24"/>
          <w:lang w:val="en-US" w:eastAsia="zh-CN"/>
        </w:rPr>
        <w:t xml:space="preserve">      </w:t>
      </w:r>
      <w:r>
        <w:rPr>
          <w:rFonts w:hint="eastAsia" w:ascii="宋体" w:hAnsi="宋体"/>
          <w:color w:val="000000"/>
          <w:sz w:val="24"/>
        </w:rPr>
        <w:t>地址</w:t>
      </w:r>
      <w:r>
        <w:rPr>
          <w:rFonts w:ascii="宋体" w:hAnsi="宋体"/>
          <w:color w:val="000000"/>
          <w:sz w:val="24"/>
        </w:rPr>
        <w:t xml:space="preserve">: </w:t>
      </w:r>
      <w:r>
        <w:rPr>
          <w:rFonts w:hint="eastAsia" w:ascii="宋体" w:hAnsi="宋体"/>
          <w:color w:val="000000"/>
          <w:sz w:val="24"/>
        </w:rPr>
        <w:t>诸暨市暨阳街道浣纱北路</w:t>
      </w:r>
      <w:r>
        <w:rPr>
          <w:rFonts w:ascii="宋体" w:hAnsi="宋体"/>
          <w:color w:val="000000"/>
          <w:sz w:val="24"/>
        </w:rPr>
        <w:t>48</w:t>
      </w:r>
      <w:r>
        <w:rPr>
          <w:rFonts w:hint="eastAsia" w:ascii="宋体" w:hAnsi="宋体"/>
          <w:color w:val="000000"/>
          <w:sz w:val="24"/>
        </w:rPr>
        <w:t>号</w:t>
      </w:r>
    </w:p>
    <w:p>
      <w:pPr>
        <w:tabs>
          <w:tab w:val="left" w:pos="4140"/>
        </w:tabs>
        <w:spacing w:line="360" w:lineRule="auto"/>
        <w:jc w:val="left"/>
        <w:rPr>
          <w:rFonts w:eastAsia="仿宋_GB2312"/>
          <w:color w:val="000000"/>
          <w:sz w:val="24"/>
        </w:rPr>
      </w:pPr>
    </w:p>
    <w:p>
      <w:pPr>
        <w:spacing w:line="360" w:lineRule="auto"/>
        <w:jc w:val="left"/>
        <w:rPr>
          <w:rFonts w:eastAsia="仿宋_GB2312"/>
          <w:color w:val="000000"/>
          <w:sz w:val="28"/>
          <w:szCs w:val="28"/>
        </w:rPr>
      </w:pPr>
    </w:p>
    <w:p>
      <w:pPr>
        <w:spacing w:line="360" w:lineRule="auto"/>
        <w:jc w:val="left"/>
        <w:rPr>
          <w:rFonts w:eastAsia="黑体"/>
          <w:color w:val="000000"/>
          <w:sz w:val="32"/>
          <w:szCs w:val="32"/>
        </w:rPr>
      </w:pPr>
    </w:p>
    <w:p>
      <w:pPr>
        <w:spacing w:line="360" w:lineRule="auto"/>
        <w:jc w:val="left"/>
        <w:rPr>
          <w:rFonts w:eastAsia="黑体"/>
          <w:color w:val="000000"/>
          <w:sz w:val="32"/>
          <w:szCs w:val="32"/>
        </w:rPr>
      </w:pPr>
      <w:bookmarkStart w:id="60" w:name="_GoBack"/>
      <w:bookmarkEnd w:id="60"/>
    </w:p>
    <w:p>
      <w:pPr>
        <w:spacing w:line="360" w:lineRule="auto"/>
        <w:jc w:val="left"/>
        <w:rPr>
          <w:rFonts w:eastAsia="黑体"/>
          <w:color w:val="000000"/>
          <w:sz w:val="32"/>
          <w:szCs w:val="32"/>
        </w:rPr>
      </w:pPr>
    </w:p>
    <w:p>
      <w:pPr>
        <w:spacing w:line="360" w:lineRule="auto"/>
        <w:jc w:val="left"/>
        <w:rPr>
          <w:rFonts w:eastAsia="黑体"/>
          <w:color w:val="000000"/>
          <w:sz w:val="32"/>
          <w:szCs w:val="32"/>
        </w:rPr>
      </w:pPr>
    </w:p>
    <w:p>
      <w:pPr>
        <w:spacing w:line="360" w:lineRule="auto"/>
        <w:jc w:val="left"/>
        <w:rPr>
          <w:rFonts w:eastAsia="黑体"/>
          <w:color w:val="000000"/>
          <w:sz w:val="32"/>
          <w:szCs w:val="32"/>
        </w:rPr>
      </w:pPr>
    </w:p>
    <w:p>
      <w:pPr>
        <w:spacing w:line="360" w:lineRule="auto"/>
        <w:jc w:val="left"/>
        <w:rPr>
          <w:rFonts w:eastAsia="黑体"/>
          <w:color w:val="000000"/>
          <w:sz w:val="32"/>
          <w:szCs w:val="32"/>
        </w:rPr>
      </w:pPr>
    </w:p>
    <w:p>
      <w:pPr>
        <w:spacing w:line="360" w:lineRule="auto"/>
        <w:jc w:val="left"/>
        <w:rPr>
          <w:rFonts w:eastAsia="黑体"/>
          <w:color w:val="000000"/>
          <w:sz w:val="32"/>
          <w:szCs w:val="32"/>
        </w:rPr>
      </w:pPr>
      <w:r>
        <w:rPr>
          <w:rFonts w:eastAsia="黑体"/>
          <w:color w:val="000000"/>
          <w:sz w:val="32"/>
          <w:szCs w:val="32"/>
        </w:rPr>
        <w:t>表一</w:t>
      </w:r>
    </w:p>
    <w:tbl>
      <w:tblPr>
        <w:tblStyle w:val="10"/>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2127"/>
        <w:gridCol w:w="1791"/>
        <w:gridCol w:w="902"/>
        <w:gridCol w:w="978"/>
        <w:gridCol w:w="1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vAlign w:val="bottom"/>
          </w:tcPr>
          <w:p>
            <w:pPr>
              <w:adjustRightInd w:val="0"/>
              <w:snapToGrid w:val="0"/>
              <w:spacing w:line="360" w:lineRule="auto"/>
              <w:jc w:val="center"/>
              <w:rPr>
                <w:rFonts w:ascii="Times New Roman" w:hAnsi="Times New Roman"/>
                <w:color w:val="000000"/>
                <w:sz w:val="24"/>
              </w:rPr>
            </w:pPr>
            <w:r>
              <w:rPr>
                <w:rFonts w:ascii="Times New Roman" w:hAnsi="Times New Roman"/>
                <w:color w:val="000000"/>
                <w:sz w:val="24"/>
              </w:rPr>
              <w:t>建设项目名称</w:t>
            </w:r>
          </w:p>
        </w:tc>
        <w:tc>
          <w:tcPr>
            <w:tcW w:w="6946" w:type="dxa"/>
            <w:gridSpan w:val="5"/>
            <w:vAlign w:val="bottom"/>
          </w:tcPr>
          <w:p>
            <w:pPr>
              <w:adjustRightInd w:val="0"/>
              <w:snapToGrid w:val="0"/>
              <w:spacing w:line="360" w:lineRule="auto"/>
              <w:jc w:val="center"/>
              <w:rPr>
                <w:rFonts w:ascii="Times New Roman" w:hAnsi="Times New Roman"/>
                <w:color w:val="000000"/>
                <w:sz w:val="24"/>
              </w:rPr>
            </w:pPr>
            <w:r>
              <w:rPr>
                <w:rFonts w:hint="eastAsia" w:ascii="Times New Roman" w:hAnsi="Times New Roman"/>
                <w:color w:val="000000"/>
                <w:sz w:val="24"/>
              </w:rPr>
              <w:t>年产3500台电脑绣花机台板生产线项目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vAlign w:val="bottom"/>
          </w:tcPr>
          <w:p>
            <w:pPr>
              <w:adjustRightInd w:val="0"/>
              <w:snapToGrid w:val="0"/>
              <w:spacing w:line="360" w:lineRule="auto"/>
              <w:jc w:val="center"/>
              <w:rPr>
                <w:rFonts w:ascii="Times New Roman" w:hAnsi="Times New Roman"/>
                <w:color w:val="000000"/>
                <w:sz w:val="24"/>
              </w:rPr>
            </w:pPr>
            <w:r>
              <w:rPr>
                <w:rFonts w:ascii="Times New Roman" w:hAnsi="Times New Roman"/>
                <w:color w:val="000000"/>
                <w:sz w:val="24"/>
              </w:rPr>
              <w:t>建设单位名称 </w:t>
            </w:r>
          </w:p>
        </w:tc>
        <w:tc>
          <w:tcPr>
            <w:tcW w:w="6946" w:type="dxa"/>
            <w:gridSpan w:val="5"/>
            <w:vAlign w:val="bottom"/>
          </w:tcPr>
          <w:p>
            <w:pPr>
              <w:adjustRightInd w:val="0"/>
              <w:snapToGrid w:val="0"/>
              <w:spacing w:line="360" w:lineRule="auto"/>
              <w:jc w:val="center"/>
              <w:rPr>
                <w:rFonts w:ascii="Times New Roman" w:hAnsi="Times New Roman"/>
                <w:color w:val="000000"/>
                <w:sz w:val="24"/>
              </w:rPr>
            </w:pPr>
            <w:r>
              <w:rPr>
                <w:rFonts w:hint="eastAsia" w:ascii="Times New Roman" w:hAnsi="Times New Roman"/>
                <w:color w:val="000000"/>
                <w:sz w:val="24"/>
              </w:rPr>
              <w:t>诸暨市越盛绣花机台板厂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vAlign w:val="bottom"/>
          </w:tcPr>
          <w:p>
            <w:pPr>
              <w:adjustRightInd w:val="0"/>
              <w:snapToGrid w:val="0"/>
              <w:spacing w:line="360" w:lineRule="auto"/>
              <w:jc w:val="center"/>
              <w:rPr>
                <w:rFonts w:ascii="Times New Roman" w:hAnsi="Times New Roman"/>
                <w:color w:val="000000"/>
                <w:sz w:val="24"/>
              </w:rPr>
            </w:pPr>
            <w:r>
              <w:rPr>
                <w:rFonts w:ascii="Times New Roman" w:hAnsi="Times New Roman"/>
                <w:color w:val="000000"/>
                <w:sz w:val="24"/>
              </w:rPr>
              <w:t>建设项目性质</w:t>
            </w:r>
          </w:p>
        </w:tc>
        <w:tc>
          <w:tcPr>
            <w:tcW w:w="6946" w:type="dxa"/>
            <w:gridSpan w:val="5"/>
            <w:vAlign w:val="bottom"/>
          </w:tcPr>
          <w:p>
            <w:pPr>
              <w:adjustRightInd w:val="0"/>
              <w:snapToGrid w:val="0"/>
              <w:spacing w:line="360" w:lineRule="auto"/>
              <w:jc w:val="center"/>
              <w:rPr>
                <w:rFonts w:ascii="Times New Roman" w:hAnsi="Times New Roman"/>
                <w:color w:val="000000"/>
                <w:sz w:val="24"/>
              </w:rPr>
            </w:pPr>
            <w:r>
              <w:rPr>
                <w:rFonts w:ascii="Times New Roman" w:hAnsi="Times New Roman"/>
                <w:color w:val="000000"/>
                <w:sz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vAlign w:val="bottom"/>
          </w:tcPr>
          <w:p>
            <w:pPr>
              <w:adjustRightInd w:val="0"/>
              <w:snapToGrid w:val="0"/>
              <w:spacing w:line="360" w:lineRule="auto"/>
              <w:jc w:val="center"/>
              <w:rPr>
                <w:rFonts w:ascii="Times New Roman" w:hAnsi="Times New Roman"/>
                <w:color w:val="000000"/>
                <w:sz w:val="24"/>
              </w:rPr>
            </w:pPr>
            <w:r>
              <w:rPr>
                <w:rFonts w:ascii="Times New Roman" w:hAnsi="Times New Roman"/>
                <w:color w:val="000000"/>
                <w:sz w:val="24"/>
              </w:rPr>
              <w:t>建设地点 </w:t>
            </w:r>
          </w:p>
        </w:tc>
        <w:tc>
          <w:tcPr>
            <w:tcW w:w="6946" w:type="dxa"/>
            <w:gridSpan w:val="5"/>
            <w:vAlign w:val="bottom"/>
          </w:tcPr>
          <w:p>
            <w:pPr>
              <w:adjustRightInd w:val="0"/>
              <w:snapToGrid w:val="0"/>
              <w:spacing w:line="360" w:lineRule="auto"/>
              <w:jc w:val="center"/>
              <w:rPr>
                <w:rFonts w:ascii="Times New Roman" w:hAnsi="Times New Roman"/>
                <w:color w:val="000000"/>
                <w:sz w:val="24"/>
              </w:rPr>
            </w:pPr>
            <w:r>
              <w:rPr>
                <w:rFonts w:hint="eastAsia" w:ascii="Times New Roman" w:hAnsi="Times New Roman"/>
                <w:color w:val="000000"/>
                <w:sz w:val="24"/>
              </w:rPr>
              <w:t>诸暨市浣东街道上季村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vAlign w:val="bottom"/>
          </w:tcPr>
          <w:p>
            <w:pPr>
              <w:adjustRightInd w:val="0"/>
              <w:snapToGrid w:val="0"/>
              <w:spacing w:line="360" w:lineRule="auto"/>
              <w:jc w:val="center"/>
              <w:rPr>
                <w:rFonts w:ascii="Times New Roman" w:hAnsi="Times New Roman"/>
                <w:color w:val="000000"/>
                <w:sz w:val="24"/>
              </w:rPr>
            </w:pPr>
            <w:r>
              <w:rPr>
                <w:rFonts w:ascii="Times New Roman" w:hAnsi="Times New Roman"/>
                <w:color w:val="000000"/>
                <w:sz w:val="24"/>
              </w:rPr>
              <w:t>主要产品名称</w:t>
            </w:r>
          </w:p>
        </w:tc>
        <w:tc>
          <w:tcPr>
            <w:tcW w:w="6946" w:type="dxa"/>
            <w:gridSpan w:val="5"/>
            <w:vAlign w:val="bottom"/>
          </w:tcPr>
          <w:p>
            <w:pPr>
              <w:adjustRightInd w:val="0"/>
              <w:snapToGrid w:val="0"/>
              <w:spacing w:line="360" w:lineRule="auto"/>
              <w:jc w:val="center"/>
              <w:rPr>
                <w:rFonts w:ascii="Times New Roman" w:hAnsi="Times New Roman"/>
                <w:color w:val="000000"/>
                <w:sz w:val="24"/>
              </w:rPr>
            </w:pPr>
            <w:r>
              <w:rPr>
                <w:rFonts w:hint="eastAsia" w:ascii="Times New Roman" w:hAnsi="Times New Roman"/>
                <w:color w:val="000000"/>
                <w:sz w:val="24"/>
              </w:rPr>
              <w:t>电脑绣花机台板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vAlign w:val="bottom"/>
          </w:tcPr>
          <w:p>
            <w:pPr>
              <w:adjustRightInd w:val="0"/>
              <w:snapToGrid w:val="0"/>
              <w:spacing w:line="360" w:lineRule="auto"/>
              <w:jc w:val="center"/>
              <w:rPr>
                <w:rFonts w:ascii="Times New Roman" w:hAnsi="Times New Roman"/>
                <w:color w:val="000000"/>
                <w:sz w:val="24"/>
              </w:rPr>
            </w:pPr>
            <w:r>
              <w:rPr>
                <w:rFonts w:ascii="Times New Roman" w:hAnsi="Times New Roman"/>
                <w:color w:val="000000"/>
                <w:sz w:val="24"/>
              </w:rPr>
              <w:t>设计生产能力 </w:t>
            </w:r>
          </w:p>
        </w:tc>
        <w:tc>
          <w:tcPr>
            <w:tcW w:w="6946" w:type="dxa"/>
            <w:gridSpan w:val="5"/>
            <w:vAlign w:val="bottom"/>
          </w:tcPr>
          <w:p>
            <w:pPr>
              <w:adjustRightInd w:val="0"/>
              <w:snapToGrid w:val="0"/>
              <w:spacing w:line="360" w:lineRule="auto"/>
              <w:jc w:val="center"/>
              <w:rPr>
                <w:rFonts w:ascii="Times New Roman" w:hAnsi="Times New Roman"/>
                <w:color w:val="000000"/>
                <w:sz w:val="24"/>
              </w:rPr>
            </w:pPr>
            <w:r>
              <w:rPr>
                <w:rFonts w:hint="eastAsia" w:ascii="Times New Roman" w:hAnsi="Times New Roman"/>
                <w:color w:val="000000"/>
                <w:sz w:val="24"/>
              </w:rPr>
              <w:t>3500台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vAlign w:val="center"/>
          </w:tcPr>
          <w:p>
            <w:pPr>
              <w:adjustRightInd w:val="0"/>
              <w:snapToGrid w:val="0"/>
              <w:spacing w:line="360" w:lineRule="auto"/>
              <w:jc w:val="center"/>
              <w:rPr>
                <w:rFonts w:ascii="Times New Roman" w:hAnsi="Times New Roman"/>
                <w:color w:val="000000"/>
                <w:sz w:val="24"/>
              </w:rPr>
            </w:pPr>
            <w:r>
              <w:rPr>
                <w:rFonts w:ascii="Times New Roman" w:hAnsi="Times New Roman"/>
                <w:color w:val="000000"/>
                <w:sz w:val="24"/>
              </w:rPr>
              <w:t>实际生产能力</w:t>
            </w:r>
          </w:p>
        </w:tc>
        <w:tc>
          <w:tcPr>
            <w:tcW w:w="6946" w:type="dxa"/>
            <w:gridSpan w:val="5"/>
            <w:vAlign w:val="center"/>
          </w:tcPr>
          <w:p>
            <w:pPr>
              <w:adjustRightInd w:val="0"/>
              <w:snapToGrid w:val="0"/>
              <w:spacing w:line="360" w:lineRule="auto"/>
              <w:jc w:val="center"/>
              <w:rPr>
                <w:rFonts w:ascii="Times New Roman" w:hAnsi="Times New Roman"/>
                <w:color w:val="000000"/>
                <w:sz w:val="24"/>
              </w:rPr>
            </w:pPr>
            <w:r>
              <w:rPr>
                <w:rFonts w:hint="eastAsia" w:ascii="Times New Roman" w:hAnsi="Times New Roman"/>
                <w:color w:val="000000"/>
                <w:sz w:val="24"/>
              </w:rPr>
              <w:t>3450台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vAlign w:val="center"/>
          </w:tcPr>
          <w:p>
            <w:pPr>
              <w:adjustRightInd w:val="0"/>
              <w:snapToGrid w:val="0"/>
              <w:jc w:val="center"/>
              <w:rPr>
                <w:rFonts w:ascii="Times New Roman" w:hAnsi="Times New Roman"/>
                <w:color w:val="000000"/>
                <w:sz w:val="24"/>
              </w:rPr>
            </w:pPr>
            <w:r>
              <w:rPr>
                <w:rFonts w:ascii="Times New Roman" w:hAnsi="Times New Roman"/>
                <w:color w:val="000000"/>
                <w:sz w:val="24"/>
              </w:rPr>
              <w:t>建设项目</w:t>
            </w:r>
          </w:p>
          <w:p>
            <w:pPr>
              <w:adjustRightInd w:val="0"/>
              <w:snapToGrid w:val="0"/>
              <w:jc w:val="center"/>
              <w:rPr>
                <w:rFonts w:ascii="Times New Roman" w:hAnsi="Times New Roman"/>
                <w:color w:val="000000"/>
                <w:sz w:val="24"/>
              </w:rPr>
            </w:pPr>
            <w:r>
              <w:rPr>
                <w:rFonts w:ascii="Times New Roman" w:hAnsi="Times New Roman"/>
                <w:color w:val="000000"/>
                <w:sz w:val="24"/>
              </w:rPr>
              <w:t>环评时间</w:t>
            </w:r>
          </w:p>
        </w:tc>
        <w:tc>
          <w:tcPr>
            <w:tcW w:w="2127" w:type="dxa"/>
            <w:vAlign w:val="center"/>
          </w:tcPr>
          <w:p>
            <w:pPr>
              <w:adjustRightInd w:val="0"/>
              <w:snapToGrid w:val="0"/>
              <w:jc w:val="center"/>
              <w:rPr>
                <w:rFonts w:ascii="Times New Roman" w:hAnsi="Times New Roman"/>
                <w:color w:val="000000"/>
                <w:sz w:val="24"/>
              </w:rPr>
            </w:pPr>
            <w:r>
              <w:rPr>
                <w:rFonts w:ascii="Times New Roman" w:hAnsi="Times New Roman"/>
                <w:color w:val="000000"/>
                <w:sz w:val="24"/>
              </w:rPr>
              <w:t>2018年</w:t>
            </w:r>
            <w:r>
              <w:rPr>
                <w:rFonts w:hint="eastAsia" w:ascii="Times New Roman" w:hAnsi="Times New Roman"/>
                <w:color w:val="000000"/>
                <w:sz w:val="24"/>
              </w:rPr>
              <w:t>12</w:t>
            </w:r>
            <w:r>
              <w:rPr>
                <w:rFonts w:ascii="Times New Roman" w:hAnsi="Times New Roman"/>
                <w:color w:val="000000"/>
                <w:sz w:val="24"/>
              </w:rPr>
              <w:t>月</w:t>
            </w:r>
          </w:p>
        </w:tc>
        <w:tc>
          <w:tcPr>
            <w:tcW w:w="1791" w:type="dxa"/>
            <w:vAlign w:val="center"/>
          </w:tcPr>
          <w:p>
            <w:pPr>
              <w:adjustRightInd w:val="0"/>
              <w:snapToGrid w:val="0"/>
              <w:jc w:val="center"/>
              <w:rPr>
                <w:rFonts w:ascii="Times New Roman" w:hAnsi="Times New Roman"/>
                <w:color w:val="000000"/>
                <w:sz w:val="24"/>
              </w:rPr>
            </w:pPr>
            <w:r>
              <w:rPr>
                <w:rFonts w:ascii="Times New Roman" w:hAnsi="Times New Roman"/>
                <w:color w:val="000000"/>
                <w:sz w:val="24"/>
              </w:rPr>
              <w:t>开工</w:t>
            </w:r>
          </w:p>
          <w:p>
            <w:pPr>
              <w:adjustRightInd w:val="0"/>
              <w:snapToGrid w:val="0"/>
              <w:jc w:val="center"/>
              <w:rPr>
                <w:rFonts w:ascii="Times New Roman" w:hAnsi="Times New Roman"/>
                <w:color w:val="000000"/>
                <w:sz w:val="24"/>
              </w:rPr>
            </w:pPr>
            <w:r>
              <w:rPr>
                <w:rFonts w:ascii="Times New Roman" w:hAnsi="Times New Roman"/>
                <w:color w:val="000000"/>
                <w:sz w:val="24"/>
              </w:rPr>
              <w:t>建设时间</w:t>
            </w:r>
          </w:p>
        </w:tc>
        <w:tc>
          <w:tcPr>
            <w:tcW w:w="3028" w:type="dxa"/>
            <w:gridSpan w:val="3"/>
            <w:vAlign w:val="center"/>
          </w:tcPr>
          <w:p>
            <w:pPr>
              <w:adjustRightInd w:val="0"/>
              <w:snapToGrid w:val="0"/>
              <w:jc w:val="center"/>
              <w:rPr>
                <w:rFonts w:ascii="Times New Roman" w:hAnsi="Times New Roman"/>
                <w:color w:val="000000"/>
                <w:sz w:val="24"/>
              </w:rPr>
            </w:pPr>
            <w:r>
              <w:rPr>
                <w:rFonts w:ascii="Times New Roman" w:hAnsi="Times New Roman"/>
                <w:color w:val="000000"/>
                <w:sz w:val="24"/>
              </w:rPr>
              <w:t>201</w:t>
            </w:r>
            <w:r>
              <w:rPr>
                <w:rFonts w:hint="eastAsia" w:ascii="Times New Roman" w:hAnsi="Times New Roman"/>
                <w:color w:val="000000"/>
                <w:sz w:val="24"/>
              </w:rPr>
              <w:t>7</w:t>
            </w:r>
            <w:r>
              <w:rPr>
                <w:rFonts w:ascii="Times New Roman" w:hAnsi="Times New Roman"/>
                <w:color w:val="000000"/>
                <w:sz w:val="24"/>
              </w:rPr>
              <w:t>年1</w:t>
            </w:r>
            <w:r>
              <w:rPr>
                <w:rFonts w:hint="eastAsia" w:ascii="Times New Roman" w:hAnsi="Times New Roman"/>
                <w:color w:val="000000"/>
                <w:sz w:val="24"/>
              </w:rPr>
              <w:t>2</w:t>
            </w:r>
            <w:r>
              <w:rPr>
                <w:rFonts w:ascii="Times New Roman" w:hAnsi="Times New Roman"/>
                <w:color w:val="000000"/>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809" w:type="dxa"/>
            <w:vAlign w:val="center"/>
          </w:tcPr>
          <w:p>
            <w:pPr>
              <w:adjustRightInd w:val="0"/>
              <w:snapToGrid w:val="0"/>
              <w:jc w:val="center"/>
              <w:rPr>
                <w:rFonts w:ascii="Times New Roman" w:hAnsi="Times New Roman"/>
                <w:color w:val="000000"/>
                <w:sz w:val="24"/>
              </w:rPr>
            </w:pPr>
            <w:r>
              <w:rPr>
                <w:rFonts w:ascii="Times New Roman" w:hAnsi="Times New Roman"/>
                <w:color w:val="000000"/>
                <w:sz w:val="24"/>
              </w:rPr>
              <w:t>调试时间</w:t>
            </w:r>
          </w:p>
        </w:tc>
        <w:tc>
          <w:tcPr>
            <w:tcW w:w="2127" w:type="dxa"/>
            <w:vAlign w:val="center"/>
          </w:tcPr>
          <w:p>
            <w:pPr>
              <w:adjustRightInd w:val="0"/>
              <w:snapToGrid w:val="0"/>
              <w:jc w:val="center"/>
              <w:rPr>
                <w:rFonts w:ascii="Times New Roman" w:hAnsi="Times New Roman"/>
                <w:color w:val="000000"/>
                <w:sz w:val="24"/>
              </w:rPr>
            </w:pPr>
            <w:r>
              <w:rPr>
                <w:rFonts w:ascii="Times New Roman" w:hAnsi="Times New Roman"/>
                <w:color w:val="000000"/>
                <w:sz w:val="24"/>
              </w:rPr>
              <w:t>/</w:t>
            </w:r>
          </w:p>
        </w:tc>
        <w:tc>
          <w:tcPr>
            <w:tcW w:w="1791" w:type="dxa"/>
            <w:vAlign w:val="center"/>
          </w:tcPr>
          <w:p>
            <w:pPr>
              <w:adjustRightInd w:val="0"/>
              <w:snapToGrid w:val="0"/>
              <w:jc w:val="center"/>
              <w:rPr>
                <w:rFonts w:ascii="Times New Roman" w:hAnsi="Times New Roman"/>
                <w:color w:val="000000"/>
                <w:sz w:val="24"/>
              </w:rPr>
            </w:pPr>
            <w:r>
              <w:rPr>
                <w:rFonts w:ascii="Times New Roman" w:hAnsi="Times New Roman"/>
                <w:color w:val="000000"/>
                <w:sz w:val="24"/>
              </w:rPr>
              <w:t>现场监测时间</w:t>
            </w:r>
          </w:p>
        </w:tc>
        <w:tc>
          <w:tcPr>
            <w:tcW w:w="3028" w:type="dxa"/>
            <w:gridSpan w:val="3"/>
            <w:vAlign w:val="center"/>
          </w:tcPr>
          <w:p>
            <w:pPr>
              <w:adjustRightInd w:val="0"/>
              <w:snapToGrid w:val="0"/>
              <w:jc w:val="center"/>
              <w:rPr>
                <w:rFonts w:hint="eastAsia" w:ascii="Times New Roman" w:hAnsi="Times New Roman" w:eastAsia="宋体"/>
                <w:color w:val="000000"/>
                <w:sz w:val="24"/>
                <w:lang w:eastAsia="zh-CN"/>
              </w:rPr>
            </w:pPr>
            <w:r>
              <w:rPr>
                <w:rFonts w:hint="eastAsia" w:ascii="Times New Roman" w:hAnsi="Times New Roman"/>
                <w:color w:val="000000"/>
                <w:sz w:val="24"/>
              </w:rPr>
              <w:t>2019</w:t>
            </w:r>
            <w:r>
              <w:rPr>
                <w:rFonts w:hint="eastAsia" w:ascii="Times New Roman" w:hAnsi="Times New Roman"/>
                <w:color w:val="000000"/>
                <w:sz w:val="24"/>
                <w:lang w:eastAsia="zh-CN"/>
              </w:rPr>
              <w:t>年</w:t>
            </w:r>
            <w:r>
              <w:rPr>
                <w:rFonts w:hint="eastAsia" w:ascii="Times New Roman" w:hAnsi="Times New Roman"/>
                <w:color w:val="000000"/>
                <w:sz w:val="24"/>
                <w:lang w:val="en-US" w:eastAsia="zh-CN"/>
              </w:rPr>
              <w:t>4</w:t>
            </w:r>
            <w:r>
              <w:rPr>
                <w:rFonts w:hint="eastAsia" w:ascii="Times New Roman" w:hAnsi="Times New Roman"/>
                <w:color w:val="000000"/>
                <w:sz w:val="24"/>
                <w:lang w:eastAsia="zh-CN"/>
              </w:rPr>
              <w:t>月</w:t>
            </w:r>
            <w:r>
              <w:rPr>
                <w:rFonts w:hint="eastAsia" w:ascii="Times New Roman" w:hAnsi="Times New Roman"/>
                <w:color w:val="000000"/>
                <w:sz w:val="24"/>
              </w:rPr>
              <w:t>9</w:t>
            </w:r>
            <w:r>
              <w:rPr>
                <w:rFonts w:hint="eastAsia" w:ascii="Times New Roman" w:hAnsi="Times New Roman"/>
                <w:color w:val="000000"/>
                <w:sz w:val="24"/>
                <w:lang w:eastAsia="zh-CN"/>
              </w:rPr>
              <w:t>日</w:t>
            </w:r>
            <w:r>
              <w:rPr>
                <w:rFonts w:hint="eastAsia" w:ascii="Times New Roman" w:hAnsi="Times New Roman"/>
                <w:color w:val="000000"/>
                <w:sz w:val="24"/>
                <w:lang w:val="en-US" w:eastAsia="zh-CN"/>
              </w:rPr>
              <w:t>-1</w:t>
            </w:r>
            <w:r>
              <w:rPr>
                <w:rFonts w:hint="eastAsia" w:ascii="Times New Roman" w:hAnsi="Times New Roman"/>
                <w:color w:val="000000"/>
                <w:sz w:val="24"/>
              </w:rPr>
              <w:t>0</w:t>
            </w:r>
            <w:r>
              <w:rPr>
                <w:rFonts w:hint="eastAsia" w:ascii="Times New Roman" w:hAnsi="Times New Roman"/>
                <w:color w:val="000000"/>
                <w:sz w:val="24"/>
                <w:lang w:eastAsia="zh-CN"/>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vAlign w:val="center"/>
          </w:tcPr>
          <w:p>
            <w:pPr>
              <w:adjustRightInd w:val="0"/>
              <w:snapToGrid w:val="0"/>
              <w:jc w:val="center"/>
              <w:rPr>
                <w:rFonts w:ascii="Times New Roman" w:hAnsi="Times New Roman"/>
                <w:color w:val="000000"/>
                <w:sz w:val="24"/>
              </w:rPr>
            </w:pPr>
            <w:r>
              <w:rPr>
                <w:rFonts w:ascii="Times New Roman" w:hAnsi="Times New Roman"/>
                <w:color w:val="000000"/>
                <w:sz w:val="24"/>
              </w:rPr>
              <w:t>环评报告表</w:t>
            </w:r>
          </w:p>
          <w:p>
            <w:pPr>
              <w:adjustRightInd w:val="0"/>
              <w:snapToGrid w:val="0"/>
              <w:jc w:val="center"/>
              <w:rPr>
                <w:rFonts w:ascii="Times New Roman" w:hAnsi="Times New Roman"/>
                <w:color w:val="000000"/>
                <w:sz w:val="24"/>
              </w:rPr>
            </w:pPr>
            <w:r>
              <w:rPr>
                <w:rFonts w:ascii="Times New Roman" w:hAnsi="Times New Roman"/>
                <w:color w:val="000000"/>
                <w:sz w:val="24"/>
              </w:rPr>
              <w:t>审批部门</w:t>
            </w:r>
          </w:p>
        </w:tc>
        <w:tc>
          <w:tcPr>
            <w:tcW w:w="2127" w:type="dxa"/>
            <w:vAlign w:val="center"/>
          </w:tcPr>
          <w:p>
            <w:pPr>
              <w:adjustRightInd w:val="0"/>
              <w:snapToGrid w:val="0"/>
              <w:jc w:val="center"/>
              <w:rPr>
                <w:rFonts w:ascii="Times New Roman" w:hAnsi="Times New Roman"/>
                <w:color w:val="000000"/>
                <w:sz w:val="24"/>
              </w:rPr>
            </w:pPr>
            <w:r>
              <w:rPr>
                <w:rFonts w:ascii="Times New Roman" w:hAnsi="Times New Roman"/>
                <w:color w:val="000000"/>
                <w:sz w:val="24"/>
              </w:rPr>
              <w:t>诸暨市环保局</w:t>
            </w:r>
          </w:p>
        </w:tc>
        <w:tc>
          <w:tcPr>
            <w:tcW w:w="1791" w:type="dxa"/>
            <w:vAlign w:val="center"/>
          </w:tcPr>
          <w:p>
            <w:pPr>
              <w:adjustRightInd w:val="0"/>
              <w:snapToGrid w:val="0"/>
              <w:jc w:val="center"/>
              <w:rPr>
                <w:rFonts w:ascii="Times New Roman" w:hAnsi="Times New Roman"/>
                <w:color w:val="000000"/>
                <w:sz w:val="24"/>
              </w:rPr>
            </w:pPr>
            <w:r>
              <w:rPr>
                <w:rFonts w:ascii="Times New Roman" w:hAnsi="Times New Roman"/>
                <w:color w:val="000000"/>
                <w:sz w:val="24"/>
              </w:rPr>
              <w:t>环评报告表</w:t>
            </w:r>
          </w:p>
          <w:p>
            <w:pPr>
              <w:adjustRightInd w:val="0"/>
              <w:snapToGrid w:val="0"/>
              <w:jc w:val="center"/>
              <w:rPr>
                <w:rFonts w:ascii="Times New Roman" w:hAnsi="Times New Roman"/>
                <w:color w:val="000000"/>
                <w:sz w:val="24"/>
              </w:rPr>
            </w:pPr>
            <w:r>
              <w:rPr>
                <w:rFonts w:ascii="Times New Roman" w:hAnsi="Times New Roman"/>
                <w:color w:val="000000"/>
                <w:sz w:val="24"/>
              </w:rPr>
              <w:t>编制单位</w:t>
            </w:r>
          </w:p>
        </w:tc>
        <w:tc>
          <w:tcPr>
            <w:tcW w:w="3028" w:type="dxa"/>
            <w:gridSpan w:val="3"/>
            <w:vAlign w:val="center"/>
          </w:tcPr>
          <w:p>
            <w:pPr>
              <w:adjustRightInd w:val="0"/>
              <w:snapToGrid w:val="0"/>
              <w:jc w:val="center"/>
              <w:rPr>
                <w:rFonts w:ascii="Times New Roman" w:hAnsi="Times New Roman"/>
                <w:color w:val="000000"/>
                <w:sz w:val="24"/>
              </w:rPr>
            </w:pPr>
            <w:r>
              <w:rPr>
                <w:rFonts w:hint="eastAsia" w:ascii="Times New Roman" w:hAnsi="Times New Roman"/>
                <w:color w:val="000000"/>
                <w:sz w:val="24"/>
              </w:rPr>
              <w:t>杭州市环境保护</w:t>
            </w:r>
            <w:r>
              <w:rPr>
                <w:rFonts w:ascii="Times New Roman" w:hAnsi="Times New Roman"/>
                <w:color w:val="000000"/>
                <w:sz w:val="24"/>
              </w:rPr>
              <w:t>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vAlign w:val="center"/>
          </w:tcPr>
          <w:p>
            <w:pPr>
              <w:adjustRightInd w:val="0"/>
              <w:snapToGrid w:val="0"/>
              <w:jc w:val="center"/>
              <w:rPr>
                <w:rFonts w:ascii="Times New Roman" w:hAnsi="Times New Roman"/>
                <w:color w:val="000000"/>
                <w:sz w:val="24"/>
              </w:rPr>
            </w:pPr>
            <w:r>
              <w:rPr>
                <w:rFonts w:ascii="Times New Roman" w:hAnsi="Times New Roman"/>
                <w:color w:val="000000"/>
                <w:sz w:val="24"/>
              </w:rPr>
              <w:t>验收时间</w:t>
            </w:r>
          </w:p>
        </w:tc>
        <w:tc>
          <w:tcPr>
            <w:tcW w:w="2127" w:type="dxa"/>
            <w:vAlign w:val="center"/>
          </w:tcPr>
          <w:p>
            <w:pPr>
              <w:adjustRightInd w:val="0"/>
              <w:snapToGrid w:val="0"/>
              <w:jc w:val="center"/>
              <w:rPr>
                <w:rFonts w:hint="eastAsia" w:ascii="Times New Roman" w:hAnsi="Times New Roman" w:eastAsia="宋体"/>
                <w:color w:val="000000"/>
                <w:sz w:val="24"/>
                <w:lang w:val="en-US" w:eastAsia="zh-CN"/>
              </w:rPr>
            </w:pPr>
            <w:r>
              <w:rPr>
                <w:rFonts w:hint="eastAsia" w:ascii="Times New Roman" w:hAnsi="Times New Roman"/>
                <w:color w:val="000000"/>
                <w:sz w:val="24"/>
                <w:lang w:val="en-US" w:eastAsia="zh-CN"/>
              </w:rPr>
              <w:t>/</w:t>
            </w:r>
          </w:p>
        </w:tc>
        <w:tc>
          <w:tcPr>
            <w:tcW w:w="1791" w:type="dxa"/>
            <w:vAlign w:val="center"/>
          </w:tcPr>
          <w:p>
            <w:pPr>
              <w:adjustRightInd w:val="0"/>
              <w:snapToGrid w:val="0"/>
              <w:jc w:val="center"/>
              <w:rPr>
                <w:rFonts w:ascii="Times New Roman" w:hAnsi="Times New Roman"/>
                <w:color w:val="000000"/>
                <w:sz w:val="24"/>
              </w:rPr>
            </w:pPr>
            <w:r>
              <w:rPr>
                <w:rFonts w:ascii="Times New Roman" w:hAnsi="Times New Roman"/>
                <w:color w:val="000000"/>
                <w:sz w:val="24"/>
              </w:rPr>
              <w:t>环保设施</w:t>
            </w:r>
          </w:p>
          <w:p>
            <w:pPr>
              <w:adjustRightInd w:val="0"/>
              <w:snapToGrid w:val="0"/>
              <w:jc w:val="center"/>
              <w:rPr>
                <w:rFonts w:ascii="Times New Roman" w:hAnsi="Times New Roman"/>
                <w:color w:val="000000"/>
                <w:sz w:val="24"/>
              </w:rPr>
            </w:pPr>
            <w:r>
              <w:rPr>
                <w:rFonts w:ascii="Times New Roman" w:hAnsi="Times New Roman"/>
                <w:color w:val="000000"/>
                <w:sz w:val="24"/>
              </w:rPr>
              <w:t>施工单位</w:t>
            </w:r>
          </w:p>
        </w:tc>
        <w:tc>
          <w:tcPr>
            <w:tcW w:w="3028" w:type="dxa"/>
            <w:gridSpan w:val="3"/>
            <w:vAlign w:val="center"/>
          </w:tcPr>
          <w:p>
            <w:pPr>
              <w:adjustRightInd w:val="0"/>
              <w:snapToGrid w:val="0"/>
              <w:jc w:val="center"/>
              <w:rPr>
                <w:rFonts w:ascii="Times New Roman" w:hAnsi="Times New Roman"/>
                <w:color w:val="000000"/>
                <w:sz w:val="24"/>
              </w:rPr>
            </w:pPr>
            <w:r>
              <w:rPr>
                <w:rFonts w:ascii="Times New Roman" w:hAnsi="Times New Roman"/>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vAlign w:val="center"/>
          </w:tcPr>
          <w:p>
            <w:pPr>
              <w:adjustRightInd w:val="0"/>
              <w:snapToGrid w:val="0"/>
              <w:jc w:val="center"/>
              <w:rPr>
                <w:rFonts w:ascii="Times New Roman" w:hAnsi="Times New Roman"/>
                <w:color w:val="000000"/>
                <w:sz w:val="24"/>
              </w:rPr>
            </w:pPr>
            <w:r>
              <w:rPr>
                <w:rFonts w:ascii="Times New Roman" w:hAnsi="Times New Roman"/>
                <w:color w:val="000000"/>
                <w:sz w:val="24"/>
              </w:rPr>
              <w:t>投资总概算</w:t>
            </w:r>
          </w:p>
          <w:p>
            <w:pPr>
              <w:adjustRightInd w:val="0"/>
              <w:snapToGrid w:val="0"/>
              <w:jc w:val="center"/>
              <w:rPr>
                <w:rFonts w:ascii="Times New Roman" w:hAnsi="Times New Roman"/>
                <w:color w:val="000000"/>
                <w:sz w:val="24"/>
              </w:rPr>
            </w:pPr>
            <w:r>
              <w:rPr>
                <w:rFonts w:ascii="Times New Roman" w:hAnsi="Times New Roman"/>
                <w:color w:val="000000"/>
                <w:sz w:val="24"/>
              </w:rPr>
              <w:t>（</w:t>
            </w:r>
            <w:r>
              <w:rPr>
                <w:rFonts w:ascii="Times New Roman" w:hAnsi="Times New Roman"/>
                <w:color w:val="000000"/>
                <w:szCs w:val="21"/>
              </w:rPr>
              <w:t>万元）</w:t>
            </w:r>
          </w:p>
        </w:tc>
        <w:tc>
          <w:tcPr>
            <w:tcW w:w="2127" w:type="dxa"/>
            <w:vAlign w:val="center"/>
          </w:tcPr>
          <w:p>
            <w:pPr>
              <w:adjustRightInd w:val="0"/>
              <w:snapToGrid w:val="0"/>
              <w:jc w:val="center"/>
              <w:rPr>
                <w:rFonts w:ascii="Times New Roman" w:hAnsi="Times New Roman"/>
                <w:color w:val="000000"/>
                <w:sz w:val="24"/>
              </w:rPr>
            </w:pPr>
            <w:r>
              <w:rPr>
                <w:rFonts w:hint="eastAsia" w:ascii="Times New Roman" w:hAnsi="Times New Roman"/>
                <w:color w:val="000000"/>
                <w:sz w:val="24"/>
              </w:rPr>
              <w:t>366</w:t>
            </w:r>
          </w:p>
        </w:tc>
        <w:tc>
          <w:tcPr>
            <w:tcW w:w="1791" w:type="dxa"/>
            <w:vAlign w:val="center"/>
          </w:tcPr>
          <w:p>
            <w:pPr>
              <w:adjustRightInd w:val="0"/>
              <w:snapToGrid w:val="0"/>
              <w:jc w:val="center"/>
              <w:rPr>
                <w:rFonts w:ascii="Times New Roman" w:hAnsi="Times New Roman"/>
                <w:color w:val="000000"/>
                <w:sz w:val="24"/>
              </w:rPr>
            </w:pPr>
            <w:r>
              <w:rPr>
                <w:rFonts w:ascii="Times New Roman" w:hAnsi="Times New Roman"/>
                <w:color w:val="000000"/>
                <w:sz w:val="24"/>
              </w:rPr>
              <w:t>环保投资</w:t>
            </w:r>
          </w:p>
          <w:p>
            <w:pPr>
              <w:adjustRightInd w:val="0"/>
              <w:snapToGrid w:val="0"/>
              <w:jc w:val="center"/>
              <w:rPr>
                <w:rFonts w:ascii="Times New Roman" w:hAnsi="Times New Roman"/>
                <w:color w:val="000000"/>
                <w:sz w:val="24"/>
              </w:rPr>
            </w:pPr>
            <w:r>
              <w:rPr>
                <w:rFonts w:ascii="Times New Roman" w:hAnsi="Times New Roman"/>
                <w:color w:val="000000"/>
                <w:sz w:val="24"/>
              </w:rPr>
              <w:t xml:space="preserve">   总概算</w:t>
            </w:r>
            <w:r>
              <w:rPr>
                <w:rFonts w:ascii="Times New Roman" w:hAnsi="Times New Roman"/>
                <w:color w:val="000000"/>
                <w:szCs w:val="21"/>
              </w:rPr>
              <w:t>（万元）</w:t>
            </w:r>
          </w:p>
        </w:tc>
        <w:tc>
          <w:tcPr>
            <w:tcW w:w="902" w:type="dxa"/>
            <w:vAlign w:val="center"/>
          </w:tcPr>
          <w:p>
            <w:pPr>
              <w:adjustRightInd w:val="0"/>
              <w:snapToGrid w:val="0"/>
              <w:jc w:val="center"/>
              <w:rPr>
                <w:rFonts w:ascii="Times New Roman" w:hAnsi="Times New Roman"/>
                <w:color w:val="000000"/>
                <w:sz w:val="24"/>
              </w:rPr>
            </w:pPr>
            <w:r>
              <w:rPr>
                <w:rFonts w:hint="eastAsia" w:ascii="Times New Roman" w:hAnsi="Times New Roman"/>
                <w:color w:val="000000"/>
                <w:sz w:val="24"/>
              </w:rPr>
              <w:t>16</w:t>
            </w:r>
          </w:p>
        </w:tc>
        <w:tc>
          <w:tcPr>
            <w:tcW w:w="978" w:type="dxa"/>
            <w:vAlign w:val="center"/>
          </w:tcPr>
          <w:p>
            <w:pPr>
              <w:adjustRightInd w:val="0"/>
              <w:snapToGrid w:val="0"/>
              <w:jc w:val="center"/>
              <w:rPr>
                <w:rFonts w:ascii="Times New Roman" w:hAnsi="Times New Roman"/>
                <w:color w:val="000000"/>
                <w:sz w:val="24"/>
              </w:rPr>
            </w:pPr>
            <w:r>
              <w:rPr>
                <w:rFonts w:ascii="Times New Roman" w:hAnsi="Times New Roman"/>
                <w:color w:val="000000"/>
                <w:sz w:val="24"/>
              </w:rPr>
              <w:t>比例</w:t>
            </w:r>
          </w:p>
        </w:tc>
        <w:tc>
          <w:tcPr>
            <w:tcW w:w="1148" w:type="dxa"/>
            <w:vAlign w:val="center"/>
          </w:tcPr>
          <w:p>
            <w:pPr>
              <w:adjustRightInd w:val="0"/>
              <w:snapToGrid w:val="0"/>
              <w:jc w:val="center"/>
              <w:rPr>
                <w:rFonts w:ascii="Times New Roman" w:hAnsi="Times New Roman"/>
                <w:color w:val="000000"/>
                <w:sz w:val="24"/>
              </w:rPr>
            </w:pPr>
            <w:r>
              <w:rPr>
                <w:rFonts w:hint="eastAsia" w:ascii="Times New Roman" w:hAnsi="Times New Roman"/>
                <w:color w:val="000000"/>
                <w:sz w:val="24"/>
              </w:rPr>
              <w:t>4.37</w:t>
            </w:r>
            <w:r>
              <w:rPr>
                <w:rFonts w:ascii="Times New Roman" w:hAnsi="Times New Roman"/>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4" w:hRule="atLeast"/>
        </w:trPr>
        <w:tc>
          <w:tcPr>
            <w:tcW w:w="1809" w:type="dxa"/>
            <w:vAlign w:val="center"/>
          </w:tcPr>
          <w:p>
            <w:pPr>
              <w:adjustRightInd w:val="0"/>
              <w:snapToGrid w:val="0"/>
              <w:jc w:val="center"/>
              <w:rPr>
                <w:rFonts w:ascii="Times New Roman" w:hAnsi="Times New Roman"/>
                <w:color w:val="000000"/>
                <w:sz w:val="24"/>
              </w:rPr>
            </w:pPr>
            <w:r>
              <w:rPr>
                <w:rFonts w:ascii="Times New Roman" w:hAnsi="Times New Roman"/>
                <w:color w:val="000000"/>
                <w:sz w:val="24"/>
              </w:rPr>
              <w:t>实际总概算</w:t>
            </w:r>
          </w:p>
          <w:p>
            <w:pPr>
              <w:adjustRightInd w:val="0"/>
              <w:snapToGrid w:val="0"/>
              <w:jc w:val="center"/>
              <w:rPr>
                <w:rFonts w:ascii="Times New Roman" w:hAnsi="Times New Roman"/>
                <w:color w:val="000000"/>
                <w:sz w:val="24"/>
              </w:rPr>
            </w:pPr>
            <w:r>
              <w:rPr>
                <w:rFonts w:ascii="Times New Roman" w:hAnsi="Times New Roman"/>
                <w:color w:val="000000"/>
                <w:szCs w:val="21"/>
              </w:rPr>
              <w:t>（万元）</w:t>
            </w:r>
          </w:p>
        </w:tc>
        <w:tc>
          <w:tcPr>
            <w:tcW w:w="2127" w:type="dxa"/>
            <w:vAlign w:val="center"/>
          </w:tcPr>
          <w:p>
            <w:pPr>
              <w:adjustRightInd w:val="0"/>
              <w:snapToGrid w:val="0"/>
              <w:jc w:val="center"/>
              <w:rPr>
                <w:rFonts w:ascii="Times New Roman" w:hAnsi="Times New Roman"/>
                <w:color w:val="000000"/>
                <w:sz w:val="24"/>
              </w:rPr>
            </w:pPr>
            <w:r>
              <w:rPr>
                <w:rFonts w:hint="eastAsia" w:ascii="Times New Roman" w:hAnsi="Times New Roman"/>
                <w:color w:val="000000"/>
                <w:sz w:val="24"/>
              </w:rPr>
              <w:t>366</w:t>
            </w:r>
          </w:p>
        </w:tc>
        <w:tc>
          <w:tcPr>
            <w:tcW w:w="1791" w:type="dxa"/>
            <w:vAlign w:val="center"/>
          </w:tcPr>
          <w:p>
            <w:pPr>
              <w:adjustRightInd w:val="0"/>
              <w:snapToGrid w:val="0"/>
              <w:jc w:val="center"/>
              <w:rPr>
                <w:rFonts w:ascii="Times New Roman" w:hAnsi="Times New Roman"/>
                <w:color w:val="000000"/>
                <w:sz w:val="24"/>
              </w:rPr>
            </w:pPr>
            <w:r>
              <w:rPr>
                <w:rFonts w:ascii="Times New Roman" w:hAnsi="Times New Roman"/>
                <w:color w:val="000000"/>
                <w:sz w:val="24"/>
              </w:rPr>
              <w:t>环保投资</w:t>
            </w:r>
          </w:p>
          <w:p>
            <w:pPr>
              <w:adjustRightInd w:val="0"/>
              <w:snapToGrid w:val="0"/>
              <w:jc w:val="center"/>
              <w:rPr>
                <w:rFonts w:ascii="Times New Roman" w:hAnsi="Times New Roman"/>
                <w:color w:val="000000"/>
                <w:sz w:val="24"/>
              </w:rPr>
            </w:pPr>
            <w:r>
              <w:rPr>
                <w:rFonts w:ascii="Times New Roman" w:hAnsi="Times New Roman"/>
                <w:color w:val="000000"/>
                <w:szCs w:val="21"/>
              </w:rPr>
              <w:t>（万元）</w:t>
            </w:r>
          </w:p>
        </w:tc>
        <w:tc>
          <w:tcPr>
            <w:tcW w:w="902" w:type="dxa"/>
            <w:vAlign w:val="center"/>
          </w:tcPr>
          <w:p>
            <w:pPr>
              <w:adjustRightInd w:val="0"/>
              <w:snapToGrid w:val="0"/>
              <w:jc w:val="center"/>
              <w:rPr>
                <w:rFonts w:ascii="Times New Roman" w:hAnsi="Times New Roman"/>
                <w:color w:val="000000"/>
                <w:sz w:val="24"/>
              </w:rPr>
            </w:pPr>
            <w:r>
              <w:rPr>
                <w:rFonts w:hint="eastAsia" w:ascii="Times New Roman" w:hAnsi="Times New Roman"/>
                <w:color w:val="000000"/>
                <w:sz w:val="24"/>
              </w:rPr>
              <w:t>16</w:t>
            </w:r>
          </w:p>
        </w:tc>
        <w:tc>
          <w:tcPr>
            <w:tcW w:w="978" w:type="dxa"/>
            <w:vAlign w:val="center"/>
          </w:tcPr>
          <w:p>
            <w:pPr>
              <w:adjustRightInd w:val="0"/>
              <w:snapToGrid w:val="0"/>
              <w:jc w:val="center"/>
              <w:rPr>
                <w:rFonts w:ascii="Times New Roman" w:hAnsi="Times New Roman"/>
                <w:color w:val="000000"/>
                <w:sz w:val="24"/>
              </w:rPr>
            </w:pPr>
            <w:r>
              <w:rPr>
                <w:rFonts w:ascii="Times New Roman" w:hAnsi="Times New Roman"/>
                <w:color w:val="000000"/>
                <w:sz w:val="24"/>
              </w:rPr>
              <w:t>比例</w:t>
            </w:r>
          </w:p>
        </w:tc>
        <w:tc>
          <w:tcPr>
            <w:tcW w:w="1148" w:type="dxa"/>
            <w:vAlign w:val="center"/>
          </w:tcPr>
          <w:p>
            <w:pPr>
              <w:adjustRightInd w:val="0"/>
              <w:snapToGrid w:val="0"/>
              <w:jc w:val="center"/>
              <w:rPr>
                <w:rFonts w:ascii="Times New Roman" w:hAnsi="Times New Roman"/>
                <w:color w:val="000000"/>
                <w:sz w:val="24"/>
              </w:rPr>
            </w:pPr>
            <w:r>
              <w:rPr>
                <w:rFonts w:hint="eastAsia" w:ascii="Times New Roman" w:hAnsi="Times New Roman"/>
                <w:color w:val="000000"/>
                <w:sz w:val="24"/>
              </w:rPr>
              <w:t>4.37%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6" w:hRule="atLeast"/>
        </w:trPr>
        <w:tc>
          <w:tcPr>
            <w:tcW w:w="1809" w:type="dxa"/>
            <w:vAlign w:val="center"/>
          </w:tcPr>
          <w:p>
            <w:pPr>
              <w:adjustRightInd w:val="0"/>
              <w:snapToGrid w:val="0"/>
              <w:rPr>
                <w:rFonts w:ascii="Times New Roman" w:hAnsi="Times New Roman"/>
                <w:color w:val="000000"/>
                <w:sz w:val="24"/>
              </w:rPr>
            </w:pPr>
          </w:p>
          <w:p>
            <w:pPr>
              <w:adjustRightInd w:val="0"/>
              <w:snapToGrid w:val="0"/>
              <w:jc w:val="center"/>
              <w:rPr>
                <w:rFonts w:ascii="Times New Roman" w:hAnsi="Times New Roman"/>
                <w:color w:val="000000"/>
                <w:sz w:val="24"/>
              </w:rPr>
            </w:pPr>
            <w:r>
              <w:rPr>
                <w:rFonts w:ascii="Times New Roman" w:hAnsi="Times New Roman"/>
                <w:color w:val="000000"/>
                <w:sz w:val="24"/>
              </w:rPr>
              <w:t>验</w:t>
            </w:r>
          </w:p>
          <w:p>
            <w:pPr>
              <w:adjustRightInd w:val="0"/>
              <w:snapToGrid w:val="0"/>
              <w:jc w:val="center"/>
              <w:rPr>
                <w:rFonts w:ascii="Times New Roman" w:hAnsi="Times New Roman"/>
                <w:color w:val="000000"/>
                <w:sz w:val="24"/>
              </w:rPr>
            </w:pPr>
          </w:p>
          <w:p>
            <w:pPr>
              <w:adjustRightInd w:val="0"/>
              <w:snapToGrid w:val="0"/>
              <w:jc w:val="center"/>
              <w:rPr>
                <w:rFonts w:ascii="Times New Roman" w:hAnsi="Times New Roman"/>
                <w:color w:val="000000"/>
                <w:sz w:val="24"/>
              </w:rPr>
            </w:pPr>
            <w:r>
              <w:rPr>
                <w:rFonts w:ascii="Times New Roman" w:hAnsi="Times New Roman"/>
                <w:color w:val="000000"/>
                <w:sz w:val="24"/>
              </w:rPr>
              <w:t>收</w:t>
            </w:r>
          </w:p>
          <w:p>
            <w:pPr>
              <w:adjustRightInd w:val="0"/>
              <w:snapToGrid w:val="0"/>
              <w:jc w:val="center"/>
              <w:rPr>
                <w:rFonts w:ascii="Times New Roman" w:hAnsi="Times New Roman"/>
                <w:color w:val="000000"/>
                <w:sz w:val="24"/>
              </w:rPr>
            </w:pPr>
          </w:p>
          <w:p>
            <w:pPr>
              <w:adjustRightInd w:val="0"/>
              <w:snapToGrid w:val="0"/>
              <w:jc w:val="center"/>
              <w:rPr>
                <w:rFonts w:ascii="Times New Roman" w:hAnsi="Times New Roman"/>
                <w:color w:val="000000"/>
                <w:sz w:val="24"/>
              </w:rPr>
            </w:pPr>
            <w:r>
              <w:rPr>
                <w:rFonts w:ascii="Times New Roman" w:hAnsi="Times New Roman"/>
                <w:color w:val="000000"/>
                <w:sz w:val="24"/>
              </w:rPr>
              <w:t>监</w:t>
            </w:r>
          </w:p>
          <w:p>
            <w:pPr>
              <w:adjustRightInd w:val="0"/>
              <w:snapToGrid w:val="0"/>
              <w:jc w:val="center"/>
              <w:rPr>
                <w:rFonts w:ascii="Times New Roman" w:hAnsi="Times New Roman"/>
                <w:color w:val="000000"/>
                <w:sz w:val="24"/>
              </w:rPr>
            </w:pPr>
          </w:p>
          <w:p>
            <w:pPr>
              <w:adjustRightInd w:val="0"/>
              <w:snapToGrid w:val="0"/>
              <w:jc w:val="center"/>
              <w:rPr>
                <w:rFonts w:ascii="Times New Roman" w:hAnsi="Times New Roman"/>
                <w:color w:val="000000"/>
                <w:sz w:val="24"/>
              </w:rPr>
            </w:pPr>
            <w:r>
              <w:rPr>
                <w:rFonts w:ascii="Times New Roman" w:hAnsi="Times New Roman"/>
                <w:color w:val="000000"/>
                <w:sz w:val="24"/>
              </w:rPr>
              <w:t>测</w:t>
            </w:r>
          </w:p>
          <w:p>
            <w:pPr>
              <w:adjustRightInd w:val="0"/>
              <w:snapToGrid w:val="0"/>
              <w:jc w:val="center"/>
              <w:rPr>
                <w:rFonts w:ascii="Times New Roman" w:hAnsi="Times New Roman"/>
                <w:color w:val="000000"/>
                <w:sz w:val="24"/>
              </w:rPr>
            </w:pPr>
          </w:p>
          <w:p>
            <w:pPr>
              <w:adjustRightInd w:val="0"/>
              <w:snapToGrid w:val="0"/>
              <w:jc w:val="center"/>
              <w:rPr>
                <w:rFonts w:ascii="Times New Roman" w:hAnsi="Times New Roman"/>
                <w:color w:val="000000"/>
                <w:sz w:val="24"/>
              </w:rPr>
            </w:pPr>
            <w:r>
              <w:rPr>
                <w:rFonts w:ascii="Times New Roman" w:hAnsi="Times New Roman"/>
                <w:color w:val="000000"/>
                <w:sz w:val="24"/>
              </w:rPr>
              <w:t>依</w:t>
            </w:r>
          </w:p>
          <w:p>
            <w:pPr>
              <w:adjustRightInd w:val="0"/>
              <w:snapToGrid w:val="0"/>
              <w:jc w:val="center"/>
              <w:rPr>
                <w:rFonts w:ascii="Times New Roman" w:hAnsi="Times New Roman"/>
                <w:color w:val="000000"/>
                <w:sz w:val="24"/>
              </w:rPr>
            </w:pPr>
          </w:p>
          <w:p>
            <w:pPr>
              <w:adjustRightInd w:val="0"/>
              <w:snapToGrid w:val="0"/>
              <w:jc w:val="center"/>
              <w:rPr>
                <w:rFonts w:ascii="Times New Roman" w:hAnsi="Times New Roman"/>
                <w:color w:val="000000"/>
                <w:sz w:val="24"/>
              </w:rPr>
            </w:pPr>
            <w:r>
              <w:rPr>
                <w:rFonts w:ascii="Times New Roman" w:hAnsi="Times New Roman"/>
                <w:color w:val="000000"/>
                <w:sz w:val="24"/>
              </w:rPr>
              <w:t>据</w:t>
            </w:r>
          </w:p>
        </w:tc>
        <w:tc>
          <w:tcPr>
            <w:tcW w:w="6946" w:type="dxa"/>
            <w:gridSpan w:val="5"/>
            <w:vAlign w:val="center"/>
          </w:tcPr>
          <w:p>
            <w:pPr>
              <w:spacing w:line="360" w:lineRule="auto"/>
              <w:ind w:firstLine="480" w:firstLineChars="200"/>
              <w:jc w:val="left"/>
              <w:rPr>
                <w:rFonts w:ascii="Times New Roman" w:hAnsi="Times New Roman"/>
                <w:color w:val="000000"/>
                <w:sz w:val="24"/>
              </w:rPr>
            </w:pPr>
            <w:r>
              <w:rPr>
                <w:rFonts w:ascii="Times New Roman" w:hAnsi="Times New Roman"/>
                <w:color w:val="000000"/>
                <w:sz w:val="24"/>
              </w:rPr>
              <w:t>1、《建设项目环境保护管理条例》（国务院令682号）;</w:t>
            </w:r>
          </w:p>
          <w:p>
            <w:pPr>
              <w:spacing w:line="360" w:lineRule="auto"/>
              <w:ind w:firstLine="480" w:firstLineChars="200"/>
              <w:jc w:val="left"/>
              <w:rPr>
                <w:rFonts w:ascii="Times New Roman" w:hAnsi="Times New Roman"/>
                <w:color w:val="000000"/>
                <w:sz w:val="24"/>
              </w:rPr>
            </w:pPr>
            <w:r>
              <w:rPr>
                <w:rFonts w:ascii="Times New Roman" w:hAnsi="Times New Roman"/>
                <w:color w:val="000000"/>
                <w:sz w:val="24"/>
              </w:rPr>
              <w:t>2、《建设项目竣工环境保护验收技术指南 污染影响类》（生态环境部公告2018年第9号）;</w:t>
            </w:r>
          </w:p>
          <w:p>
            <w:pPr>
              <w:spacing w:line="360" w:lineRule="auto"/>
              <w:ind w:firstLine="480" w:firstLineChars="200"/>
              <w:jc w:val="left"/>
              <w:rPr>
                <w:rFonts w:ascii="Times New Roman" w:hAnsi="Times New Roman"/>
                <w:color w:val="000000"/>
                <w:sz w:val="24"/>
              </w:rPr>
            </w:pPr>
            <w:r>
              <w:rPr>
                <w:rFonts w:ascii="Times New Roman" w:hAnsi="Times New Roman"/>
                <w:color w:val="000000"/>
                <w:sz w:val="24"/>
              </w:rPr>
              <w:t>3、国家环境保护部《建设项目竣工环境保护验收暂行办法》（国环规环评[2017]4号），2017年11月20日；</w:t>
            </w:r>
          </w:p>
          <w:p>
            <w:pPr>
              <w:spacing w:line="360" w:lineRule="auto"/>
              <w:ind w:firstLine="480" w:firstLineChars="200"/>
              <w:jc w:val="left"/>
              <w:rPr>
                <w:rFonts w:ascii="Times New Roman" w:hAnsi="Times New Roman"/>
                <w:color w:val="000000"/>
                <w:sz w:val="24"/>
              </w:rPr>
            </w:pPr>
            <w:r>
              <w:rPr>
                <w:rFonts w:ascii="Times New Roman" w:hAnsi="Times New Roman"/>
                <w:color w:val="000000"/>
                <w:sz w:val="24"/>
              </w:rPr>
              <w:t>4、《浙江省建设项目环境保护管理办法》（浙江省人民政府令2018年第364号），2018年1月22日；</w:t>
            </w:r>
          </w:p>
          <w:p>
            <w:pPr>
              <w:spacing w:line="360" w:lineRule="auto"/>
              <w:ind w:firstLine="480" w:firstLineChars="200"/>
              <w:jc w:val="left"/>
              <w:rPr>
                <w:rFonts w:ascii="Times New Roman" w:hAnsi="Times New Roman"/>
                <w:color w:val="000000"/>
                <w:sz w:val="24"/>
              </w:rPr>
            </w:pPr>
            <w:r>
              <w:rPr>
                <w:rFonts w:ascii="Times New Roman" w:hAnsi="Times New Roman"/>
                <w:color w:val="000000"/>
                <w:sz w:val="24"/>
              </w:rPr>
              <w:t>5、浙江省环境监测中心《浙江省环境质量保证技术规定（第二版试行）》，2010年1月；</w:t>
            </w:r>
          </w:p>
          <w:p>
            <w:pPr>
              <w:spacing w:line="360" w:lineRule="auto"/>
              <w:ind w:firstLine="480" w:firstLineChars="200"/>
              <w:jc w:val="left"/>
              <w:rPr>
                <w:rFonts w:ascii="Times New Roman" w:hAnsi="Times New Roman"/>
                <w:color w:val="000000"/>
                <w:sz w:val="24"/>
              </w:rPr>
            </w:pPr>
            <w:r>
              <w:rPr>
                <w:rFonts w:ascii="Times New Roman" w:hAnsi="Times New Roman"/>
                <w:color w:val="000000"/>
                <w:sz w:val="24"/>
              </w:rPr>
              <w:t>6、关于印发《浙江省环境保护厅建设项目竣工环境保护验收技术管理规定》的通知（浙环发[2009]89号）；</w:t>
            </w:r>
          </w:p>
          <w:p>
            <w:pPr>
              <w:spacing w:line="360" w:lineRule="auto"/>
              <w:ind w:firstLine="480" w:firstLineChars="200"/>
              <w:jc w:val="left"/>
              <w:rPr>
                <w:rFonts w:ascii="Times New Roman" w:hAnsi="Times New Roman"/>
                <w:color w:val="000000"/>
                <w:sz w:val="24"/>
              </w:rPr>
            </w:pPr>
            <w:r>
              <w:rPr>
                <w:rFonts w:ascii="Times New Roman" w:hAnsi="Times New Roman"/>
                <w:color w:val="000000"/>
                <w:sz w:val="24"/>
              </w:rPr>
              <w:t xml:space="preserve">7、《 </w:t>
            </w:r>
            <w:bookmarkStart w:id="0" w:name="OLE_LINK7"/>
            <w:bookmarkStart w:id="1" w:name="OLE_LINK8"/>
            <w:bookmarkStart w:id="2" w:name="OLE_LINK9"/>
            <w:r>
              <w:rPr>
                <w:rFonts w:ascii="Times New Roman" w:hAnsi="Times New Roman"/>
                <w:color w:val="000000"/>
                <w:sz w:val="24"/>
              </w:rPr>
              <w:t>关于实施建设项目竣工环境保护 企业自行验收管理的指导意见</w:t>
            </w:r>
            <w:bookmarkEnd w:id="0"/>
            <w:bookmarkEnd w:id="1"/>
            <w:bookmarkEnd w:id="2"/>
            <w:r>
              <w:rPr>
                <w:rFonts w:ascii="Times New Roman" w:hAnsi="Times New Roman"/>
                <w:color w:val="000000"/>
                <w:sz w:val="24"/>
              </w:rPr>
              <w:t>》；</w:t>
            </w:r>
          </w:p>
          <w:p>
            <w:pPr>
              <w:spacing w:line="360" w:lineRule="auto"/>
              <w:ind w:firstLine="480" w:firstLineChars="200"/>
              <w:jc w:val="left"/>
              <w:rPr>
                <w:rFonts w:ascii="Times New Roman" w:hAnsi="Times New Roman"/>
                <w:color w:val="000000"/>
                <w:sz w:val="24"/>
              </w:rPr>
            </w:pPr>
            <w:r>
              <w:rPr>
                <w:rFonts w:ascii="Times New Roman" w:hAnsi="Times New Roman"/>
                <w:color w:val="000000"/>
                <w:sz w:val="24"/>
              </w:rPr>
              <mc:AlternateContent>
                <mc:Choice Requires="wps">
                  <w:drawing>
                    <wp:anchor distT="0" distB="0" distL="114300" distR="114300" simplePos="0" relativeHeight="251671552" behindDoc="0" locked="0" layoutInCell="1" allowOverlap="1">
                      <wp:simplePos x="0" y="0"/>
                      <wp:positionH relativeFrom="column">
                        <wp:posOffset>-937260</wp:posOffset>
                      </wp:positionH>
                      <wp:positionV relativeFrom="paragraph">
                        <wp:posOffset>198755</wp:posOffset>
                      </wp:positionV>
                      <wp:extent cx="620395" cy="2300605"/>
                      <wp:effectExtent l="0" t="0" r="0" b="0"/>
                      <wp:wrapNone/>
                      <wp:docPr id="3" name="文本框 1"/>
                      <wp:cNvGraphicFramePr/>
                      <a:graphic xmlns:a="http://schemas.openxmlformats.org/drawingml/2006/main">
                        <a:graphicData uri="http://schemas.microsoft.com/office/word/2010/wordprocessingShape">
                          <wps:wsp>
                            <wps:cNvSpPr txBox="1"/>
                            <wps:spPr>
                              <a:xfrm>
                                <a:off x="0" y="0"/>
                                <a:ext cx="620395" cy="2300605"/>
                              </a:xfrm>
                              <a:prstGeom prst="rect">
                                <a:avLst/>
                              </a:prstGeom>
                              <a:noFill/>
                              <a:ln w="3175">
                                <a:noFill/>
                              </a:ln>
                              <a:effectLst/>
                            </wps:spPr>
                            <wps:txbx>
                              <w:txbxContent>
                                <w:p>
                                  <w:pPr>
                                    <w:adjustRightInd w:val="0"/>
                                    <w:snapToGrid w:val="0"/>
                                    <w:jc w:val="center"/>
                                    <w:rPr>
                                      <w:color w:val="000000"/>
                                      <w:sz w:val="24"/>
                                    </w:rPr>
                                  </w:pPr>
                                  <w:r>
                                    <w:rPr>
                                      <w:color w:val="000000"/>
                                      <w:sz w:val="24"/>
                                    </w:rPr>
                                    <w:t>验</w:t>
                                  </w:r>
                                </w:p>
                                <w:p>
                                  <w:pPr>
                                    <w:adjustRightInd w:val="0"/>
                                    <w:snapToGrid w:val="0"/>
                                    <w:jc w:val="center"/>
                                    <w:rPr>
                                      <w:color w:val="000000"/>
                                      <w:sz w:val="24"/>
                                    </w:rPr>
                                  </w:pPr>
                                </w:p>
                                <w:p>
                                  <w:pPr>
                                    <w:adjustRightInd w:val="0"/>
                                    <w:snapToGrid w:val="0"/>
                                    <w:jc w:val="center"/>
                                    <w:rPr>
                                      <w:color w:val="000000"/>
                                      <w:sz w:val="24"/>
                                    </w:rPr>
                                  </w:pPr>
                                  <w:r>
                                    <w:rPr>
                                      <w:color w:val="000000"/>
                                      <w:sz w:val="24"/>
                                    </w:rPr>
                                    <w:t>收</w:t>
                                  </w:r>
                                </w:p>
                                <w:p>
                                  <w:pPr>
                                    <w:adjustRightInd w:val="0"/>
                                    <w:snapToGrid w:val="0"/>
                                    <w:jc w:val="center"/>
                                    <w:rPr>
                                      <w:color w:val="000000"/>
                                      <w:sz w:val="24"/>
                                    </w:rPr>
                                  </w:pPr>
                                </w:p>
                                <w:p>
                                  <w:pPr>
                                    <w:adjustRightInd w:val="0"/>
                                    <w:snapToGrid w:val="0"/>
                                    <w:jc w:val="center"/>
                                    <w:rPr>
                                      <w:color w:val="000000"/>
                                      <w:sz w:val="24"/>
                                    </w:rPr>
                                  </w:pPr>
                                  <w:r>
                                    <w:rPr>
                                      <w:color w:val="000000"/>
                                      <w:sz w:val="24"/>
                                    </w:rPr>
                                    <w:t>监</w:t>
                                  </w:r>
                                </w:p>
                                <w:p>
                                  <w:pPr>
                                    <w:adjustRightInd w:val="0"/>
                                    <w:snapToGrid w:val="0"/>
                                    <w:jc w:val="center"/>
                                    <w:rPr>
                                      <w:color w:val="000000"/>
                                      <w:sz w:val="24"/>
                                    </w:rPr>
                                  </w:pPr>
                                </w:p>
                                <w:p>
                                  <w:pPr>
                                    <w:adjustRightInd w:val="0"/>
                                    <w:snapToGrid w:val="0"/>
                                    <w:jc w:val="center"/>
                                    <w:rPr>
                                      <w:color w:val="000000"/>
                                      <w:sz w:val="24"/>
                                    </w:rPr>
                                  </w:pPr>
                                  <w:r>
                                    <w:rPr>
                                      <w:color w:val="000000"/>
                                      <w:sz w:val="24"/>
                                    </w:rPr>
                                    <w:t>测</w:t>
                                  </w:r>
                                </w:p>
                                <w:p>
                                  <w:pPr>
                                    <w:adjustRightInd w:val="0"/>
                                    <w:snapToGrid w:val="0"/>
                                    <w:jc w:val="center"/>
                                    <w:rPr>
                                      <w:color w:val="000000"/>
                                      <w:sz w:val="24"/>
                                    </w:rPr>
                                  </w:pPr>
                                </w:p>
                                <w:p>
                                  <w:pPr>
                                    <w:adjustRightInd w:val="0"/>
                                    <w:snapToGrid w:val="0"/>
                                    <w:jc w:val="center"/>
                                    <w:rPr>
                                      <w:color w:val="000000"/>
                                      <w:sz w:val="24"/>
                                    </w:rPr>
                                  </w:pPr>
                                  <w:r>
                                    <w:rPr>
                                      <w:color w:val="000000"/>
                                      <w:sz w:val="24"/>
                                    </w:rPr>
                                    <w:t>依</w:t>
                                  </w:r>
                                </w:p>
                                <w:p>
                                  <w:pPr>
                                    <w:adjustRightInd w:val="0"/>
                                    <w:snapToGrid w:val="0"/>
                                    <w:jc w:val="center"/>
                                    <w:rPr>
                                      <w:color w:val="000000"/>
                                      <w:sz w:val="24"/>
                                    </w:rPr>
                                  </w:pPr>
                                </w:p>
                                <w:p>
                                  <w:pPr>
                                    <w:ind w:firstLine="240" w:firstLineChars="100"/>
                                  </w:pPr>
                                  <w:r>
                                    <w:rPr>
                                      <w:color w:val="000000"/>
                                      <w:sz w:val="24"/>
                                    </w:rPr>
                                    <w:t>据</w:t>
                                  </w:r>
                                </w:p>
                              </w:txbxContent>
                            </wps:txbx>
                            <wps:bodyPr upright="1"/>
                          </wps:wsp>
                        </a:graphicData>
                      </a:graphic>
                    </wp:anchor>
                  </w:drawing>
                </mc:Choice>
                <mc:Fallback>
                  <w:pict>
                    <v:shape id="文本框 1" o:spid="_x0000_s1026" o:spt="202" type="#_x0000_t202" style="position:absolute;left:0pt;margin-left:-73.8pt;margin-top:15.65pt;height:181.15pt;width:48.85pt;z-index:251671552;mso-width-relative:page;mso-height-relative:page;" filled="f" stroked="f" coordsize="21600,21600" o:gfxdata="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EGCMYPZAAAACwEAAA8AAAAAAAAA&#10;AQAgAAAAIgAAAGRycy9kb3ducmV2LnhtbFBLAQIUABQAAAAIAIdO4kDyJ+BHngEAABcDAAAOAAAA&#10;AAAAAAEAIAAAACgBAABkcnMvZTJvRG9jLnhtbFBLBQYAAAAABgAGAFkBAAA4BQAAAAA=&#10;">
                      <v:fill on="f" focussize="0,0"/>
                      <v:stroke on="f" weight="0.25pt"/>
                      <v:imagedata o:title=""/>
                      <o:lock v:ext="edit" aspectratio="f"/>
                      <v:textbox>
                        <w:txbxContent>
                          <w:p>
                            <w:pPr>
                              <w:adjustRightInd w:val="0"/>
                              <w:snapToGrid w:val="0"/>
                              <w:jc w:val="center"/>
                              <w:rPr>
                                <w:color w:val="000000"/>
                                <w:sz w:val="24"/>
                              </w:rPr>
                            </w:pPr>
                            <w:r>
                              <w:rPr>
                                <w:color w:val="000000"/>
                                <w:sz w:val="24"/>
                              </w:rPr>
                              <w:t>验</w:t>
                            </w:r>
                          </w:p>
                          <w:p>
                            <w:pPr>
                              <w:adjustRightInd w:val="0"/>
                              <w:snapToGrid w:val="0"/>
                              <w:jc w:val="center"/>
                              <w:rPr>
                                <w:color w:val="000000"/>
                                <w:sz w:val="24"/>
                              </w:rPr>
                            </w:pPr>
                          </w:p>
                          <w:p>
                            <w:pPr>
                              <w:adjustRightInd w:val="0"/>
                              <w:snapToGrid w:val="0"/>
                              <w:jc w:val="center"/>
                              <w:rPr>
                                <w:color w:val="000000"/>
                                <w:sz w:val="24"/>
                              </w:rPr>
                            </w:pPr>
                            <w:r>
                              <w:rPr>
                                <w:color w:val="000000"/>
                                <w:sz w:val="24"/>
                              </w:rPr>
                              <w:t>收</w:t>
                            </w:r>
                          </w:p>
                          <w:p>
                            <w:pPr>
                              <w:adjustRightInd w:val="0"/>
                              <w:snapToGrid w:val="0"/>
                              <w:jc w:val="center"/>
                              <w:rPr>
                                <w:color w:val="000000"/>
                                <w:sz w:val="24"/>
                              </w:rPr>
                            </w:pPr>
                          </w:p>
                          <w:p>
                            <w:pPr>
                              <w:adjustRightInd w:val="0"/>
                              <w:snapToGrid w:val="0"/>
                              <w:jc w:val="center"/>
                              <w:rPr>
                                <w:color w:val="000000"/>
                                <w:sz w:val="24"/>
                              </w:rPr>
                            </w:pPr>
                            <w:r>
                              <w:rPr>
                                <w:color w:val="000000"/>
                                <w:sz w:val="24"/>
                              </w:rPr>
                              <w:t>监</w:t>
                            </w:r>
                          </w:p>
                          <w:p>
                            <w:pPr>
                              <w:adjustRightInd w:val="0"/>
                              <w:snapToGrid w:val="0"/>
                              <w:jc w:val="center"/>
                              <w:rPr>
                                <w:color w:val="000000"/>
                                <w:sz w:val="24"/>
                              </w:rPr>
                            </w:pPr>
                          </w:p>
                          <w:p>
                            <w:pPr>
                              <w:adjustRightInd w:val="0"/>
                              <w:snapToGrid w:val="0"/>
                              <w:jc w:val="center"/>
                              <w:rPr>
                                <w:color w:val="000000"/>
                                <w:sz w:val="24"/>
                              </w:rPr>
                            </w:pPr>
                            <w:r>
                              <w:rPr>
                                <w:color w:val="000000"/>
                                <w:sz w:val="24"/>
                              </w:rPr>
                              <w:t>测</w:t>
                            </w:r>
                          </w:p>
                          <w:p>
                            <w:pPr>
                              <w:adjustRightInd w:val="0"/>
                              <w:snapToGrid w:val="0"/>
                              <w:jc w:val="center"/>
                              <w:rPr>
                                <w:color w:val="000000"/>
                                <w:sz w:val="24"/>
                              </w:rPr>
                            </w:pPr>
                          </w:p>
                          <w:p>
                            <w:pPr>
                              <w:adjustRightInd w:val="0"/>
                              <w:snapToGrid w:val="0"/>
                              <w:jc w:val="center"/>
                              <w:rPr>
                                <w:color w:val="000000"/>
                                <w:sz w:val="24"/>
                              </w:rPr>
                            </w:pPr>
                            <w:r>
                              <w:rPr>
                                <w:color w:val="000000"/>
                                <w:sz w:val="24"/>
                              </w:rPr>
                              <w:t>依</w:t>
                            </w:r>
                          </w:p>
                          <w:p>
                            <w:pPr>
                              <w:adjustRightInd w:val="0"/>
                              <w:snapToGrid w:val="0"/>
                              <w:jc w:val="center"/>
                              <w:rPr>
                                <w:color w:val="000000"/>
                                <w:sz w:val="24"/>
                              </w:rPr>
                            </w:pPr>
                          </w:p>
                          <w:p>
                            <w:pPr>
                              <w:ind w:firstLine="240" w:firstLineChars="100"/>
                            </w:pPr>
                            <w:r>
                              <w:rPr>
                                <w:color w:val="000000"/>
                                <w:sz w:val="24"/>
                              </w:rPr>
                              <w:t>据</w:t>
                            </w:r>
                          </w:p>
                        </w:txbxContent>
                      </v:textbox>
                    </v:shape>
                  </w:pict>
                </mc:Fallback>
              </mc:AlternateContent>
            </w:r>
            <w:r>
              <w:rPr>
                <w:rFonts w:ascii="Times New Roman" w:hAnsi="Times New Roman"/>
                <w:color w:val="000000"/>
                <w:sz w:val="24"/>
              </w:rPr>
              <w:t>8、《关于进一步促进建设项目环保设施竣工验收监测验收市场化的通知》（浙环发[2017]20号）；</w:t>
            </w:r>
          </w:p>
          <w:p>
            <w:pPr>
              <w:spacing w:line="360" w:lineRule="auto"/>
              <w:ind w:firstLine="480" w:firstLineChars="200"/>
              <w:jc w:val="left"/>
              <w:rPr>
                <w:rFonts w:ascii="Times New Roman" w:hAnsi="Times New Roman"/>
                <w:color w:val="000000"/>
                <w:sz w:val="24"/>
              </w:rPr>
            </w:pPr>
            <w:r>
              <w:rPr>
                <w:rFonts w:ascii="Times New Roman" w:hAnsi="Times New Roman"/>
                <w:color w:val="000000"/>
                <w:sz w:val="24"/>
              </w:rPr>
              <w:t>9、诸暨市环境保护局《关于贯彻执行〈建设项目竣工环境保护验收暂行办法〉的指导意见》（诸环[2018]18号）；</w:t>
            </w:r>
          </w:p>
          <w:p>
            <w:pPr>
              <w:spacing w:line="360" w:lineRule="auto"/>
              <w:ind w:firstLine="480" w:firstLineChars="200"/>
              <w:jc w:val="left"/>
              <w:rPr>
                <w:rFonts w:ascii="Times New Roman" w:hAnsi="Times New Roman"/>
                <w:color w:val="000000"/>
                <w:sz w:val="24"/>
              </w:rPr>
            </w:pPr>
            <w:r>
              <w:rPr>
                <w:rFonts w:ascii="Times New Roman" w:hAnsi="Times New Roman"/>
                <w:color w:val="000000"/>
                <w:sz w:val="24"/>
              </w:rPr>
              <w:t>10、</w:t>
            </w:r>
            <w:r>
              <w:rPr>
                <w:rFonts w:hint="eastAsia" w:ascii="Times New Roman" w:hAnsi="Times New Roman"/>
                <w:color w:val="000000"/>
                <w:sz w:val="24"/>
              </w:rPr>
              <w:t>杭州市环境保护</w:t>
            </w:r>
            <w:r>
              <w:rPr>
                <w:rFonts w:ascii="Times New Roman" w:hAnsi="Times New Roman"/>
                <w:color w:val="000000"/>
                <w:sz w:val="24"/>
              </w:rPr>
              <w:t>有限公司《</w:t>
            </w:r>
            <w:r>
              <w:rPr>
                <w:rFonts w:ascii="Times New Roman" w:hAnsi="Times New Roman"/>
                <w:bCs/>
                <w:color w:val="000000"/>
                <w:sz w:val="24"/>
              </w:rPr>
              <w:t>诸暨市</w:t>
            </w:r>
            <w:r>
              <w:rPr>
                <w:rFonts w:hint="eastAsia" w:ascii="Times New Roman" w:hAnsi="Times New Roman"/>
                <w:bCs/>
                <w:color w:val="000000"/>
                <w:sz w:val="24"/>
              </w:rPr>
              <w:t>越盛绣花机台板厂年产3500台电脑绣花机台板</w:t>
            </w:r>
            <w:r>
              <w:rPr>
                <w:rFonts w:ascii="Times New Roman" w:hAnsi="Times New Roman"/>
                <w:bCs/>
                <w:color w:val="000000"/>
                <w:sz w:val="24"/>
              </w:rPr>
              <w:t>生产线</w:t>
            </w:r>
            <w:r>
              <w:rPr>
                <w:rFonts w:ascii="Times New Roman" w:hAnsi="Times New Roman"/>
                <w:color w:val="000000"/>
                <w:sz w:val="24"/>
              </w:rPr>
              <w:t>建设项目环境影响评价报告表》 (2018年</w:t>
            </w:r>
            <w:r>
              <w:rPr>
                <w:rFonts w:hint="eastAsia" w:ascii="Times New Roman" w:hAnsi="Times New Roman"/>
                <w:color w:val="000000"/>
                <w:sz w:val="24"/>
              </w:rPr>
              <w:t>12</w:t>
            </w:r>
            <w:r>
              <w:rPr>
                <w:rFonts w:ascii="Times New Roman" w:hAnsi="Times New Roman"/>
                <w:color w:val="000000"/>
                <w:sz w:val="24"/>
              </w:rPr>
              <w:t>月)；</w:t>
            </w:r>
          </w:p>
          <w:p>
            <w:pPr>
              <w:spacing w:line="360" w:lineRule="auto"/>
              <w:ind w:firstLine="480" w:firstLineChars="200"/>
              <w:jc w:val="left"/>
              <w:rPr>
                <w:rFonts w:ascii="Times New Roman" w:hAnsi="Times New Roman"/>
                <w:color w:val="000000"/>
                <w:sz w:val="24"/>
              </w:rPr>
            </w:pPr>
            <w:r>
              <w:rPr>
                <w:rFonts w:ascii="Times New Roman" w:hAnsi="Times New Roman"/>
                <w:color w:val="000000"/>
                <w:sz w:val="24"/>
              </w:rPr>
              <w:t>11、诸暨市环境保护局《浙江省工业企业“零土地”技术改造项目环境影响评价文件承诺备案受理书》（诸环建</w:t>
            </w:r>
            <w:r>
              <w:rPr>
                <w:rFonts w:hint="eastAsia" w:ascii="Times New Roman" w:hAnsi="Times New Roman"/>
                <w:color w:val="000000"/>
                <w:sz w:val="24"/>
              </w:rPr>
              <w:t>备</w:t>
            </w:r>
            <w:r>
              <w:rPr>
                <w:rFonts w:ascii="Times New Roman" w:hAnsi="Times New Roman"/>
                <w:color w:val="000000"/>
                <w:sz w:val="24"/>
              </w:rPr>
              <w:t>[2018]</w:t>
            </w:r>
            <w:r>
              <w:rPr>
                <w:rFonts w:hint="eastAsia" w:ascii="Times New Roman" w:hAnsi="Times New Roman"/>
                <w:color w:val="000000"/>
                <w:sz w:val="24"/>
              </w:rPr>
              <w:t>591</w:t>
            </w:r>
            <w:r>
              <w:rPr>
                <w:rFonts w:ascii="Times New Roman" w:hAnsi="Times New Roman"/>
                <w:color w:val="000000"/>
                <w:sz w:val="24"/>
              </w:rPr>
              <w:t>号）；</w:t>
            </w:r>
          </w:p>
          <w:p>
            <w:pPr>
              <w:spacing w:line="360" w:lineRule="auto"/>
              <w:ind w:firstLine="480" w:firstLineChars="200"/>
              <w:jc w:val="left"/>
              <w:rPr>
                <w:rFonts w:ascii="Times New Roman" w:hAnsi="Times New Roman"/>
                <w:color w:val="000000"/>
                <w:sz w:val="24"/>
              </w:rPr>
            </w:pPr>
            <w:r>
              <w:rPr>
                <w:rFonts w:ascii="Times New Roman" w:hAnsi="Times New Roman"/>
                <w:color w:val="000000"/>
                <w:sz w:val="24"/>
              </w:rPr>
              <w:t>12、诸暨市环境保护局行政处罚决定书（诸环罚字[2017]</w:t>
            </w:r>
            <w:r>
              <w:rPr>
                <w:rFonts w:hint="eastAsia" w:ascii="Times New Roman" w:hAnsi="Times New Roman"/>
                <w:color w:val="000000"/>
                <w:sz w:val="24"/>
              </w:rPr>
              <w:t>915</w:t>
            </w:r>
            <w:r>
              <w:rPr>
                <w:rFonts w:ascii="Times New Roman" w:hAnsi="Times New Roman"/>
                <w:color w:val="000000"/>
                <w:sz w:val="24"/>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62" w:hRule="atLeast"/>
        </w:trPr>
        <w:tc>
          <w:tcPr>
            <w:tcW w:w="1809" w:type="dxa"/>
            <w:vAlign w:val="center"/>
          </w:tcPr>
          <w:p>
            <w:pPr>
              <w:adjustRightInd w:val="0"/>
              <w:snapToGrid w:val="0"/>
              <w:rPr>
                <w:rFonts w:ascii="Times New Roman" w:hAnsi="Times New Roman"/>
                <w:color w:val="000000"/>
                <w:sz w:val="24"/>
              </w:rPr>
            </w:pPr>
            <w:r>
              <w:rPr>
                <w:rFonts w:ascii="Times New Roman" w:hAnsi="Times New Roman"/>
                <w:color w:val="000000"/>
                <w:sz w:val="24"/>
              </w:rPr>
              <w:t>验收监测评价标准、标号、级别、限值</w:t>
            </w:r>
          </w:p>
        </w:tc>
        <w:tc>
          <w:tcPr>
            <w:tcW w:w="6946" w:type="dxa"/>
            <w:gridSpan w:val="5"/>
            <w:vAlign w:val="center"/>
          </w:tcPr>
          <w:p>
            <w:pPr>
              <w:numPr>
                <w:ilvl w:val="0"/>
                <w:numId w:val="1"/>
              </w:numPr>
              <w:spacing w:line="360" w:lineRule="auto"/>
              <w:ind w:firstLine="480" w:firstLineChars="200"/>
              <w:jc w:val="left"/>
              <w:rPr>
                <w:rFonts w:ascii="Times New Roman" w:hAnsi="Times New Roman"/>
                <w:color w:val="000000"/>
                <w:sz w:val="24"/>
              </w:rPr>
            </w:pPr>
            <w:r>
              <w:rPr>
                <w:rFonts w:ascii="Times New Roman" w:hAnsi="Times New Roman"/>
                <w:color w:val="000000"/>
                <w:sz w:val="24"/>
              </w:rPr>
              <w:t>废水</w:t>
            </w:r>
          </w:p>
          <w:p>
            <w:pPr>
              <w:spacing w:line="360" w:lineRule="auto"/>
              <w:ind w:firstLine="480" w:firstLineChars="200"/>
              <w:jc w:val="left"/>
              <w:rPr>
                <w:rFonts w:ascii="Times New Roman" w:hAnsi="Times New Roman"/>
                <w:color w:val="000000"/>
                <w:sz w:val="24"/>
              </w:rPr>
            </w:pPr>
            <w:r>
              <w:rPr>
                <w:bCs/>
                <w:color w:val="000000"/>
                <w:sz w:val="24"/>
              </w:rPr>
              <w:t>项目生活污水经地埋式污水处理设施处理达到</w:t>
            </w:r>
            <w:r>
              <w:rPr>
                <w:rFonts w:ascii="Times New Roman" w:hAnsi="Times New Roman"/>
                <w:color w:val="000000"/>
                <w:sz w:val="24"/>
              </w:rPr>
              <w:t>《污水综合排放标准》(GB8978-1996)中的一级标准</w:t>
            </w:r>
            <w:r>
              <w:rPr>
                <w:rFonts w:hint="eastAsia" w:ascii="Times New Roman" w:hAnsi="Times New Roman"/>
                <w:color w:val="000000"/>
                <w:sz w:val="24"/>
              </w:rPr>
              <w:t>后排放</w:t>
            </w:r>
            <w:r>
              <w:rPr>
                <w:rFonts w:ascii="Times New Roman" w:hAnsi="Times New Roman"/>
                <w:color w:val="000000"/>
                <w:sz w:val="24"/>
              </w:rPr>
              <w:t xml:space="preserve">。 </w:t>
            </w:r>
          </w:p>
          <w:p>
            <w:pPr>
              <w:spacing w:line="360" w:lineRule="auto"/>
              <w:jc w:val="center"/>
              <w:rPr>
                <w:rFonts w:ascii="Times New Roman" w:hAnsi="Times New Roman"/>
                <w:color w:val="000000"/>
                <w:szCs w:val="21"/>
              </w:rPr>
            </w:pPr>
            <w:r>
              <w:rPr>
                <w:rFonts w:ascii="Times New Roman" w:hAnsi="Times New Roman"/>
                <w:b/>
                <w:bCs/>
                <w:color w:val="000000"/>
              </w:rPr>
              <w:t xml:space="preserve">        表1-1 污水综合排放标准</w:t>
            </w:r>
            <w:r>
              <w:rPr>
                <w:rFonts w:ascii="Times New Roman" w:hAnsi="Times New Roman"/>
                <w:b/>
                <w:bCs/>
                <w:color w:val="000000"/>
                <w:szCs w:val="21"/>
              </w:rPr>
              <w:t xml:space="preserve"> 单位：mg/L(pH无量纲)</w:t>
            </w:r>
          </w:p>
          <w:tbl>
            <w:tblPr>
              <w:tblStyle w:val="10"/>
              <w:tblW w:w="63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9"/>
              <w:gridCol w:w="1279"/>
              <w:gridCol w:w="1279"/>
              <w:gridCol w:w="1279"/>
              <w:gridCol w:w="1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trPr>
              <w:tc>
                <w:tcPr>
                  <w:tcW w:w="1279" w:type="dxa"/>
                  <w:vAlign w:val="center"/>
                </w:tcPr>
                <w:p>
                  <w:pPr>
                    <w:pStyle w:val="14"/>
                    <w:rPr>
                      <w:rFonts w:ascii="Times New Roman" w:hAnsi="Times New Roman" w:eastAsia="宋体"/>
                      <w:color w:val="000000"/>
                      <w:szCs w:val="21"/>
                    </w:rPr>
                  </w:pPr>
                  <w:r>
                    <w:rPr>
                      <w:rFonts w:ascii="Times New Roman" w:hAnsi="Times New Roman" w:eastAsia="宋体"/>
                      <w:color w:val="000000"/>
                      <w:szCs w:val="21"/>
                    </w:rPr>
                    <w:t>项目</w:t>
                  </w:r>
                </w:p>
              </w:tc>
              <w:tc>
                <w:tcPr>
                  <w:tcW w:w="1279" w:type="dxa"/>
                  <w:vAlign w:val="center"/>
                </w:tcPr>
                <w:p>
                  <w:pPr>
                    <w:pStyle w:val="14"/>
                    <w:rPr>
                      <w:rFonts w:ascii="Times New Roman" w:hAnsi="Times New Roman" w:eastAsia="宋体"/>
                      <w:color w:val="000000"/>
                      <w:szCs w:val="21"/>
                    </w:rPr>
                  </w:pPr>
                  <w:r>
                    <w:rPr>
                      <w:rFonts w:hint="eastAsia" w:ascii="Times New Roman" w:hAnsi="Times New Roman" w:eastAsia="宋体"/>
                      <w:color w:val="000000"/>
                      <w:szCs w:val="21"/>
                    </w:rPr>
                    <w:t>pH</w:t>
                  </w:r>
                  <w:r>
                    <w:rPr>
                      <w:rFonts w:ascii="Times New Roman" w:hAnsi="Times New Roman" w:eastAsia="宋体"/>
                      <w:color w:val="000000"/>
                      <w:szCs w:val="21"/>
                    </w:rPr>
                    <w:cr/>
                  </w:r>
                </w:p>
              </w:tc>
              <w:tc>
                <w:tcPr>
                  <w:tcW w:w="1279" w:type="dxa"/>
                  <w:vAlign w:val="center"/>
                </w:tcPr>
                <w:p>
                  <w:pPr>
                    <w:pStyle w:val="14"/>
                    <w:rPr>
                      <w:rFonts w:hint="eastAsia" w:ascii="Times New Roman" w:hAnsi="Times New Roman" w:eastAsia="宋体"/>
                      <w:color w:val="000000"/>
                      <w:szCs w:val="21"/>
                      <w:lang w:eastAsia="zh-CN"/>
                    </w:rPr>
                  </w:pPr>
                  <w:r>
                    <w:rPr>
                      <w:rFonts w:hint="eastAsia" w:ascii="Times New Roman" w:hAnsi="Times New Roman" w:eastAsia="宋体"/>
                      <w:color w:val="000000"/>
                      <w:szCs w:val="21"/>
                      <w:lang w:eastAsia="zh-CN"/>
                    </w:rPr>
                    <w:t>化学需氧量</w:t>
                  </w:r>
                </w:p>
              </w:tc>
              <w:tc>
                <w:tcPr>
                  <w:tcW w:w="1279" w:type="dxa"/>
                  <w:vAlign w:val="center"/>
                </w:tcPr>
                <w:p>
                  <w:pPr>
                    <w:pStyle w:val="14"/>
                    <w:rPr>
                      <w:rFonts w:hint="eastAsia" w:ascii="Times New Roman" w:hAnsi="Times New Roman" w:eastAsia="宋体"/>
                      <w:color w:val="000000"/>
                      <w:szCs w:val="21"/>
                      <w:lang w:eastAsia="zh-CN"/>
                    </w:rPr>
                  </w:pPr>
                  <w:r>
                    <w:rPr>
                      <w:rFonts w:hint="eastAsia" w:ascii="Times New Roman" w:hAnsi="Times New Roman" w:eastAsia="宋体"/>
                      <w:color w:val="000000"/>
                      <w:szCs w:val="21"/>
                      <w:lang w:eastAsia="zh-CN"/>
                    </w:rPr>
                    <w:t>氨氮</w:t>
                  </w:r>
                </w:p>
              </w:tc>
              <w:tc>
                <w:tcPr>
                  <w:tcW w:w="1281" w:type="dxa"/>
                  <w:vAlign w:val="center"/>
                </w:tcPr>
                <w:p>
                  <w:pPr>
                    <w:pStyle w:val="14"/>
                    <w:rPr>
                      <w:rFonts w:hint="eastAsia" w:ascii="Times New Roman" w:hAnsi="Times New Roman" w:eastAsia="宋体"/>
                      <w:color w:val="000000"/>
                      <w:szCs w:val="21"/>
                      <w:lang w:eastAsia="zh-CN"/>
                    </w:rPr>
                  </w:pPr>
                  <w:r>
                    <w:rPr>
                      <w:rFonts w:hint="eastAsia" w:ascii="Times New Roman" w:hAnsi="Times New Roman" w:eastAsia="宋体"/>
                      <w:color w:val="000000"/>
                      <w:szCs w:val="21"/>
                      <w:lang w:eastAsia="zh-CN"/>
                    </w:rPr>
                    <w:t>悬浮物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trPr>
              <w:tc>
                <w:tcPr>
                  <w:tcW w:w="1279" w:type="dxa"/>
                  <w:vAlign w:val="center"/>
                </w:tcPr>
                <w:p>
                  <w:pPr>
                    <w:pStyle w:val="14"/>
                    <w:rPr>
                      <w:rFonts w:ascii="Times New Roman" w:hAnsi="Times New Roman" w:eastAsia="宋体"/>
                      <w:color w:val="000000"/>
                      <w:szCs w:val="21"/>
                    </w:rPr>
                  </w:pPr>
                  <w:r>
                    <w:rPr>
                      <w:rFonts w:ascii="Times New Roman" w:hAnsi="Times New Roman" w:eastAsia="宋体"/>
                      <w:color w:val="000000"/>
                      <w:szCs w:val="21"/>
                    </w:rPr>
                    <w:t>一级标准</w:t>
                  </w:r>
                </w:p>
              </w:tc>
              <w:tc>
                <w:tcPr>
                  <w:tcW w:w="1279" w:type="dxa"/>
                  <w:vAlign w:val="center"/>
                </w:tcPr>
                <w:p>
                  <w:pPr>
                    <w:pStyle w:val="14"/>
                    <w:rPr>
                      <w:rFonts w:ascii="Times New Roman" w:hAnsi="Times New Roman" w:eastAsia="宋体"/>
                      <w:color w:val="000000"/>
                      <w:szCs w:val="21"/>
                    </w:rPr>
                  </w:pPr>
                  <w:r>
                    <w:rPr>
                      <w:rFonts w:ascii="Times New Roman" w:hAnsi="Times New Roman" w:eastAsia="宋体"/>
                      <w:color w:val="000000"/>
                      <w:szCs w:val="21"/>
                    </w:rPr>
                    <w:t>6-9</w:t>
                  </w:r>
                </w:p>
              </w:tc>
              <w:tc>
                <w:tcPr>
                  <w:tcW w:w="1279" w:type="dxa"/>
                  <w:vAlign w:val="center"/>
                </w:tcPr>
                <w:p>
                  <w:pPr>
                    <w:pStyle w:val="14"/>
                    <w:rPr>
                      <w:rFonts w:ascii="Times New Roman" w:hAnsi="Times New Roman" w:eastAsia="宋体"/>
                      <w:color w:val="000000"/>
                      <w:szCs w:val="21"/>
                    </w:rPr>
                  </w:pPr>
                  <w:r>
                    <w:rPr>
                      <w:rFonts w:ascii="Times New Roman" w:hAnsi="Times New Roman" w:eastAsia="宋体"/>
                      <w:color w:val="000000"/>
                      <w:szCs w:val="21"/>
                    </w:rPr>
                    <w:t>100</w:t>
                  </w:r>
                </w:p>
              </w:tc>
              <w:tc>
                <w:tcPr>
                  <w:tcW w:w="1279" w:type="dxa"/>
                  <w:vAlign w:val="center"/>
                </w:tcPr>
                <w:p>
                  <w:pPr>
                    <w:pStyle w:val="14"/>
                    <w:rPr>
                      <w:rFonts w:ascii="Times New Roman" w:hAnsi="Times New Roman" w:eastAsia="宋体"/>
                      <w:color w:val="000000"/>
                      <w:szCs w:val="21"/>
                    </w:rPr>
                  </w:pPr>
                  <w:r>
                    <w:rPr>
                      <w:rFonts w:ascii="Times New Roman" w:hAnsi="Times New Roman" w:eastAsia="宋体"/>
                      <w:color w:val="000000"/>
                      <w:szCs w:val="21"/>
                    </w:rPr>
                    <w:t>15</w:t>
                  </w:r>
                </w:p>
              </w:tc>
              <w:tc>
                <w:tcPr>
                  <w:tcW w:w="1281" w:type="dxa"/>
                  <w:vAlign w:val="center"/>
                </w:tcPr>
                <w:p>
                  <w:pPr>
                    <w:pStyle w:val="14"/>
                    <w:rPr>
                      <w:rFonts w:ascii="Times New Roman" w:hAnsi="Times New Roman" w:eastAsia="宋体"/>
                      <w:color w:val="000000"/>
                      <w:szCs w:val="21"/>
                    </w:rPr>
                  </w:pPr>
                  <w:r>
                    <w:rPr>
                      <w:rFonts w:ascii="Times New Roman" w:hAnsi="Times New Roman" w:eastAsia="宋体"/>
                      <w:color w:val="000000"/>
                      <w:szCs w:val="21"/>
                    </w:rPr>
                    <w:t>70</w:t>
                  </w:r>
                </w:p>
              </w:tc>
            </w:tr>
          </w:tbl>
          <w:p>
            <w:pPr>
              <w:spacing w:line="360" w:lineRule="auto"/>
              <w:jc w:val="center"/>
              <w:rPr>
                <w:rFonts w:ascii="Times New Roman" w:hAnsi="Times New Roman"/>
                <w:color w:val="000000"/>
                <w:sz w:val="18"/>
                <w:szCs w:val="18"/>
              </w:rPr>
            </w:pPr>
          </w:p>
          <w:p>
            <w:pPr>
              <w:numPr>
                <w:ilvl w:val="0"/>
                <w:numId w:val="2"/>
              </w:numPr>
              <w:spacing w:line="360" w:lineRule="auto"/>
              <w:ind w:firstLine="480" w:firstLineChars="200"/>
              <w:jc w:val="left"/>
              <w:rPr>
                <w:rFonts w:ascii="Times New Roman" w:hAnsi="Times New Roman"/>
                <w:color w:val="000000"/>
                <w:sz w:val="24"/>
              </w:rPr>
            </w:pPr>
            <w:r>
              <w:rPr>
                <w:rFonts w:hint="eastAsia" w:ascii="Times New Roman" w:hAnsi="Times New Roman"/>
                <w:color w:val="000000"/>
                <w:sz w:val="24"/>
              </w:rPr>
              <w:t>废气</w:t>
            </w:r>
          </w:p>
          <w:p>
            <w:pPr>
              <w:spacing w:line="360" w:lineRule="auto"/>
              <w:jc w:val="left"/>
              <w:rPr>
                <w:rFonts w:ascii="Times New Roman" w:hAnsi="Times New Roman"/>
                <w:color w:val="000000"/>
                <w:sz w:val="24"/>
              </w:rPr>
            </w:pPr>
            <w:r>
              <w:rPr>
                <w:rFonts w:hint="eastAsia" w:ascii="Times New Roman" w:hAnsi="Times New Roman"/>
                <w:color w:val="000000"/>
                <w:sz w:val="24"/>
              </w:rPr>
              <w:t xml:space="preserve">  （1）天然气燃烧废气</w:t>
            </w:r>
          </w:p>
          <w:p>
            <w:pPr>
              <w:spacing w:line="360" w:lineRule="auto"/>
              <w:jc w:val="center"/>
              <w:rPr>
                <w:bCs/>
                <w:color w:val="000000"/>
                <w:sz w:val="24"/>
              </w:rPr>
            </w:pPr>
            <w:r>
              <w:rPr>
                <w:rFonts w:hint="eastAsia" w:ascii="Times New Roman" w:hAnsi="Times New Roman"/>
                <w:color w:val="000000"/>
                <w:sz w:val="24"/>
              </w:rPr>
              <w:t>项目锅炉燃气排放执行《锅炉大气污染物排放标准》（GB13271-2014）表3规定的大气污染物特别排放限值，烟囱高度执行《锅炉大气污染物排放标准》（GB13271-2014）中4.4规定的燃气、燃轻柴油、煤油锅炉烟囱高度的规定，具体见表1-2       表1-2</w:t>
            </w:r>
            <w:r>
              <w:rPr>
                <w:bCs/>
                <w:color w:val="000000"/>
                <w:sz w:val="24"/>
              </w:rPr>
              <w:t>锅炉大气污染物排放标准</w:t>
            </w:r>
            <w:r>
              <w:rPr>
                <w:rFonts w:hint="eastAsia"/>
                <w:bCs/>
                <w:color w:val="000000"/>
                <w:sz w:val="24"/>
              </w:rPr>
              <w:t xml:space="preserve">  单位（mg/m</w:t>
            </w:r>
            <w:r>
              <w:rPr>
                <w:rFonts w:hint="eastAsia"/>
                <w:bCs/>
                <w:color w:val="000000"/>
                <w:sz w:val="24"/>
                <w:vertAlign w:val="superscript"/>
              </w:rPr>
              <w:t>3</w:t>
            </w:r>
            <w:r>
              <w:rPr>
                <w:rFonts w:hint="eastAsia"/>
                <w:bCs/>
                <w:color w:val="000000"/>
                <w:sz w:val="24"/>
              </w:rPr>
              <w:t>）</w:t>
            </w:r>
          </w:p>
          <w:tbl>
            <w:tblPr>
              <w:tblStyle w:val="11"/>
              <w:tblW w:w="6843" w:type="dxa"/>
              <w:jc w:val="center"/>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4"/>
              <w:gridCol w:w="915"/>
              <w:gridCol w:w="735"/>
              <w:gridCol w:w="765"/>
              <w:gridCol w:w="2112"/>
              <w:gridCol w:w="1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jc w:val="center"/>
              </w:trPr>
              <w:tc>
                <w:tcPr>
                  <w:tcW w:w="1194" w:type="dxa"/>
                  <w:vAlign w:val="center"/>
                </w:tcPr>
                <w:p>
                  <w:pPr>
                    <w:pStyle w:val="8"/>
                    <w:widowControl/>
                    <w:snapToGrid w:val="0"/>
                    <w:jc w:val="center"/>
                    <w:rPr>
                      <w:rFonts w:hint="eastAsia"/>
                      <w:bCs/>
                      <w:color w:val="000000"/>
                      <w:sz w:val="21"/>
                      <w:szCs w:val="21"/>
                    </w:rPr>
                  </w:pPr>
                  <w:r>
                    <w:rPr>
                      <w:rFonts w:hint="eastAsia"/>
                      <w:bCs/>
                      <w:color w:val="000000"/>
                      <w:sz w:val="21"/>
                      <w:szCs w:val="21"/>
                    </w:rPr>
                    <w:t>污染源</w:t>
                  </w:r>
                </w:p>
              </w:tc>
              <w:tc>
                <w:tcPr>
                  <w:tcW w:w="915" w:type="dxa"/>
                  <w:vAlign w:val="center"/>
                </w:tcPr>
                <w:p>
                  <w:pPr>
                    <w:pStyle w:val="8"/>
                    <w:widowControl/>
                    <w:jc w:val="center"/>
                    <w:rPr>
                      <w:bCs/>
                      <w:color w:val="000000"/>
                      <w:sz w:val="21"/>
                      <w:szCs w:val="21"/>
                    </w:rPr>
                  </w:pPr>
                  <w:r>
                    <w:rPr>
                      <w:rFonts w:hint="eastAsia"/>
                      <w:bCs/>
                      <w:color w:val="000000"/>
                      <w:sz w:val="21"/>
                      <w:szCs w:val="21"/>
                    </w:rPr>
                    <w:t>颗粒物</w:t>
                  </w:r>
                </w:p>
              </w:tc>
              <w:tc>
                <w:tcPr>
                  <w:tcW w:w="735" w:type="dxa"/>
                  <w:vAlign w:val="center"/>
                </w:tcPr>
                <w:p>
                  <w:pPr>
                    <w:pStyle w:val="8"/>
                    <w:widowControl/>
                    <w:jc w:val="center"/>
                    <w:rPr>
                      <w:rFonts w:hint="eastAsia" w:eastAsia="宋体"/>
                      <w:bCs/>
                      <w:color w:val="000000"/>
                      <w:sz w:val="21"/>
                      <w:szCs w:val="21"/>
                      <w:lang w:eastAsia="zh-CN"/>
                    </w:rPr>
                  </w:pPr>
                  <w:r>
                    <w:rPr>
                      <w:rFonts w:hint="eastAsia"/>
                      <w:bCs/>
                      <w:color w:val="000000"/>
                      <w:sz w:val="24"/>
                      <w:szCs w:val="24"/>
                      <w:lang w:eastAsia="zh-CN"/>
                    </w:rPr>
                    <w:t>二氧化硫</w:t>
                  </w:r>
                </w:p>
              </w:tc>
              <w:tc>
                <w:tcPr>
                  <w:tcW w:w="765" w:type="dxa"/>
                  <w:vAlign w:val="center"/>
                </w:tcPr>
                <w:p>
                  <w:pPr>
                    <w:pStyle w:val="8"/>
                    <w:widowControl/>
                    <w:jc w:val="center"/>
                    <w:rPr>
                      <w:rFonts w:hint="eastAsia" w:eastAsia="宋体"/>
                      <w:bCs/>
                      <w:color w:val="000000"/>
                      <w:sz w:val="21"/>
                      <w:szCs w:val="21"/>
                      <w:lang w:eastAsia="zh-CN"/>
                    </w:rPr>
                  </w:pPr>
                  <w:r>
                    <w:rPr>
                      <w:rFonts w:hint="eastAsia"/>
                      <w:bCs/>
                      <w:color w:val="000000"/>
                      <w:sz w:val="24"/>
                      <w:szCs w:val="24"/>
                      <w:lang w:eastAsia="zh-CN"/>
                    </w:rPr>
                    <w:t>氮氧化物</w:t>
                  </w:r>
                </w:p>
              </w:tc>
              <w:tc>
                <w:tcPr>
                  <w:tcW w:w="2112" w:type="dxa"/>
                  <w:vAlign w:val="center"/>
                </w:tcPr>
                <w:p>
                  <w:pPr>
                    <w:pStyle w:val="8"/>
                    <w:widowControl/>
                    <w:jc w:val="center"/>
                    <w:rPr>
                      <w:rFonts w:hint="eastAsia" w:eastAsia="宋体"/>
                      <w:bCs/>
                      <w:color w:val="000000"/>
                      <w:sz w:val="21"/>
                      <w:szCs w:val="21"/>
                      <w:lang w:eastAsia="zh-CN"/>
                    </w:rPr>
                  </w:pPr>
                  <w:r>
                    <w:rPr>
                      <w:rFonts w:hint="eastAsia"/>
                      <w:bCs/>
                      <w:color w:val="000000"/>
                      <w:sz w:val="21"/>
                      <w:szCs w:val="21"/>
                      <w:lang w:eastAsia="zh-CN"/>
                    </w:rPr>
                    <w:t>烟气</w:t>
                  </w:r>
                  <w:r>
                    <w:rPr>
                      <w:rFonts w:hint="eastAsia"/>
                      <w:bCs/>
                      <w:color w:val="000000"/>
                      <w:sz w:val="21"/>
                      <w:szCs w:val="21"/>
                    </w:rPr>
                    <w:t>黑度</w:t>
                  </w:r>
                  <w:r>
                    <w:rPr>
                      <w:rStyle w:val="13"/>
                      <w:rFonts w:hint="eastAsia"/>
                      <w:kern w:val="2"/>
                      <w:sz w:val="18"/>
                      <w:szCs w:val="21"/>
                      <w:lang w:eastAsia="zh-CN" w:bidi="ar-SA"/>
                    </w:rPr>
                    <w:t>（林格曼，级）</w:t>
                  </w:r>
                </w:p>
              </w:tc>
              <w:tc>
                <w:tcPr>
                  <w:tcW w:w="1122" w:type="dxa"/>
                  <w:vAlign w:val="center"/>
                </w:tcPr>
                <w:p>
                  <w:pPr>
                    <w:pStyle w:val="8"/>
                    <w:widowControl/>
                    <w:jc w:val="center"/>
                    <w:rPr>
                      <w:bCs/>
                      <w:color w:val="000000"/>
                      <w:sz w:val="21"/>
                      <w:szCs w:val="21"/>
                    </w:rPr>
                  </w:pPr>
                  <w:r>
                    <w:rPr>
                      <w:rFonts w:hint="eastAsia"/>
                      <w:bCs/>
                      <w:color w:val="000000"/>
                      <w:sz w:val="21"/>
                      <w:szCs w:val="21"/>
                    </w:rPr>
                    <w:t>烟囱高度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7" w:hRule="atLeast"/>
                <w:jc w:val="center"/>
              </w:trPr>
              <w:tc>
                <w:tcPr>
                  <w:tcW w:w="1194" w:type="dxa"/>
                  <w:vAlign w:val="center"/>
                </w:tcPr>
                <w:p>
                  <w:pPr>
                    <w:pStyle w:val="8"/>
                    <w:widowControl/>
                    <w:jc w:val="center"/>
                    <w:rPr>
                      <w:bCs/>
                      <w:color w:val="000000"/>
                      <w:sz w:val="21"/>
                      <w:szCs w:val="21"/>
                    </w:rPr>
                  </w:pPr>
                  <w:r>
                    <w:rPr>
                      <w:rFonts w:hint="eastAsia"/>
                      <w:bCs/>
                      <w:color w:val="000000"/>
                      <w:sz w:val="21"/>
                      <w:szCs w:val="21"/>
                    </w:rPr>
                    <w:t>燃气锅炉</w:t>
                  </w:r>
                </w:p>
              </w:tc>
              <w:tc>
                <w:tcPr>
                  <w:tcW w:w="915" w:type="dxa"/>
                  <w:vAlign w:val="center"/>
                </w:tcPr>
                <w:p>
                  <w:pPr>
                    <w:pStyle w:val="8"/>
                    <w:widowControl/>
                    <w:jc w:val="center"/>
                    <w:rPr>
                      <w:bCs/>
                      <w:color w:val="000000"/>
                      <w:sz w:val="21"/>
                      <w:szCs w:val="21"/>
                    </w:rPr>
                  </w:pPr>
                  <w:r>
                    <w:rPr>
                      <w:rFonts w:hint="eastAsia"/>
                      <w:bCs/>
                      <w:color w:val="000000"/>
                      <w:sz w:val="21"/>
                      <w:szCs w:val="21"/>
                    </w:rPr>
                    <w:t>20</w:t>
                  </w:r>
                </w:p>
              </w:tc>
              <w:tc>
                <w:tcPr>
                  <w:tcW w:w="735" w:type="dxa"/>
                  <w:vAlign w:val="center"/>
                </w:tcPr>
                <w:p>
                  <w:pPr>
                    <w:pStyle w:val="8"/>
                    <w:widowControl/>
                    <w:jc w:val="center"/>
                    <w:rPr>
                      <w:bCs/>
                      <w:color w:val="000000"/>
                      <w:sz w:val="21"/>
                      <w:szCs w:val="21"/>
                    </w:rPr>
                  </w:pPr>
                  <w:r>
                    <w:rPr>
                      <w:rFonts w:hint="eastAsia"/>
                      <w:bCs/>
                      <w:color w:val="000000"/>
                      <w:sz w:val="21"/>
                      <w:szCs w:val="21"/>
                    </w:rPr>
                    <w:t>50</w:t>
                  </w:r>
                </w:p>
              </w:tc>
              <w:tc>
                <w:tcPr>
                  <w:tcW w:w="765" w:type="dxa"/>
                  <w:vAlign w:val="center"/>
                </w:tcPr>
                <w:p>
                  <w:pPr>
                    <w:pStyle w:val="8"/>
                    <w:widowControl/>
                    <w:jc w:val="center"/>
                    <w:rPr>
                      <w:bCs/>
                      <w:color w:val="000000"/>
                      <w:sz w:val="21"/>
                      <w:szCs w:val="21"/>
                    </w:rPr>
                  </w:pPr>
                  <w:r>
                    <w:rPr>
                      <w:rFonts w:hint="eastAsia"/>
                      <w:bCs/>
                      <w:color w:val="000000"/>
                      <w:sz w:val="21"/>
                      <w:szCs w:val="21"/>
                    </w:rPr>
                    <w:t>150</w:t>
                  </w:r>
                </w:p>
              </w:tc>
              <w:tc>
                <w:tcPr>
                  <w:tcW w:w="2112" w:type="dxa"/>
                  <w:vAlign w:val="center"/>
                </w:tcPr>
                <w:p>
                  <w:pPr>
                    <w:pStyle w:val="8"/>
                    <w:widowControl/>
                    <w:jc w:val="center"/>
                    <w:rPr>
                      <w:bCs/>
                      <w:color w:val="000000"/>
                      <w:sz w:val="21"/>
                      <w:szCs w:val="21"/>
                    </w:rPr>
                  </w:pPr>
                  <w:r>
                    <w:rPr>
                      <w:rFonts w:hint="eastAsia"/>
                      <w:bCs/>
                      <w:color w:val="000000"/>
                      <w:sz w:val="18"/>
                      <w:szCs w:val="18"/>
                    </w:rPr>
                    <w:t>≤</w:t>
                  </w:r>
                  <w:r>
                    <w:rPr>
                      <w:rFonts w:hint="eastAsia"/>
                      <w:bCs/>
                      <w:color w:val="000000"/>
                      <w:sz w:val="21"/>
                      <w:szCs w:val="21"/>
                    </w:rPr>
                    <w:t>1</w:t>
                  </w:r>
                </w:p>
              </w:tc>
              <w:tc>
                <w:tcPr>
                  <w:tcW w:w="1122" w:type="dxa"/>
                  <w:vAlign w:val="center"/>
                </w:tcPr>
                <w:p>
                  <w:pPr>
                    <w:pStyle w:val="8"/>
                    <w:widowControl/>
                    <w:jc w:val="center"/>
                    <w:rPr>
                      <w:bCs/>
                      <w:color w:val="000000"/>
                      <w:sz w:val="21"/>
                      <w:szCs w:val="21"/>
                    </w:rPr>
                  </w:pPr>
                  <w:r>
                    <w:rPr>
                      <w:rFonts w:hint="eastAsia"/>
                      <w:bCs/>
                      <w:color w:val="000000"/>
                      <w:sz w:val="18"/>
                      <w:szCs w:val="18"/>
                    </w:rPr>
                    <w:t>≥</w:t>
                  </w:r>
                  <w:r>
                    <w:rPr>
                      <w:rFonts w:hint="eastAsia"/>
                      <w:bCs/>
                      <w:color w:val="000000"/>
                      <w:sz w:val="21"/>
                      <w:szCs w:val="21"/>
                    </w:rPr>
                    <w:t>8米</w:t>
                  </w:r>
                </w:p>
              </w:tc>
            </w:tr>
          </w:tbl>
          <w:p>
            <w:pPr>
              <w:spacing w:line="360" w:lineRule="auto"/>
              <w:rPr>
                <w:rFonts w:ascii="Times New Roman" w:hAnsi="Times New Roman"/>
                <w:color w:val="000000"/>
                <w:sz w:val="24"/>
              </w:rPr>
            </w:pPr>
          </w:p>
          <w:p>
            <w:pPr>
              <w:spacing w:line="360" w:lineRule="auto"/>
              <w:rPr>
                <w:rFonts w:ascii="Times New Roman" w:hAnsi="Times New Roman"/>
                <w:color w:val="000000"/>
                <w:sz w:val="24"/>
              </w:rPr>
            </w:pPr>
          </w:p>
          <w:p>
            <w:pPr>
              <w:numPr>
                <w:ilvl w:val="0"/>
                <w:numId w:val="3"/>
              </w:numPr>
              <w:spacing w:line="360" w:lineRule="auto"/>
              <w:jc w:val="left"/>
              <w:rPr>
                <w:color w:val="000000"/>
                <w:sz w:val="26"/>
                <w:szCs w:val="26"/>
              </w:rPr>
            </w:pPr>
            <w:r>
              <w:rPr>
                <w:rFonts w:hint="eastAsia" w:ascii="Times New Roman" w:hAnsi="Times New Roman"/>
                <w:color w:val="000000"/>
                <w:sz w:val="24"/>
              </w:rPr>
              <w:t>甲醛废气</w:t>
            </w:r>
          </w:p>
          <w:p>
            <w:pPr>
              <w:spacing w:line="360" w:lineRule="auto"/>
              <w:ind w:firstLine="480" w:firstLineChars="200"/>
              <w:jc w:val="left"/>
              <w:rPr>
                <w:color w:val="000000"/>
                <w:sz w:val="24"/>
              </w:rPr>
            </w:pPr>
            <w:r>
              <w:rPr>
                <w:color w:val="000000"/>
                <w:sz w:val="24"/>
              </w:rPr>
              <w:t>项目涂胶和压制工艺产生的甲醛废气</w:t>
            </w:r>
            <w:r>
              <w:rPr>
                <w:rFonts w:hint="eastAsia"/>
                <w:color w:val="000000"/>
                <w:sz w:val="24"/>
                <w:lang w:eastAsia="zh-CN"/>
              </w:rPr>
              <w:t>，以非甲烷总烃计量，</w:t>
            </w:r>
            <w:r>
              <w:rPr>
                <w:color w:val="000000"/>
                <w:sz w:val="24"/>
              </w:rPr>
              <w:t xml:space="preserve">执行《大气污染物综合排放标准》（GB16297-1996）中的二级标准，具体见表 </w:t>
            </w:r>
            <w:r>
              <w:rPr>
                <w:rFonts w:hint="eastAsia"/>
                <w:color w:val="000000"/>
                <w:sz w:val="24"/>
              </w:rPr>
              <w:t>1-3</w:t>
            </w:r>
          </w:p>
          <w:p>
            <w:pPr>
              <w:spacing w:line="360" w:lineRule="auto"/>
              <w:jc w:val="left"/>
              <w:rPr>
                <w:rFonts w:ascii="Times New Roman" w:hAnsi="Times New Roman"/>
                <w:color w:val="000000"/>
                <w:sz w:val="24"/>
                <w:vertAlign w:val="superscript"/>
              </w:rPr>
            </w:pPr>
            <w:r>
              <w:rPr>
                <w:rFonts w:hint="eastAsia" w:ascii="Times New Roman" w:hAnsi="Times New Roman"/>
                <w:color w:val="000000"/>
                <w:sz w:val="24"/>
              </w:rPr>
              <w:t xml:space="preserve">表1-3企业边界大气污染物浓度限值 </w:t>
            </w:r>
          </w:p>
          <w:tbl>
            <w:tblPr>
              <w:tblStyle w:val="11"/>
              <w:tblW w:w="67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1755"/>
              <w:gridCol w:w="1275"/>
              <w:gridCol w:w="615"/>
              <w:gridCol w:w="1199"/>
              <w:gridCol w:w="1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4" w:type="dxa"/>
                  <w:vMerge w:val="restart"/>
                  <w:vAlign w:val="center"/>
                </w:tcPr>
                <w:p>
                  <w:pPr>
                    <w:spacing w:line="360" w:lineRule="auto"/>
                    <w:jc w:val="center"/>
                    <w:rPr>
                      <w:rFonts w:ascii="Times New Roman" w:hAnsi="Times New Roman"/>
                      <w:color w:val="000000"/>
                      <w:sz w:val="18"/>
                      <w:szCs w:val="18"/>
                    </w:rPr>
                  </w:pPr>
                </w:p>
                <w:p>
                  <w:pPr>
                    <w:spacing w:line="360" w:lineRule="auto"/>
                    <w:jc w:val="center"/>
                    <w:rPr>
                      <w:rFonts w:ascii="Times New Roman" w:hAnsi="Times New Roman"/>
                      <w:color w:val="000000"/>
                      <w:sz w:val="24"/>
                    </w:rPr>
                  </w:pPr>
                  <w:r>
                    <w:rPr>
                      <w:rFonts w:hint="eastAsia" w:ascii="Times New Roman" w:hAnsi="Times New Roman"/>
                      <w:color w:val="000000"/>
                      <w:sz w:val="18"/>
                      <w:szCs w:val="18"/>
                    </w:rPr>
                    <w:t>污染物</w:t>
                  </w:r>
                </w:p>
              </w:tc>
              <w:tc>
                <w:tcPr>
                  <w:tcW w:w="1755" w:type="dxa"/>
                  <w:vMerge w:val="restart"/>
                  <w:vAlign w:val="center"/>
                </w:tcPr>
                <w:p>
                  <w:pPr>
                    <w:spacing w:line="360" w:lineRule="auto"/>
                    <w:jc w:val="center"/>
                    <w:rPr>
                      <w:rFonts w:ascii="Times New Roman" w:hAnsi="Times New Roman"/>
                      <w:color w:val="000000"/>
                      <w:sz w:val="18"/>
                      <w:szCs w:val="18"/>
                    </w:rPr>
                  </w:pPr>
                </w:p>
                <w:p>
                  <w:pPr>
                    <w:spacing w:line="360" w:lineRule="auto"/>
                    <w:jc w:val="center"/>
                    <w:rPr>
                      <w:rFonts w:ascii="Times New Roman" w:hAnsi="Times New Roman"/>
                      <w:color w:val="000000"/>
                      <w:sz w:val="24"/>
                    </w:rPr>
                  </w:pPr>
                  <w:r>
                    <w:rPr>
                      <w:rFonts w:hint="eastAsia" w:ascii="Times New Roman" w:hAnsi="Times New Roman"/>
                      <w:color w:val="000000"/>
                      <w:sz w:val="18"/>
                      <w:szCs w:val="18"/>
                    </w:rPr>
                    <w:t>最高允许排放浓度（mg/m</w:t>
                  </w:r>
                  <w:r>
                    <w:rPr>
                      <w:rFonts w:hint="eastAsia" w:ascii="Times New Roman" w:hAnsi="Times New Roman"/>
                      <w:color w:val="000000"/>
                      <w:sz w:val="18"/>
                      <w:szCs w:val="18"/>
                      <w:vertAlign w:val="superscript"/>
                    </w:rPr>
                    <w:t>3</w:t>
                  </w:r>
                  <w:r>
                    <w:rPr>
                      <w:rFonts w:hint="eastAsia" w:ascii="Times New Roman" w:hAnsi="Times New Roman"/>
                      <w:color w:val="000000"/>
                      <w:sz w:val="18"/>
                      <w:szCs w:val="18"/>
                    </w:rPr>
                    <w:t>）</w:t>
                  </w:r>
                </w:p>
              </w:tc>
              <w:tc>
                <w:tcPr>
                  <w:tcW w:w="1890" w:type="dxa"/>
                  <w:gridSpan w:val="2"/>
                  <w:vAlign w:val="center"/>
                </w:tcPr>
                <w:p>
                  <w:pPr>
                    <w:spacing w:line="360" w:lineRule="auto"/>
                    <w:jc w:val="center"/>
                    <w:rPr>
                      <w:rFonts w:ascii="Times New Roman" w:hAnsi="Times New Roman"/>
                      <w:color w:val="000000"/>
                      <w:sz w:val="24"/>
                    </w:rPr>
                  </w:pPr>
                  <w:r>
                    <w:rPr>
                      <w:rFonts w:hint="eastAsia" w:ascii="Times New Roman" w:hAnsi="Times New Roman"/>
                      <w:color w:val="000000"/>
                      <w:sz w:val="18"/>
                      <w:szCs w:val="18"/>
                    </w:rPr>
                    <w:t>最高允许排放速率</w:t>
                  </w:r>
                </w:p>
              </w:tc>
              <w:tc>
                <w:tcPr>
                  <w:tcW w:w="2321" w:type="dxa"/>
                  <w:gridSpan w:val="2"/>
                  <w:vAlign w:val="center"/>
                </w:tcPr>
                <w:p>
                  <w:pPr>
                    <w:spacing w:line="360" w:lineRule="auto"/>
                    <w:jc w:val="center"/>
                    <w:rPr>
                      <w:rFonts w:ascii="Times New Roman" w:hAnsi="Times New Roman"/>
                      <w:color w:val="000000"/>
                      <w:sz w:val="24"/>
                    </w:rPr>
                  </w:pPr>
                  <w:r>
                    <w:rPr>
                      <w:rFonts w:hint="eastAsia" w:ascii="Times New Roman" w:hAnsi="Times New Roman"/>
                      <w:color w:val="000000"/>
                      <w:sz w:val="18"/>
                      <w:szCs w:val="18"/>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4" w:type="dxa"/>
                  <w:vMerge w:val="continue"/>
                  <w:vAlign w:val="center"/>
                </w:tcPr>
                <w:p>
                  <w:pPr>
                    <w:spacing w:line="360" w:lineRule="auto"/>
                    <w:jc w:val="center"/>
                    <w:rPr>
                      <w:rFonts w:ascii="Times New Roman" w:hAnsi="Times New Roman"/>
                      <w:color w:val="000000"/>
                      <w:sz w:val="24"/>
                    </w:rPr>
                  </w:pPr>
                </w:p>
              </w:tc>
              <w:tc>
                <w:tcPr>
                  <w:tcW w:w="1755" w:type="dxa"/>
                  <w:vMerge w:val="continue"/>
                  <w:vAlign w:val="center"/>
                </w:tcPr>
                <w:p>
                  <w:pPr>
                    <w:spacing w:line="360" w:lineRule="auto"/>
                    <w:jc w:val="center"/>
                    <w:rPr>
                      <w:rFonts w:ascii="Times New Roman" w:hAnsi="Times New Roman"/>
                      <w:color w:val="000000"/>
                      <w:sz w:val="24"/>
                    </w:rPr>
                  </w:pPr>
                </w:p>
              </w:tc>
              <w:tc>
                <w:tcPr>
                  <w:tcW w:w="1275" w:type="dxa"/>
                  <w:vAlign w:val="center"/>
                </w:tcPr>
                <w:p>
                  <w:pPr>
                    <w:spacing w:line="360" w:lineRule="auto"/>
                    <w:jc w:val="center"/>
                    <w:rPr>
                      <w:rFonts w:ascii="Times New Roman" w:hAnsi="Times New Roman"/>
                      <w:color w:val="000000"/>
                      <w:sz w:val="24"/>
                    </w:rPr>
                  </w:pPr>
                  <w:r>
                    <w:rPr>
                      <w:rFonts w:hint="eastAsia" w:ascii="Times New Roman" w:hAnsi="Times New Roman"/>
                      <w:color w:val="000000"/>
                      <w:sz w:val="18"/>
                      <w:szCs w:val="18"/>
                    </w:rPr>
                    <w:t>排气筒高度（m）</w:t>
                  </w:r>
                </w:p>
              </w:tc>
              <w:tc>
                <w:tcPr>
                  <w:tcW w:w="615" w:type="dxa"/>
                  <w:vAlign w:val="center"/>
                </w:tcPr>
                <w:p>
                  <w:pPr>
                    <w:spacing w:line="360" w:lineRule="auto"/>
                    <w:jc w:val="center"/>
                    <w:rPr>
                      <w:rFonts w:ascii="Times New Roman" w:hAnsi="Times New Roman"/>
                      <w:color w:val="000000"/>
                      <w:sz w:val="24"/>
                    </w:rPr>
                  </w:pPr>
                  <w:r>
                    <w:rPr>
                      <w:rFonts w:hint="eastAsia" w:ascii="Times New Roman" w:hAnsi="Times New Roman"/>
                      <w:color w:val="000000"/>
                      <w:sz w:val="18"/>
                      <w:szCs w:val="18"/>
                    </w:rPr>
                    <w:t>二级</w:t>
                  </w:r>
                </w:p>
              </w:tc>
              <w:tc>
                <w:tcPr>
                  <w:tcW w:w="1199" w:type="dxa"/>
                  <w:vAlign w:val="center"/>
                </w:tcPr>
                <w:p>
                  <w:pPr>
                    <w:spacing w:line="360" w:lineRule="auto"/>
                    <w:jc w:val="center"/>
                    <w:rPr>
                      <w:rFonts w:ascii="Times New Roman" w:hAnsi="Times New Roman"/>
                      <w:color w:val="000000"/>
                      <w:sz w:val="18"/>
                      <w:szCs w:val="18"/>
                    </w:rPr>
                  </w:pPr>
                  <w:r>
                    <w:rPr>
                      <w:rFonts w:hint="eastAsia" w:ascii="Times New Roman" w:hAnsi="Times New Roman"/>
                      <w:color w:val="000000"/>
                      <w:sz w:val="18"/>
                      <w:szCs w:val="18"/>
                    </w:rPr>
                    <w:t>监控点</w:t>
                  </w:r>
                </w:p>
              </w:tc>
              <w:tc>
                <w:tcPr>
                  <w:tcW w:w="1122" w:type="dxa"/>
                  <w:vAlign w:val="center"/>
                </w:tcPr>
                <w:p>
                  <w:pPr>
                    <w:spacing w:line="360" w:lineRule="auto"/>
                    <w:jc w:val="center"/>
                    <w:rPr>
                      <w:rFonts w:ascii="Times New Roman" w:hAnsi="Times New Roman"/>
                      <w:color w:val="000000"/>
                      <w:sz w:val="18"/>
                      <w:szCs w:val="18"/>
                    </w:rPr>
                  </w:pPr>
                  <w:r>
                    <w:rPr>
                      <w:rFonts w:hint="eastAsia" w:ascii="Times New Roman" w:hAnsi="Times New Roman"/>
                      <w:color w:val="000000"/>
                      <w:sz w:val="18"/>
                      <w:szCs w:val="18"/>
                    </w:rPr>
                    <w:t>浓度（mg/m</w:t>
                  </w:r>
                  <w:r>
                    <w:rPr>
                      <w:rFonts w:hint="eastAsia" w:ascii="Times New Roman" w:hAnsi="Times New Roman"/>
                      <w:color w:val="000000"/>
                      <w:sz w:val="18"/>
                      <w:szCs w:val="18"/>
                      <w:vertAlign w:val="superscript"/>
                    </w:rPr>
                    <w:t>3</w:t>
                  </w:r>
                  <w:r>
                    <w:rPr>
                      <w:rFonts w:hint="eastAsia" w:ascii="Times New Roman" w:hAnsi="Times New Roman"/>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4" w:type="dxa"/>
                  <w:vAlign w:val="center"/>
                </w:tcPr>
                <w:p>
                  <w:pPr>
                    <w:spacing w:line="360" w:lineRule="auto"/>
                    <w:jc w:val="center"/>
                    <w:rPr>
                      <w:rFonts w:hint="eastAsia" w:ascii="Times New Roman" w:hAnsi="Times New Roman" w:eastAsia="宋体"/>
                      <w:color w:val="000000"/>
                      <w:sz w:val="18"/>
                      <w:szCs w:val="18"/>
                      <w:lang w:eastAsia="zh-CN"/>
                    </w:rPr>
                  </w:pPr>
                  <w:r>
                    <w:rPr>
                      <w:rFonts w:hint="eastAsia" w:ascii="Times New Roman" w:hAnsi="Times New Roman"/>
                      <w:color w:val="000000"/>
                      <w:sz w:val="18"/>
                      <w:szCs w:val="18"/>
                      <w:lang w:eastAsia="zh-CN"/>
                    </w:rPr>
                    <w:t>非甲烷总烃</w:t>
                  </w:r>
                </w:p>
              </w:tc>
              <w:tc>
                <w:tcPr>
                  <w:tcW w:w="1755" w:type="dxa"/>
                  <w:vAlign w:val="center"/>
                </w:tcPr>
                <w:p>
                  <w:pPr>
                    <w:spacing w:line="360" w:lineRule="auto"/>
                    <w:jc w:val="center"/>
                    <w:rPr>
                      <w:rFonts w:ascii="Times New Roman" w:hAnsi="Times New Roman"/>
                      <w:color w:val="000000"/>
                      <w:sz w:val="18"/>
                      <w:szCs w:val="18"/>
                    </w:rPr>
                  </w:pPr>
                  <w:r>
                    <w:rPr>
                      <w:rFonts w:hint="eastAsia" w:ascii="Times New Roman" w:hAnsi="Times New Roman"/>
                      <w:color w:val="000000"/>
                      <w:sz w:val="18"/>
                      <w:szCs w:val="18"/>
                    </w:rPr>
                    <w:t>25</w:t>
                  </w:r>
                </w:p>
              </w:tc>
              <w:tc>
                <w:tcPr>
                  <w:tcW w:w="1275" w:type="dxa"/>
                  <w:vAlign w:val="center"/>
                </w:tcPr>
                <w:p>
                  <w:pPr>
                    <w:spacing w:line="360" w:lineRule="auto"/>
                    <w:jc w:val="center"/>
                    <w:rPr>
                      <w:rFonts w:ascii="Times New Roman" w:hAnsi="Times New Roman"/>
                      <w:color w:val="000000"/>
                      <w:sz w:val="18"/>
                      <w:szCs w:val="18"/>
                    </w:rPr>
                  </w:pPr>
                  <w:r>
                    <w:rPr>
                      <w:rFonts w:hint="eastAsia" w:ascii="Times New Roman" w:hAnsi="Times New Roman"/>
                      <w:color w:val="000000"/>
                      <w:sz w:val="18"/>
                      <w:szCs w:val="18"/>
                    </w:rPr>
                    <w:t>15</w:t>
                  </w:r>
                </w:p>
              </w:tc>
              <w:tc>
                <w:tcPr>
                  <w:tcW w:w="615" w:type="dxa"/>
                  <w:vAlign w:val="center"/>
                </w:tcPr>
                <w:p>
                  <w:pPr>
                    <w:spacing w:line="360" w:lineRule="auto"/>
                    <w:jc w:val="center"/>
                    <w:rPr>
                      <w:rFonts w:ascii="Times New Roman" w:hAnsi="Times New Roman"/>
                      <w:color w:val="000000"/>
                      <w:sz w:val="18"/>
                      <w:szCs w:val="18"/>
                    </w:rPr>
                  </w:pPr>
                  <w:r>
                    <w:rPr>
                      <w:rFonts w:hint="eastAsia" w:ascii="Times New Roman" w:hAnsi="Times New Roman"/>
                      <w:color w:val="000000"/>
                      <w:sz w:val="18"/>
                      <w:szCs w:val="18"/>
                    </w:rPr>
                    <w:t>0.26</w:t>
                  </w:r>
                </w:p>
              </w:tc>
              <w:tc>
                <w:tcPr>
                  <w:tcW w:w="1199" w:type="dxa"/>
                  <w:vAlign w:val="center"/>
                </w:tcPr>
                <w:p>
                  <w:pPr>
                    <w:spacing w:line="360" w:lineRule="auto"/>
                    <w:jc w:val="center"/>
                    <w:rPr>
                      <w:rFonts w:ascii="Times New Roman" w:hAnsi="Times New Roman"/>
                      <w:color w:val="000000"/>
                      <w:sz w:val="18"/>
                      <w:szCs w:val="18"/>
                    </w:rPr>
                  </w:pPr>
                  <w:r>
                    <w:rPr>
                      <w:rFonts w:hint="eastAsia" w:ascii="Times New Roman" w:hAnsi="Times New Roman"/>
                      <w:color w:val="000000"/>
                      <w:sz w:val="18"/>
                      <w:szCs w:val="18"/>
                    </w:rPr>
                    <w:t>周界外浓度最高点</w:t>
                  </w:r>
                </w:p>
              </w:tc>
              <w:tc>
                <w:tcPr>
                  <w:tcW w:w="1122" w:type="dxa"/>
                  <w:vAlign w:val="center"/>
                </w:tcPr>
                <w:p>
                  <w:pPr>
                    <w:spacing w:line="360" w:lineRule="auto"/>
                    <w:jc w:val="center"/>
                    <w:rPr>
                      <w:rFonts w:ascii="Times New Roman" w:hAnsi="Times New Roman"/>
                      <w:color w:val="000000"/>
                      <w:sz w:val="18"/>
                      <w:szCs w:val="18"/>
                    </w:rPr>
                  </w:pPr>
                  <w:r>
                    <w:rPr>
                      <w:rFonts w:hint="eastAsia" w:ascii="Times New Roman" w:hAnsi="Times New Roman"/>
                      <w:color w:val="000000"/>
                      <w:sz w:val="18"/>
                      <w:szCs w:val="18"/>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0" w:hRule="atLeast"/>
              </w:trPr>
              <w:tc>
                <w:tcPr>
                  <w:tcW w:w="764" w:type="dxa"/>
                  <w:vAlign w:val="center"/>
                </w:tcPr>
                <w:p>
                  <w:pPr>
                    <w:spacing w:line="360" w:lineRule="auto"/>
                    <w:jc w:val="center"/>
                    <w:rPr>
                      <w:rFonts w:ascii="Times New Roman" w:hAnsi="Times New Roman"/>
                      <w:color w:val="000000"/>
                      <w:sz w:val="18"/>
                      <w:szCs w:val="18"/>
                    </w:rPr>
                  </w:pPr>
                  <w:r>
                    <w:rPr>
                      <w:rFonts w:hint="eastAsia" w:ascii="Times New Roman" w:hAnsi="Times New Roman"/>
                      <w:color w:val="000000"/>
                      <w:sz w:val="18"/>
                      <w:szCs w:val="18"/>
                    </w:rPr>
                    <w:t>颗粒物</w:t>
                  </w:r>
                </w:p>
              </w:tc>
              <w:tc>
                <w:tcPr>
                  <w:tcW w:w="1755" w:type="dxa"/>
                  <w:vAlign w:val="center"/>
                </w:tcPr>
                <w:p>
                  <w:pPr>
                    <w:spacing w:line="360" w:lineRule="auto"/>
                    <w:jc w:val="center"/>
                    <w:rPr>
                      <w:rFonts w:ascii="Times New Roman" w:hAnsi="Times New Roman"/>
                      <w:color w:val="000000"/>
                      <w:sz w:val="18"/>
                      <w:szCs w:val="18"/>
                    </w:rPr>
                  </w:pPr>
                  <w:r>
                    <w:rPr>
                      <w:rFonts w:hint="eastAsia" w:ascii="Times New Roman" w:hAnsi="Times New Roman"/>
                      <w:color w:val="000000"/>
                      <w:sz w:val="18"/>
                      <w:szCs w:val="18"/>
                    </w:rPr>
                    <w:t>120</w:t>
                  </w:r>
                </w:p>
              </w:tc>
              <w:tc>
                <w:tcPr>
                  <w:tcW w:w="1275" w:type="dxa"/>
                  <w:vAlign w:val="center"/>
                </w:tcPr>
                <w:p>
                  <w:pPr>
                    <w:spacing w:line="360" w:lineRule="auto"/>
                    <w:jc w:val="center"/>
                    <w:rPr>
                      <w:rFonts w:ascii="Times New Roman" w:hAnsi="Times New Roman"/>
                      <w:color w:val="000000"/>
                      <w:sz w:val="18"/>
                      <w:szCs w:val="18"/>
                    </w:rPr>
                  </w:pPr>
                  <w:r>
                    <w:rPr>
                      <w:rFonts w:hint="eastAsia" w:ascii="Times New Roman" w:hAnsi="Times New Roman"/>
                      <w:color w:val="000000"/>
                      <w:sz w:val="18"/>
                      <w:szCs w:val="18"/>
                    </w:rPr>
                    <w:t>15</w:t>
                  </w:r>
                </w:p>
              </w:tc>
              <w:tc>
                <w:tcPr>
                  <w:tcW w:w="615" w:type="dxa"/>
                  <w:vAlign w:val="center"/>
                </w:tcPr>
                <w:p>
                  <w:pPr>
                    <w:spacing w:line="360" w:lineRule="auto"/>
                    <w:jc w:val="center"/>
                    <w:rPr>
                      <w:rFonts w:ascii="Times New Roman" w:hAnsi="Times New Roman"/>
                      <w:color w:val="000000"/>
                      <w:sz w:val="18"/>
                      <w:szCs w:val="18"/>
                    </w:rPr>
                  </w:pPr>
                  <w:r>
                    <w:rPr>
                      <w:rFonts w:hint="eastAsia" w:ascii="Times New Roman" w:hAnsi="Times New Roman"/>
                      <w:color w:val="000000"/>
                      <w:sz w:val="18"/>
                      <w:szCs w:val="18"/>
                    </w:rPr>
                    <w:t>3.5</w:t>
                  </w:r>
                </w:p>
              </w:tc>
              <w:tc>
                <w:tcPr>
                  <w:tcW w:w="1199" w:type="dxa"/>
                  <w:vAlign w:val="center"/>
                </w:tcPr>
                <w:p>
                  <w:pPr>
                    <w:spacing w:line="360" w:lineRule="auto"/>
                    <w:jc w:val="center"/>
                    <w:rPr>
                      <w:rFonts w:ascii="Times New Roman" w:hAnsi="Times New Roman"/>
                      <w:color w:val="000000"/>
                      <w:sz w:val="18"/>
                      <w:szCs w:val="18"/>
                    </w:rPr>
                  </w:pPr>
                  <w:r>
                    <w:rPr>
                      <w:rFonts w:hint="eastAsia" w:ascii="Times New Roman" w:hAnsi="Times New Roman"/>
                      <w:color w:val="000000"/>
                      <w:sz w:val="18"/>
                      <w:szCs w:val="18"/>
                    </w:rPr>
                    <w:t>周界外浓度最高点</w:t>
                  </w:r>
                </w:p>
              </w:tc>
              <w:tc>
                <w:tcPr>
                  <w:tcW w:w="1122" w:type="dxa"/>
                  <w:vAlign w:val="center"/>
                </w:tcPr>
                <w:p>
                  <w:pPr>
                    <w:spacing w:line="360" w:lineRule="auto"/>
                    <w:jc w:val="center"/>
                    <w:rPr>
                      <w:rFonts w:ascii="Times New Roman" w:hAnsi="Times New Roman"/>
                      <w:color w:val="000000"/>
                      <w:sz w:val="18"/>
                      <w:szCs w:val="18"/>
                    </w:rPr>
                  </w:pPr>
                  <w:r>
                    <w:rPr>
                      <w:rFonts w:hint="eastAsia" w:ascii="Times New Roman" w:hAnsi="Times New Roman"/>
                      <w:color w:val="000000"/>
                      <w:sz w:val="18"/>
                      <w:szCs w:val="18"/>
                    </w:rPr>
                    <w:t>1.0</w:t>
                  </w:r>
                </w:p>
              </w:tc>
            </w:tr>
          </w:tbl>
          <w:p>
            <w:pPr>
              <w:spacing w:line="360" w:lineRule="auto"/>
              <w:jc w:val="left"/>
              <w:rPr>
                <w:rFonts w:ascii="宋体" w:hAnsi="宋体" w:cs="宋体"/>
                <w:color w:val="000000"/>
                <w:sz w:val="24"/>
              </w:rPr>
            </w:pPr>
          </w:p>
          <w:p>
            <w:pPr>
              <w:numPr>
                <w:ilvl w:val="0"/>
                <w:numId w:val="2"/>
              </w:numPr>
              <w:spacing w:line="360" w:lineRule="auto"/>
              <w:ind w:firstLine="480" w:firstLineChars="200"/>
              <w:jc w:val="left"/>
              <w:rPr>
                <w:rFonts w:ascii="Times New Roman" w:hAnsi="Times New Roman"/>
                <w:color w:val="000000"/>
                <w:sz w:val="24"/>
              </w:rPr>
            </w:pPr>
            <w:r>
              <w:rPr>
                <w:rFonts w:ascii="Times New Roman" w:hAnsi="Times New Roman"/>
                <w:color w:val="000000"/>
                <w:sz w:val="24"/>
              </w:rPr>
              <mc:AlternateContent>
                <mc:Choice Requires="wps">
                  <w:drawing>
                    <wp:anchor distT="0" distB="0" distL="114300" distR="114300" simplePos="0" relativeHeight="251672576" behindDoc="0" locked="0" layoutInCell="1" allowOverlap="1">
                      <wp:simplePos x="0" y="0"/>
                      <wp:positionH relativeFrom="column">
                        <wp:posOffset>-1181100</wp:posOffset>
                      </wp:positionH>
                      <wp:positionV relativeFrom="paragraph">
                        <wp:posOffset>66675</wp:posOffset>
                      </wp:positionV>
                      <wp:extent cx="1173480" cy="1000125"/>
                      <wp:effectExtent l="0" t="0" r="0" b="0"/>
                      <wp:wrapNone/>
                      <wp:docPr id="4" name="文本框 3"/>
                      <wp:cNvGraphicFramePr/>
                      <a:graphic xmlns:a="http://schemas.openxmlformats.org/drawingml/2006/main">
                        <a:graphicData uri="http://schemas.microsoft.com/office/word/2010/wordprocessingShape">
                          <wps:wsp>
                            <wps:cNvSpPr txBox="1"/>
                            <wps:spPr>
                              <a:xfrm>
                                <a:off x="0" y="0"/>
                                <a:ext cx="1173480" cy="1000125"/>
                              </a:xfrm>
                              <a:prstGeom prst="rect">
                                <a:avLst/>
                              </a:prstGeom>
                              <a:noFill/>
                              <a:ln w="3175">
                                <a:noFill/>
                              </a:ln>
                              <a:effectLst/>
                            </wps:spPr>
                            <wps:txbx>
                              <w:txbxContent>
                                <w:p>
                                  <w:r>
                                    <w:rPr>
                                      <w:sz w:val="24"/>
                                    </w:rPr>
                                    <w:t>验收监测评价标准、标号、级别、限值</w:t>
                                  </w:r>
                                </w:p>
                              </w:txbxContent>
                            </wps:txbx>
                            <wps:bodyPr upright="1"/>
                          </wps:wsp>
                        </a:graphicData>
                      </a:graphic>
                    </wp:anchor>
                  </w:drawing>
                </mc:Choice>
                <mc:Fallback>
                  <w:pict>
                    <v:shape id="文本框 3" o:spid="_x0000_s1026" o:spt="202" type="#_x0000_t202" style="position:absolute;left:0pt;margin-left:-93pt;margin-top:5.25pt;height:78.75pt;width:92.4pt;z-index:251672576;mso-width-relative:page;mso-height-relative:page;" filled="f" stroked="f" coordsize="21600,21600" o:gfxdata="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XLzeC1gAAAAoBAAAPAAAAAAAAAAEA&#10;IAAAACIAAABkcnMvZG93bnJldi54bWxQSwECFAAUAAAACACHTuJA2DZJ358BAAAYAwAADgAAAAAA&#10;AAABACAAAAAlAQAAZHJzL2Uyb0RvYy54bWxQSwUGAAAAAAYABgBZAQAANgUAAAAA&#10;">
                      <v:fill on="f" focussize="0,0"/>
                      <v:stroke on="f" weight="0.25pt"/>
                      <v:imagedata o:title=""/>
                      <o:lock v:ext="edit" aspectratio="f"/>
                      <v:textbox>
                        <w:txbxContent>
                          <w:p>
                            <w:r>
                              <w:rPr>
                                <w:sz w:val="24"/>
                              </w:rPr>
                              <w:t>验收监测评价标准、标号、级别、限值</w:t>
                            </w:r>
                          </w:p>
                        </w:txbxContent>
                      </v:textbox>
                    </v:shape>
                  </w:pict>
                </mc:Fallback>
              </mc:AlternateContent>
            </w:r>
            <w:r>
              <w:rPr>
                <w:rFonts w:ascii="Times New Roman" w:hAnsi="Times New Roman"/>
                <w:color w:val="000000"/>
                <w:sz w:val="24"/>
              </w:rPr>
              <w:t>噪声</w:t>
            </w:r>
          </w:p>
          <w:p>
            <w:pPr>
              <w:spacing w:line="360" w:lineRule="auto"/>
              <w:ind w:firstLine="480" w:firstLineChars="200"/>
              <w:jc w:val="left"/>
              <w:rPr>
                <w:rFonts w:ascii="Times New Roman" w:hAnsi="Times New Roman"/>
                <w:color w:val="000000"/>
                <w:sz w:val="24"/>
              </w:rPr>
            </w:pPr>
            <w:r>
              <w:rPr>
                <w:rFonts w:ascii="Times New Roman" w:hAnsi="Times New Roman"/>
                <w:color w:val="000000"/>
                <w:sz w:val="24"/>
              </w:rPr>
              <w:t>厂界噪声排放执行《工业企业厂界环境噪声排放标准》（GB12348-2008）</w:t>
            </w:r>
            <w:r>
              <w:rPr>
                <w:rFonts w:hint="eastAsia" w:ascii="Times New Roman" w:hAnsi="Times New Roman"/>
                <w:color w:val="000000"/>
                <w:sz w:val="24"/>
              </w:rPr>
              <w:t>3</w:t>
            </w:r>
            <w:r>
              <w:rPr>
                <w:rFonts w:ascii="Times New Roman" w:hAnsi="Times New Roman"/>
                <w:color w:val="000000"/>
                <w:sz w:val="24"/>
              </w:rPr>
              <w:t>类标准。</w:t>
            </w:r>
          </w:p>
          <w:p>
            <w:pPr>
              <w:spacing w:line="360" w:lineRule="auto"/>
              <w:ind w:firstLine="525" w:firstLineChars="249"/>
              <w:jc w:val="left"/>
              <w:rPr>
                <w:rFonts w:ascii="Times New Roman" w:hAnsi="Times New Roman"/>
                <w:b/>
                <w:color w:val="000000"/>
              </w:rPr>
            </w:pPr>
            <w:r>
              <w:rPr>
                <w:rFonts w:ascii="Times New Roman" w:hAnsi="Times New Roman"/>
                <w:b/>
                <w:bCs/>
                <w:color w:val="000000"/>
              </w:rPr>
              <w:t xml:space="preserve">表1-2 </w:t>
            </w:r>
            <w:r>
              <w:rPr>
                <w:rFonts w:ascii="Times New Roman" w:hAnsi="Times New Roman"/>
                <w:b/>
                <w:color w:val="000000"/>
              </w:rPr>
              <w:t>《工业企业厂界环境噪声排放标准》（GB12348-2008）</w:t>
            </w:r>
          </w:p>
          <w:tbl>
            <w:tblPr>
              <w:tblStyle w:val="10"/>
              <w:tblW w:w="650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87"/>
              <w:gridCol w:w="1315"/>
              <w:gridCol w:w="2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1" w:hRule="atLeast"/>
                <w:jc w:val="center"/>
              </w:trPr>
              <w:tc>
                <w:tcPr>
                  <w:tcW w:w="2587" w:type="dxa"/>
                  <w:vMerge w:val="restart"/>
                  <w:tcBorders>
                    <w:top w:val="single" w:color="auto" w:sz="4" w:space="0"/>
                    <w:left w:val="single" w:color="auto" w:sz="4" w:space="0"/>
                    <w:right w:val="single" w:color="auto" w:sz="4" w:space="0"/>
                  </w:tcBorders>
                  <w:vAlign w:val="center"/>
                </w:tcPr>
                <w:p>
                  <w:pPr>
                    <w:spacing w:line="280" w:lineRule="exact"/>
                    <w:ind w:left="-105" w:leftChars="-50" w:right="-105" w:rightChars="-50"/>
                    <w:jc w:val="center"/>
                    <w:rPr>
                      <w:rFonts w:ascii="Times New Roman" w:hAnsi="Times New Roman"/>
                      <w:color w:val="000000"/>
                      <w:szCs w:val="21"/>
                    </w:rPr>
                  </w:pPr>
                  <w:r>
                    <w:rPr>
                      <w:rFonts w:ascii="Times New Roman" w:hAnsi="Times New Roman"/>
                      <w:color w:val="000000"/>
                      <w:szCs w:val="21"/>
                    </w:rPr>
                    <w:t>标准</w:t>
                  </w:r>
                </w:p>
              </w:tc>
              <w:tc>
                <w:tcPr>
                  <w:tcW w:w="1315" w:type="dxa"/>
                  <w:vMerge w:val="restart"/>
                  <w:tcBorders>
                    <w:top w:val="single" w:color="auto" w:sz="4" w:space="0"/>
                    <w:left w:val="single" w:color="auto" w:sz="4" w:space="0"/>
                    <w:right w:val="single" w:color="auto" w:sz="4" w:space="0"/>
                  </w:tcBorders>
                  <w:vAlign w:val="center"/>
                </w:tcPr>
                <w:p>
                  <w:pPr>
                    <w:spacing w:line="280" w:lineRule="exact"/>
                    <w:ind w:right="-105" w:rightChars="-50"/>
                    <w:jc w:val="center"/>
                    <w:rPr>
                      <w:rFonts w:ascii="Times New Roman" w:hAnsi="Times New Roman"/>
                      <w:color w:val="000000"/>
                      <w:szCs w:val="21"/>
                    </w:rPr>
                  </w:pPr>
                  <w:r>
                    <w:rPr>
                      <w:rFonts w:ascii="Times New Roman" w:hAnsi="Times New Roman"/>
                      <w:color w:val="000000"/>
                      <w:szCs w:val="21"/>
                    </w:rPr>
                    <w:t>类别</w:t>
                  </w:r>
                </w:p>
              </w:tc>
              <w:tc>
                <w:tcPr>
                  <w:tcW w:w="2600" w:type="dxa"/>
                  <w:tcBorders>
                    <w:top w:val="single" w:color="auto" w:sz="4" w:space="0"/>
                    <w:left w:val="single" w:color="auto" w:sz="4" w:space="0"/>
                    <w:bottom w:val="single" w:color="auto" w:sz="4" w:space="0"/>
                    <w:right w:val="single" w:color="auto" w:sz="4" w:space="0"/>
                  </w:tcBorders>
                  <w:vAlign w:val="center"/>
                </w:tcPr>
                <w:p>
                  <w:pPr>
                    <w:spacing w:line="280" w:lineRule="exact"/>
                    <w:ind w:left="-105" w:leftChars="-50" w:right="-105" w:rightChars="-50"/>
                    <w:jc w:val="center"/>
                    <w:rPr>
                      <w:rFonts w:ascii="Times New Roman" w:hAnsi="Times New Roman"/>
                      <w:color w:val="000000"/>
                      <w:szCs w:val="21"/>
                    </w:rPr>
                  </w:pPr>
                  <w:r>
                    <w:rPr>
                      <w:rFonts w:ascii="Times New Roman" w:hAnsi="Times New Roman"/>
                      <w:color w:val="000000"/>
                      <w:szCs w:val="21"/>
                    </w:rPr>
                    <w:t xml:space="preserve">   标准值（dB(A)）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2" w:hRule="atLeast"/>
                <w:jc w:val="center"/>
              </w:trPr>
              <w:tc>
                <w:tcPr>
                  <w:tcW w:w="2587" w:type="dxa"/>
                  <w:vMerge w:val="continue"/>
                  <w:tcBorders>
                    <w:left w:val="single" w:color="auto" w:sz="4" w:space="0"/>
                    <w:bottom w:val="single" w:color="auto" w:sz="4" w:space="0"/>
                    <w:right w:val="single" w:color="auto" w:sz="4" w:space="0"/>
                  </w:tcBorders>
                  <w:vAlign w:val="center"/>
                </w:tcPr>
                <w:p>
                  <w:pPr>
                    <w:spacing w:line="280" w:lineRule="exact"/>
                    <w:ind w:left="-105" w:leftChars="-50" w:right="-105" w:rightChars="-50"/>
                    <w:jc w:val="center"/>
                    <w:rPr>
                      <w:rFonts w:ascii="Times New Roman" w:hAnsi="Times New Roman"/>
                      <w:color w:val="000000"/>
                      <w:szCs w:val="21"/>
                    </w:rPr>
                  </w:pPr>
                </w:p>
              </w:tc>
              <w:tc>
                <w:tcPr>
                  <w:tcW w:w="1315" w:type="dxa"/>
                  <w:vMerge w:val="continue"/>
                  <w:tcBorders>
                    <w:left w:val="single" w:color="auto" w:sz="4" w:space="0"/>
                    <w:bottom w:val="single" w:color="auto" w:sz="4" w:space="0"/>
                    <w:right w:val="single" w:color="auto" w:sz="4" w:space="0"/>
                  </w:tcBorders>
                  <w:vAlign w:val="center"/>
                </w:tcPr>
                <w:p>
                  <w:pPr>
                    <w:spacing w:line="280" w:lineRule="exact"/>
                    <w:ind w:left="-105" w:leftChars="-50" w:right="-105" w:rightChars="-50"/>
                    <w:jc w:val="center"/>
                    <w:rPr>
                      <w:rFonts w:ascii="Times New Roman" w:hAnsi="Times New Roman"/>
                      <w:color w:val="000000"/>
                      <w:szCs w:val="21"/>
                    </w:rPr>
                  </w:pPr>
                </w:p>
              </w:tc>
              <w:tc>
                <w:tcPr>
                  <w:tcW w:w="2600" w:type="dxa"/>
                  <w:tcBorders>
                    <w:top w:val="single" w:color="auto" w:sz="4" w:space="0"/>
                    <w:left w:val="single" w:color="auto" w:sz="4" w:space="0"/>
                    <w:bottom w:val="single" w:color="auto" w:sz="4" w:space="0"/>
                    <w:right w:val="single" w:color="auto" w:sz="4" w:space="0"/>
                  </w:tcBorders>
                  <w:vAlign w:val="center"/>
                </w:tcPr>
                <w:p>
                  <w:pPr>
                    <w:spacing w:line="280" w:lineRule="exact"/>
                    <w:ind w:left="-105" w:leftChars="-50" w:right="-105" w:rightChars="-50"/>
                    <w:jc w:val="center"/>
                    <w:rPr>
                      <w:rFonts w:ascii="Times New Roman" w:hAnsi="Times New Roman"/>
                      <w:color w:val="000000"/>
                      <w:szCs w:val="21"/>
                    </w:rPr>
                  </w:pPr>
                  <w:r>
                    <w:rPr>
                      <w:rFonts w:ascii="Times New Roman" w:hAnsi="Times New Roman"/>
                      <w:color w:val="000000"/>
                      <w:szCs w:val="21"/>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jc w:val="center"/>
              </w:trPr>
              <w:tc>
                <w:tcPr>
                  <w:tcW w:w="2587" w:type="dxa"/>
                  <w:tcBorders>
                    <w:top w:val="single" w:color="auto" w:sz="4" w:space="0"/>
                    <w:left w:val="single" w:color="auto" w:sz="4" w:space="0"/>
                    <w:bottom w:val="single" w:color="auto" w:sz="4" w:space="0"/>
                    <w:right w:val="single" w:color="auto" w:sz="4" w:space="0"/>
                  </w:tcBorders>
                  <w:vAlign w:val="center"/>
                </w:tcPr>
                <w:p>
                  <w:pPr>
                    <w:spacing w:line="280" w:lineRule="exact"/>
                    <w:ind w:left="-105" w:leftChars="-50" w:right="-105" w:rightChars="-50"/>
                    <w:jc w:val="center"/>
                    <w:rPr>
                      <w:rFonts w:ascii="Times New Roman" w:hAnsi="Times New Roman"/>
                      <w:color w:val="000000"/>
                      <w:szCs w:val="21"/>
                    </w:rPr>
                  </w:pPr>
                  <w:r>
                    <w:rPr>
                      <w:rFonts w:ascii="Times New Roman" w:hAnsi="Times New Roman"/>
                      <w:color w:val="000000"/>
                    </w:rPr>
                    <w:t>GB12348-2008</w:t>
                  </w:r>
                </w:p>
              </w:tc>
              <w:tc>
                <w:tcPr>
                  <w:tcW w:w="1315" w:type="dxa"/>
                  <w:tcBorders>
                    <w:top w:val="single" w:color="auto" w:sz="4" w:space="0"/>
                    <w:left w:val="single" w:color="auto" w:sz="4" w:space="0"/>
                    <w:bottom w:val="single" w:color="auto" w:sz="4" w:space="0"/>
                    <w:right w:val="single" w:color="auto" w:sz="4" w:space="0"/>
                  </w:tcBorders>
                  <w:vAlign w:val="center"/>
                </w:tcPr>
                <w:p>
                  <w:pPr>
                    <w:spacing w:line="280" w:lineRule="exact"/>
                    <w:ind w:left="-105" w:leftChars="-50" w:right="-105" w:rightChars="-50"/>
                    <w:jc w:val="center"/>
                    <w:rPr>
                      <w:rFonts w:ascii="Times New Roman" w:hAnsi="Times New Roman"/>
                      <w:color w:val="000000"/>
                      <w:szCs w:val="21"/>
                    </w:rPr>
                  </w:pPr>
                  <w:r>
                    <w:rPr>
                      <w:rFonts w:hint="eastAsia" w:ascii="Times New Roman" w:hAnsi="Times New Roman"/>
                      <w:color w:val="000000"/>
                      <w:szCs w:val="21"/>
                    </w:rPr>
                    <w:t>3</w:t>
                  </w:r>
                  <w:r>
                    <w:rPr>
                      <w:rFonts w:ascii="Times New Roman" w:hAnsi="Times New Roman"/>
                      <w:color w:val="000000"/>
                      <w:szCs w:val="21"/>
                    </w:rPr>
                    <w:t>类</w:t>
                  </w:r>
                </w:p>
              </w:tc>
              <w:tc>
                <w:tcPr>
                  <w:tcW w:w="2600" w:type="dxa"/>
                  <w:tcBorders>
                    <w:top w:val="single" w:color="auto" w:sz="4" w:space="0"/>
                    <w:left w:val="single" w:color="auto" w:sz="4" w:space="0"/>
                    <w:bottom w:val="single" w:color="auto" w:sz="4" w:space="0"/>
                    <w:right w:val="single" w:color="auto" w:sz="4" w:space="0"/>
                  </w:tcBorders>
                  <w:vAlign w:val="center"/>
                </w:tcPr>
                <w:p>
                  <w:pPr>
                    <w:spacing w:line="280" w:lineRule="exact"/>
                    <w:ind w:left="-105" w:leftChars="-50" w:right="-105" w:rightChars="-50"/>
                    <w:jc w:val="center"/>
                    <w:rPr>
                      <w:rFonts w:ascii="Times New Roman" w:hAnsi="Times New Roman"/>
                      <w:color w:val="000000"/>
                      <w:szCs w:val="21"/>
                    </w:rPr>
                  </w:pPr>
                  <w:r>
                    <w:rPr>
                      <w:rFonts w:ascii="Times New Roman" w:hAnsi="Times New Roman"/>
                      <w:color w:val="000000"/>
                      <w:szCs w:val="21"/>
                    </w:rPr>
                    <w:t>6</w:t>
                  </w:r>
                  <w:r>
                    <w:rPr>
                      <w:rFonts w:hint="eastAsia" w:ascii="Times New Roman" w:hAnsi="Times New Roman"/>
                      <w:color w:val="000000"/>
                      <w:szCs w:val="21"/>
                    </w:rPr>
                    <w:t>5</w:t>
                  </w:r>
                </w:p>
              </w:tc>
            </w:tr>
          </w:tbl>
          <w:p>
            <w:pPr>
              <w:spacing w:line="360" w:lineRule="auto"/>
              <w:ind w:firstLine="480" w:firstLineChars="200"/>
              <w:jc w:val="left"/>
              <w:rPr>
                <w:rFonts w:ascii="Times New Roman" w:hAnsi="Times New Roman"/>
                <w:color w:val="000000"/>
                <w:sz w:val="24"/>
              </w:rPr>
            </w:pPr>
          </w:p>
          <w:p>
            <w:pPr>
              <w:spacing w:line="360" w:lineRule="auto"/>
              <w:ind w:firstLine="480" w:firstLineChars="200"/>
              <w:jc w:val="left"/>
              <w:rPr>
                <w:rFonts w:ascii="Times New Roman" w:hAnsi="Times New Roman"/>
                <w:color w:val="000000"/>
                <w:sz w:val="24"/>
              </w:rPr>
            </w:pPr>
            <w:r>
              <w:rPr>
                <w:rFonts w:hint="eastAsia" w:ascii="Times New Roman" w:hAnsi="Times New Roman"/>
                <w:color w:val="000000"/>
                <w:sz w:val="24"/>
              </w:rPr>
              <w:t>4</w:t>
            </w:r>
            <w:r>
              <w:rPr>
                <w:rFonts w:ascii="Times New Roman" w:hAnsi="Times New Roman"/>
                <w:color w:val="000000"/>
                <w:sz w:val="24"/>
              </w:rPr>
              <w:t>、固体废物</w:t>
            </w:r>
          </w:p>
          <w:p>
            <w:pPr>
              <w:spacing w:line="360" w:lineRule="auto"/>
              <w:ind w:firstLine="480" w:firstLineChars="200"/>
              <w:rPr>
                <w:rFonts w:ascii="Times New Roman" w:hAnsi="Times New Roman"/>
                <w:color w:val="000000"/>
                <w:sz w:val="24"/>
              </w:rPr>
            </w:pPr>
            <w:r>
              <w:rPr>
                <w:rFonts w:hint="eastAsia" w:ascii="Times New Roman" w:hAnsi="Times New Roman"/>
                <w:color w:val="000000"/>
                <w:sz w:val="24"/>
              </w:rPr>
              <w:t>根据部令第</w:t>
            </w:r>
            <w:r>
              <w:rPr>
                <w:rFonts w:ascii="Times New Roman" w:hAnsi="Times New Roman"/>
                <w:color w:val="000000"/>
                <w:sz w:val="24"/>
              </w:rPr>
              <w:t>39</w:t>
            </w:r>
            <w:r>
              <w:rPr>
                <w:rFonts w:hint="eastAsia" w:ascii="Times New Roman" w:hAnsi="Times New Roman"/>
                <w:color w:val="000000"/>
                <w:sz w:val="24"/>
              </w:rPr>
              <w:t>号《国家危险废物名录》、《危险废物鉴别标准》及《固体废物鉴别标准通则》判定本项目的副产物是否属于固体废物和危险废物；一般固废的储存、处置对处置场的要求执行《一般工业固体废物贮存、处置场污染控制标准》（</w:t>
            </w:r>
            <w:r>
              <w:rPr>
                <w:rFonts w:ascii="Times New Roman" w:hAnsi="Times New Roman"/>
                <w:color w:val="000000"/>
                <w:sz w:val="24"/>
              </w:rPr>
              <w:t>GB18599-2001</w:t>
            </w:r>
            <w:r>
              <w:rPr>
                <w:rFonts w:hint="eastAsia" w:ascii="Times New Roman" w:hAnsi="Times New Roman"/>
                <w:color w:val="000000"/>
                <w:sz w:val="24"/>
              </w:rPr>
              <w:t>）及其修改单（环保部公告</w:t>
            </w:r>
            <w:r>
              <w:rPr>
                <w:rFonts w:ascii="Times New Roman" w:hAnsi="Times New Roman"/>
                <w:color w:val="000000"/>
                <w:sz w:val="24"/>
              </w:rPr>
              <w:t>2013</w:t>
            </w:r>
            <w:r>
              <w:rPr>
                <w:rFonts w:hint="eastAsia" w:ascii="Times New Roman" w:hAnsi="Times New Roman"/>
                <w:color w:val="000000"/>
                <w:sz w:val="24"/>
              </w:rPr>
              <w:t>年第</w:t>
            </w:r>
            <w:r>
              <w:rPr>
                <w:rFonts w:ascii="Times New Roman" w:hAnsi="Times New Roman"/>
                <w:color w:val="000000"/>
                <w:sz w:val="24"/>
              </w:rPr>
              <w:t>36</w:t>
            </w:r>
            <w:r>
              <w:rPr>
                <w:rFonts w:hint="eastAsia" w:ascii="Times New Roman" w:hAnsi="Times New Roman"/>
                <w:color w:val="000000"/>
                <w:sz w:val="24"/>
              </w:rPr>
              <w:t>号）；危险废物执行《危险废物贮存污染控制标准》（</w:t>
            </w:r>
            <w:r>
              <w:rPr>
                <w:rFonts w:ascii="Times New Roman" w:hAnsi="Times New Roman"/>
                <w:color w:val="000000"/>
                <w:sz w:val="24"/>
              </w:rPr>
              <w:t>GB18597-2001</w:t>
            </w:r>
            <w:r>
              <w:rPr>
                <w:rFonts w:hint="eastAsia" w:ascii="Times New Roman" w:hAnsi="Times New Roman"/>
                <w:color w:val="000000"/>
                <w:sz w:val="24"/>
              </w:rPr>
              <w:t>）及其修改单（环保部公告</w:t>
            </w:r>
            <w:r>
              <w:rPr>
                <w:rFonts w:ascii="Times New Roman" w:hAnsi="Times New Roman"/>
                <w:color w:val="000000"/>
                <w:sz w:val="24"/>
              </w:rPr>
              <w:t>2013</w:t>
            </w:r>
            <w:r>
              <w:rPr>
                <w:rFonts w:hint="eastAsia" w:ascii="Times New Roman" w:hAnsi="Times New Roman"/>
                <w:color w:val="000000"/>
                <w:sz w:val="24"/>
              </w:rPr>
              <w:t>年第</w:t>
            </w:r>
            <w:r>
              <w:rPr>
                <w:rFonts w:ascii="Times New Roman" w:hAnsi="Times New Roman"/>
                <w:color w:val="000000"/>
                <w:sz w:val="24"/>
              </w:rPr>
              <w:t>36</w:t>
            </w:r>
            <w:r>
              <w:rPr>
                <w:rFonts w:hint="eastAsia" w:ascii="Times New Roman" w:hAnsi="Times New Roman"/>
                <w:color w:val="000000"/>
                <w:sz w:val="24"/>
              </w:rPr>
              <w:t>号）。</w:t>
            </w:r>
          </w:p>
          <w:p>
            <w:pPr>
              <w:spacing w:line="360" w:lineRule="auto"/>
              <w:ind w:firstLine="480" w:firstLineChars="200"/>
              <w:rPr>
                <w:rFonts w:ascii="宋体" w:hAnsi="宋体" w:cs="宋体"/>
                <w:color w:val="000000"/>
                <w:sz w:val="24"/>
              </w:rPr>
            </w:pPr>
            <w:r>
              <w:rPr>
                <w:rFonts w:ascii="Times New Roman" w:hAnsi="Times New Roman"/>
                <w:color w:val="000000"/>
                <w:sz w:val="24"/>
              </w:rPr>
              <mc:AlternateContent>
                <mc:Choice Requires="wps">
                  <w:drawing>
                    <wp:anchor distT="0" distB="0" distL="114300" distR="114300" simplePos="0" relativeHeight="252708864" behindDoc="0" locked="0" layoutInCell="1" allowOverlap="1">
                      <wp:simplePos x="0" y="0"/>
                      <wp:positionH relativeFrom="column">
                        <wp:posOffset>-1181100</wp:posOffset>
                      </wp:positionH>
                      <wp:positionV relativeFrom="paragraph">
                        <wp:posOffset>2284095</wp:posOffset>
                      </wp:positionV>
                      <wp:extent cx="1173480" cy="1000125"/>
                      <wp:effectExtent l="0" t="0" r="0" b="0"/>
                      <wp:wrapNone/>
                      <wp:docPr id="5" name="文本框 5"/>
                      <wp:cNvGraphicFramePr/>
                      <a:graphic xmlns:a="http://schemas.openxmlformats.org/drawingml/2006/main">
                        <a:graphicData uri="http://schemas.microsoft.com/office/word/2010/wordprocessingShape">
                          <wps:wsp>
                            <wps:cNvSpPr txBox="1"/>
                            <wps:spPr>
                              <a:xfrm>
                                <a:off x="0" y="0"/>
                                <a:ext cx="1173480" cy="1000125"/>
                              </a:xfrm>
                              <a:prstGeom prst="rect">
                                <a:avLst/>
                              </a:prstGeom>
                              <a:noFill/>
                              <a:ln w="3175">
                                <a:noFill/>
                              </a:ln>
                              <a:effectLst/>
                            </wps:spPr>
                            <wps:txbx>
                              <w:txbxContent>
                                <w:p>
                                  <w:r>
                                    <w:rPr>
                                      <w:rFonts w:hint="eastAsia"/>
                                    </w:rPr>
                                    <w:t>总量控制</w:t>
                                  </w:r>
                                </w:p>
                              </w:txbxContent>
                            </wps:txbx>
                            <wps:bodyPr upright="1"/>
                          </wps:wsp>
                        </a:graphicData>
                      </a:graphic>
                    </wp:anchor>
                  </w:drawing>
                </mc:Choice>
                <mc:Fallback>
                  <w:pict>
                    <v:shape id="_x0000_s1026" o:spid="_x0000_s1026" o:spt="202" type="#_x0000_t202" style="position:absolute;left:0pt;margin-left:-93pt;margin-top:179.85pt;height:78.75pt;width:92.4pt;z-index:252708864;mso-width-relative:page;mso-height-relative:page;" filled="f" stroked="f" coordsize="21600,21600" o:gfxdata="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90FnrtoAAAALAQAADwAAAAAA&#10;AAABACAAAAAiAAAAZHJzL2Rvd25yZXYueG1sUEsBAhQAFAAAAAgAh07iQJ06/U2fAQAAGAMAAA4A&#10;AAAAAAAAAQAgAAAAKQEAAGRycy9lMm9Eb2MueG1sUEsFBgAAAAAGAAYAWQEAADoFAAAAAA==&#10;">
                      <v:fill on="f" focussize="0,0"/>
                      <v:stroke on="f" weight="0.25pt"/>
                      <v:imagedata o:title=""/>
                      <o:lock v:ext="edit" aspectratio="f"/>
                      <v:textbox>
                        <w:txbxContent>
                          <w:p>
                            <w:r>
                              <w:rPr>
                                <w:rFonts w:hint="eastAsia"/>
                              </w:rPr>
                              <w:t>总量控制</w:t>
                            </w:r>
                          </w:p>
                        </w:txbxContent>
                      </v:textbox>
                    </v:shape>
                  </w:pict>
                </mc:Fallback>
              </mc:AlternateContent>
            </w:r>
            <w:r>
              <w:rPr>
                <w:rFonts w:hint="eastAsia" w:ascii="宋体" w:hAnsi="宋体" w:cs="宋体"/>
                <w:color w:val="000000"/>
                <w:sz w:val="24"/>
              </w:rPr>
              <w:t>总量控制实施方案</w:t>
            </w:r>
          </w:p>
          <w:p>
            <w:pPr>
              <w:spacing w:line="360" w:lineRule="auto"/>
              <w:ind w:firstLine="480" w:firstLineChars="200"/>
              <w:rPr>
                <w:bCs/>
                <w:color w:val="000000"/>
                <w:sz w:val="24"/>
              </w:rPr>
            </w:pPr>
            <w:r>
              <w:rPr>
                <w:bCs/>
                <w:color w:val="000000"/>
                <w:sz w:val="24"/>
              </w:rPr>
              <w:t xml:space="preserve">污染物排放实施总量控制是执行环保管理目标责任制的基本原则之一。本环评结合环保管理要求，对项目主要污染物的排放量进行总量控制分析，本项目纳入总量控制指标的污染因子主要为 </w:t>
            </w:r>
            <w:r>
              <w:rPr>
                <w:rFonts w:hint="eastAsia"/>
                <w:bCs/>
                <w:color w:val="000000"/>
                <w:sz w:val="24"/>
                <w:lang w:eastAsia="zh-CN"/>
              </w:rPr>
              <w:t>化学需氧量</w:t>
            </w:r>
            <w:r>
              <w:rPr>
                <w:bCs/>
                <w:color w:val="000000"/>
                <w:sz w:val="24"/>
              </w:rPr>
              <w:t>、</w:t>
            </w:r>
            <w:r>
              <w:rPr>
                <w:rFonts w:hint="eastAsia"/>
                <w:bCs/>
                <w:color w:val="000000"/>
                <w:sz w:val="24"/>
                <w:lang w:eastAsia="zh-CN"/>
              </w:rPr>
              <w:t>氨氮</w:t>
            </w:r>
            <w:r>
              <w:rPr>
                <w:bCs/>
                <w:color w:val="000000"/>
                <w:sz w:val="24"/>
              </w:rPr>
              <w:t>、</w:t>
            </w:r>
            <w:r>
              <w:rPr>
                <w:rFonts w:hint="eastAsia"/>
                <w:bCs/>
                <w:color w:val="000000"/>
                <w:sz w:val="24"/>
                <w:lang w:eastAsia="zh-CN"/>
              </w:rPr>
              <w:t>二氧化硫</w:t>
            </w:r>
            <w:r>
              <w:rPr>
                <w:bCs/>
                <w:color w:val="000000"/>
                <w:sz w:val="24"/>
              </w:rPr>
              <w:t>、</w:t>
            </w:r>
            <w:r>
              <w:rPr>
                <w:rFonts w:hint="eastAsia"/>
                <w:bCs/>
                <w:color w:val="000000"/>
                <w:sz w:val="24"/>
                <w:lang w:eastAsia="zh-CN"/>
              </w:rPr>
              <w:t>氮氧化物</w:t>
            </w:r>
            <w:r>
              <w:rPr>
                <w:bCs/>
                <w:color w:val="000000"/>
                <w:sz w:val="24"/>
              </w:rPr>
              <w:t>、</w:t>
            </w:r>
            <w:r>
              <w:rPr>
                <w:rFonts w:hint="eastAsia"/>
                <w:bCs/>
                <w:color w:val="000000"/>
                <w:sz w:val="24"/>
                <w:lang w:eastAsia="zh-CN"/>
              </w:rPr>
              <w:t>非甲烷总烃</w:t>
            </w:r>
            <w:r>
              <w:rPr>
                <w:rFonts w:hint="eastAsia"/>
                <w:bCs/>
                <w:color w:val="000000"/>
                <w:sz w:val="24"/>
              </w:rPr>
              <w:t>，</w:t>
            </w:r>
            <w:r>
              <w:rPr>
                <w:bCs/>
                <w:color w:val="000000"/>
                <w:sz w:val="24"/>
              </w:rPr>
              <w:t>污染物总量控制指标建议值：</w:t>
            </w:r>
            <w:r>
              <w:rPr>
                <w:rFonts w:hint="eastAsia"/>
                <w:bCs/>
                <w:color w:val="000000"/>
                <w:sz w:val="24"/>
              </w:rPr>
              <w:t>化学需氧量</w:t>
            </w:r>
            <w:r>
              <w:rPr>
                <w:bCs/>
                <w:color w:val="000000"/>
                <w:sz w:val="24"/>
              </w:rPr>
              <w:t>0.024t/a、</w:t>
            </w:r>
            <w:r>
              <w:rPr>
                <w:rFonts w:hint="eastAsia"/>
                <w:bCs/>
                <w:color w:val="000000"/>
                <w:sz w:val="24"/>
              </w:rPr>
              <w:t>氨氮</w:t>
            </w:r>
            <w:r>
              <w:rPr>
                <w:bCs/>
                <w:color w:val="000000"/>
                <w:sz w:val="24"/>
              </w:rPr>
              <w:t>0.004t/a、</w:t>
            </w:r>
            <w:r>
              <w:rPr>
                <w:rFonts w:hint="eastAsia"/>
                <w:bCs/>
                <w:color w:val="000000"/>
                <w:sz w:val="24"/>
              </w:rPr>
              <w:t>二氧化硫</w:t>
            </w:r>
            <w:r>
              <w:rPr>
                <w:bCs/>
                <w:color w:val="000000"/>
                <w:sz w:val="24"/>
              </w:rPr>
              <w:t>0.02t/a、</w:t>
            </w:r>
            <w:r>
              <w:rPr>
                <w:rFonts w:hint="eastAsia"/>
                <w:bCs/>
                <w:color w:val="000000"/>
                <w:sz w:val="24"/>
              </w:rPr>
              <w:t>氮氧化物</w:t>
            </w:r>
            <w:r>
              <w:rPr>
                <w:bCs/>
                <w:color w:val="000000"/>
                <w:sz w:val="24"/>
              </w:rPr>
              <w:t>0.094t/a、</w:t>
            </w:r>
            <w:r>
              <w:rPr>
                <w:rFonts w:hint="eastAsia"/>
                <w:bCs/>
                <w:color w:val="000000"/>
                <w:sz w:val="24"/>
              </w:rPr>
              <w:t>非甲烷总烃</w:t>
            </w:r>
            <w:r>
              <w:rPr>
                <w:bCs/>
                <w:color w:val="000000"/>
                <w:sz w:val="24"/>
              </w:rPr>
              <w:t>0.009 t/a。</w:t>
            </w:r>
          </w:p>
          <w:p>
            <w:pPr>
              <w:pStyle w:val="8"/>
              <w:widowControl/>
              <w:spacing w:line="360" w:lineRule="auto"/>
              <w:rPr>
                <w:rFonts w:hint="eastAsia" w:eastAsia="宋体"/>
                <w:bCs/>
                <w:color w:val="000000"/>
                <w:lang w:val="en-US" w:eastAsia="zh-CN"/>
              </w:rPr>
            </w:pPr>
            <w:r>
              <w:rPr>
                <w:rFonts w:hint="eastAsia"/>
                <w:bCs/>
                <w:color w:val="000000"/>
                <w:lang w:val="en-US" w:eastAsia="zh-CN"/>
              </w:rPr>
              <w:t xml:space="preserve"> </w:t>
            </w:r>
          </w:p>
          <w:p>
            <w:pPr>
              <w:spacing w:line="360" w:lineRule="auto"/>
              <w:ind w:firstLine="480" w:firstLineChars="200"/>
              <w:jc w:val="left"/>
              <w:rPr>
                <w:rFonts w:ascii="Times New Roman" w:hAnsi="Times New Roman"/>
                <w:bCs/>
                <w:color w:val="000000"/>
                <w:sz w:val="24"/>
              </w:rPr>
            </w:pPr>
          </w:p>
        </w:tc>
      </w:tr>
    </w:tbl>
    <w:p>
      <w:pPr>
        <w:shd w:val="solid" w:color="FFFFFF" w:fill="auto"/>
        <w:autoSpaceDN w:val="0"/>
        <w:spacing w:after="150" w:line="315" w:lineRule="atLeast"/>
        <w:rPr>
          <w:b/>
          <w:color w:val="000000"/>
          <w:spacing w:val="8"/>
          <w:sz w:val="24"/>
          <w:shd w:val="clear" w:color="auto" w:fill="FFFFFF"/>
        </w:rPr>
        <w:sectPr>
          <w:pgSz w:w="11906" w:h="16838"/>
          <w:pgMar w:top="1440" w:right="1800" w:bottom="1440" w:left="1800" w:header="1134" w:footer="964" w:gutter="0"/>
          <w:cols w:space="720" w:num="1"/>
          <w:docGrid w:linePitch="312" w:charSpace="0"/>
        </w:sectPr>
      </w:pPr>
    </w:p>
    <w:p>
      <w:pPr>
        <w:shd w:val="solid" w:color="FFFFFF" w:fill="auto"/>
        <w:autoSpaceDN w:val="0"/>
        <w:spacing w:after="150" w:line="315" w:lineRule="atLeast"/>
        <w:rPr>
          <w:color w:val="000000"/>
          <w:spacing w:val="8"/>
          <w:sz w:val="25"/>
          <w:shd w:val="clear" w:color="auto" w:fill="FFFFFF"/>
        </w:rPr>
      </w:pPr>
      <w:r>
        <w:rPr>
          <w:b/>
          <w:color w:val="000000"/>
          <w:spacing w:val="8"/>
          <w:sz w:val="24"/>
          <w:shd w:val="clear" w:color="auto" w:fill="FFFFFF"/>
        </w:rPr>
        <w:t>表二</w:t>
      </w:r>
    </w:p>
    <w:tbl>
      <w:tblPr>
        <w:tblStyle w:val="10"/>
        <w:tblW w:w="8810" w:type="dxa"/>
        <w:tblInd w:w="108" w:type="dxa"/>
        <w:tblLayout w:type="fixed"/>
        <w:tblCellMar>
          <w:top w:w="0" w:type="dxa"/>
          <w:left w:w="0" w:type="dxa"/>
          <w:bottom w:w="0" w:type="dxa"/>
          <w:right w:w="0" w:type="dxa"/>
        </w:tblCellMar>
      </w:tblPr>
      <w:tblGrid>
        <w:gridCol w:w="8810"/>
      </w:tblGrid>
      <w:tr>
        <w:tblPrEx>
          <w:tblLayout w:type="fixed"/>
          <w:tblCellMar>
            <w:top w:w="0" w:type="dxa"/>
            <w:left w:w="0" w:type="dxa"/>
            <w:bottom w:w="0" w:type="dxa"/>
            <w:right w:w="0" w:type="dxa"/>
          </w:tblCellMar>
        </w:tblPrEx>
        <w:trPr>
          <w:trHeight w:val="13023" w:hRule="atLeast"/>
        </w:trPr>
        <w:tc>
          <w:tcPr>
            <w:tcW w:w="8810" w:type="dxa"/>
            <w:tcBorders>
              <w:top w:val="single" w:color="000000" w:sz="6" w:space="0"/>
              <w:left w:val="single" w:color="000000" w:sz="6" w:space="0"/>
              <w:bottom w:val="single" w:color="auto" w:sz="4" w:space="0"/>
              <w:right w:val="single" w:color="000000" w:sz="6" w:space="0"/>
            </w:tcBorders>
            <w:shd w:val="solid" w:color="FFFFFF" w:fill="auto"/>
            <w:tcMar>
              <w:top w:w="0" w:type="dxa"/>
              <w:left w:w="105" w:type="dxa"/>
              <w:bottom w:w="0" w:type="dxa"/>
              <w:right w:w="105" w:type="dxa"/>
            </w:tcMar>
          </w:tcPr>
          <w:p>
            <w:pPr>
              <w:spacing w:line="360" w:lineRule="auto"/>
              <w:jc w:val="left"/>
              <w:rPr>
                <w:rFonts w:ascii="Times New Roman" w:hAnsi="Times New Roman"/>
                <w:b/>
                <w:bCs/>
                <w:sz w:val="24"/>
              </w:rPr>
            </w:pPr>
            <w:r>
              <w:rPr>
                <w:rFonts w:ascii="Times New Roman" w:hAnsi="Times New Roman"/>
                <w:b/>
                <w:bCs/>
                <w:sz w:val="24"/>
              </w:rPr>
              <w:t>2.工程建设内容</w:t>
            </w:r>
          </w:p>
          <w:p>
            <w:pPr>
              <w:spacing w:line="360" w:lineRule="auto"/>
              <w:ind w:firstLine="482" w:firstLineChars="200"/>
              <w:jc w:val="left"/>
              <w:rPr>
                <w:rFonts w:ascii="Times New Roman" w:hAnsi="Times New Roman"/>
                <w:b/>
                <w:bCs/>
                <w:sz w:val="24"/>
              </w:rPr>
            </w:pPr>
            <w:r>
              <w:rPr>
                <w:rFonts w:ascii="Times New Roman" w:hAnsi="Times New Roman"/>
                <w:b/>
                <w:bCs/>
                <w:sz w:val="24"/>
              </w:rPr>
              <w:t>2.1基本情况</w:t>
            </w:r>
          </w:p>
          <w:p>
            <w:pPr>
              <w:spacing w:line="360" w:lineRule="auto"/>
              <w:ind w:firstLine="480" w:firstLineChars="200"/>
              <w:jc w:val="left"/>
              <w:rPr>
                <w:rFonts w:ascii="Times New Roman" w:hAnsi="Times New Roman"/>
                <w:b/>
                <w:bCs/>
                <w:color w:val="000000"/>
                <w:sz w:val="24"/>
              </w:rPr>
            </w:pPr>
            <w:r>
              <w:rPr>
                <w:sz w:val="24"/>
              </w:rPr>
              <w:t>诸暨市越盛绣花机台板厂成立于 2017 年 2 月 21 日，经环保部门审查，违反了《中华人民共和国环境影响评价法》第十九条“未依法进行环境影响评价的开发利用规划，不得组织实施；未依法进行环境影响评价的建设项目，不得开工建设”、《建设项目环境保护管理条例》第二十三条“建设项目需要配套建设的环境保护设施经验收合格，该建设项目方可正式投入或者使用”的规定。诸暨市环境保护局已对该企业作了行政处罚（[2017] 915 号），并责令企业限期补办环评手续。经诸暨市经济和信息化局备案登记（诸经技备案[2017]883 号及诸经技变更[2018]174号），诸暨市越盛绣花机台板厂在诸暨市浣东街道上季村实施“年产 3500 台电脑绣花机台板生产线项目”。项目总投资 366 万元，租用浙江省诸暨市越隆缝制设备有限公司现有的生产厂房，形成年产 3500 台电脑绣花机台板的生产能力</w:t>
            </w:r>
            <w:r>
              <w:rPr>
                <w:rFonts w:hint="eastAsia"/>
                <w:sz w:val="24"/>
              </w:rPr>
              <w:t>。</w:t>
            </w:r>
            <w:r>
              <w:rPr>
                <w:sz w:val="24"/>
              </w:rPr>
              <w:t>本项目配备员工 20 人，一班制，年工作 300 天，厂区不提供住宿和食堂。</w:t>
            </w:r>
          </w:p>
          <w:p>
            <w:pPr>
              <w:spacing w:line="360" w:lineRule="auto"/>
              <w:ind w:firstLine="482" w:firstLineChars="200"/>
              <w:jc w:val="left"/>
              <w:rPr>
                <w:rFonts w:ascii="Times New Roman" w:hAnsi="Times New Roman"/>
                <w:b/>
                <w:bCs/>
                <w:color w:val="000000"/>
                <w:sz w:val="24"/>
              </w:rPr>
            </w:pPr>
            <w:r>
              <w:rPr>
                <w:rFonts w:ascii="Times New Roman" w:hAnsi="Times New Roman"/>
                <w:b/>
                <w:bCs/>
                <w:color w:val="000000"/>
                <w:sz w:val="24"/>
              </w:rPr>
              <w:t>2.2地理位置及平面布置</w:t>
            </w:r>
            <w:bookmarkStart w:id="3" w:name="_Toc177375985"/>
            <w:bookmarkStart w:id="4" w:name="_Toc247383063"/>
            <w:bookmarkStart w:id="5" w:name="_Toc180210694"/>
            <w:bookmarkStart w:id="6" w:name="_Toc282414247"/>
            <w:bookmarkStart w:id="7" w:name="_Toc270345811"/>
          </w:p>
          <w:p>
            <w:pPr>
              <w:spacing w:line="360" w:lineRule="auto"/>
              <w:ind w:firstLine="480" w:firstLineChars="200"/>
              <w:jc w:val="left"/>
              <w:rPr>
                <w:bCs/>
                <w:color w:val="000000"/>
                <w:sz w:val="24"/>
              </w:rPr>
            </w:pPr>
            <w:r>
              <w:rPr>
                <w:bCs/>
                <w:color w:val="000000"/>
                <w:sz w:val="24"/>
              </w:rPr>
              <w:t>本项目位于诸暨市浣东街道上季村，项目地块东侧为诸暨市辉鸿玻璃有限公司；南侧为道路，隔路为浙江诚凯实业；西侧为诸暨市车辆变速器厂；北侧为诸暨市聚能电源科技有限公司</w:t>
            </w:r>
            <w:r>
              <w:rPr>
                <w:rFonts w:hint="eastAsia"/>
                <w:bCs/>
                <w:color w:val="000000"/>
                <w:sz w:val="24"/>
              </w:rPr>
              <w:t>。</w:t>
            </w:r>
          </w:p>
          <w:p>
            <w:pPr>
              <w:spacing w:line="360" w:lineRule="auto"/>
              <w:ind w:firstLine="420" w:firstLineChars="200"/>
              <w:jc w:val="left"/>
              <w:rPr>
                <w:rFonts w:ascii="Times New Roman" w:hAnsi="Times New Roman"/>
                <w:b/>
                <w:color w:val="000000"/>
                <w:sz w:val="24"/>
              </w:rPr>
            </w:pPr>
            <w:r>
              <w:drawing>
                <wp:inline distT="0" distB="0" distL="114300" distR="114300">
                  <wp:extent cx="4974590" cy="3148965"/>
                  <wp:effectExtent l="0" t="0" r="16510" b="13335"/>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7"/>
                          <a:stretch>
                            <a:fillRect/>
                          </a:stretch>
                        </pic:blipFill>
                        <pic:spPr>
                          <a:xfrm>
                            <a:off x="0" y="0"/>
                            <a:ext cx="4974590" cy="3148965"/>
                          </a:xfrm>
                          <a:prstGeom prst="rect">
                            <a:avLst/>
                          </a:prstGeom>
                          <a:noFill/>
                          <a:ln>
                            <a:noFill/>
                          </a:ln>
                        </pic:spPr>
                      </pic:pic>
                    </a:graphicData>
                  </a:graphic>
                </wp:inline>
              </w:drawing>
            </w:r>
            <w:r>
              <w:drawing>
                <wp:inline distT="0" distB="0" distL="114300" distR="114300">
                  <wp:extent cx="5458460" cy="3013075"/>
                  <wp:effectExtent l="0" t="0" r="8890" b="15875"/>
                  <wp:docPr id="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
                          <pic:cNvPicPr>
                            <a:picLocks noChangeAspect="1"/>
                          </pic:cNvPicPr>
                        </pic:nvPicPr>
                        <pic:blipFill>
                          <a:blip r:embed="rId8"/>
                          <a:stretch>
                            <a:fillRect/>
                          </a:stretch>
                        </pic:blipFill>
                        <pic:spPr>
                          <a:xfrm>
                            <a:off x="0" y="0"/>
                            <a:ext cx="5458460" cy="3013075"/>
                          </a:xfrm>
                          <a:prstGeom prst="rect">
                            <a:avLst/>
                          </a:prstGeom>
                          <a:noFill/>
                          <a:ln>
                            <a:noFill/>
                          </a:ln>
                        </pic:spPr>
                      </pic:pic>
                    </a:graphicData>
                  </a:graphic>
                </wp:inline>
              </w:drawing>
            </w:r>
            <w:bookmarkEnd w:id="3"/>
            <w:bookmarkEnd w:id="4"/>
            <w:bookmarkEnd w:id="5"/>
            <w:bookmarkEnd w:id="6"/>
            <w:bookmarkEnd w:id="7"/>
            <w:bookmarkStart w:id="8" w:name="_Toc424652933"/>
            <w:r>
              <w:rPr>
                <w:rFonts w:hint="eastAsia" w:ascii="Times New Roman" w:hAnsi="Times New Roman"/>
                <w:b/>
                <w:color w:val="000000"/>
                <w:sz w:val="24"/>
              </w:rPr>
              <w:t>图2-1企业地理位置及平面图</w:t>
            </w:r>
          </w:p>
          <w:p>
            <w:pPr>
              <w:spacing w:line="360" w:lineRule="auto"/>
              <w:ind w:firstLine="482" w:firstLineChars="200"/>
              <w:jc w:val="left"/>
              <w:rPr>
                <w:rFonts w:ascii="Times New Roman" w:hAnsi="Times New Roman"/>
                <w:b/>
                <w:bCs/>
                <w:color w:val="000000"/>
                <w:sz w:val="24"/>
              </w:rPr>
            </w:pPr>
            <w:r>
              <w:rPr>
                <w:rFonts w:ascii="Times New Roman" w:hAnsi="Times New Roman"/>
                <w:b/>
                <w:color w:val="000000"/>
                <w:sz w:val="24"/>
              </w:rPr>
              <w:t>2.3</w:t>
            </w:r>
            <w:bookmarkEnd w:id="8"/>
            <w:r>
              <w:rPr>
                <w:rFonts w:ascii="Times New Roman" w:hAnsi="Times New Roman"/>
                <w:b/>
                <w:bCs/>
                <w:color w:val="000000"/>
                <w:sz w:val="24"/>
              </w:rPr>
              <w:t>原辅材料消耗：</w:t>
            </w:r>
          </w:p>
          <w:p>
            <w:pPr>
              <w:spacing w:line="360" w:lineRule="auto"/>
              <w:ind w:firstLine="480" w:firstLineChars="200"/>
              <w:jc w:val="left"/>
              <w:rPr>
                <w:rFonts w:ascii="Times New Roman" w:hAnsi="Times New Roman"/>
                <w:color w:val="000000"/>
                <w:sz w:val="24"/>
              </w:rPr>
            </w:pPr>
            <w:r>
              <w:rPr>
                <w:rFonts w:ascii="Times New Roman" w:hAnsi="Times New Roman"/>
                <w:color w:val="000000"/>
                <w:sz w:val="24"/>
              </w:rPr>
              <w:t>主要原辅材料消耗量见表2-1。</w:t>
            </w:r>
          </w:p>
          <w:p>
            <w:pPr>
              <w:pStyle w:val="15"/>
              <w:spacing w:line="240" w:lineRule="auto"/>
              <w:ind w:firstLine="422"/>
              <w:jc w:val="center"/>
              <w:rPr>
                <w:rFonts w:ascii="Times New Roman" w:hAnsi="Times New Roman"/>
                <w:b/>
                <w:color w:val="000000"/>
                <w:kern w:val="2"/>
                <w:sz w:val="21"/>
                <w:szCs w:val="21"/>
              </w:rPr>
            </w:pPr>
            <w:r>
              <w:rPr>
                <w:rFonts w:ascii="Times New Roman" w:hAnsi="Times New Roman"/>
                <w:b/>
                <w:color w:val="000000"/>
                <w:kern w:val="2"/>
                <w:sz w:val="21"/>
                <w:szCs w:val="21"/>
              </w:rPr>
              <w:t>表2-1 主要原辅料消耗一览表</w:t>
            </w:r>
          </w:p>
          <w:tbl>
            <w:tblPr>
              <w:tblStyle w:val="10"/>
              <w:tblW w:w="8520" w:type="dxa"/>
              <w:tblInd w:w="0" w:type="dxa"/>
              <w:tblLayout w:type="fixed"/>
              <w:tblCellMar>
                <w:top w:w="15" w:type="dxa"/>
                <w:left w:w="15" w:type="dxa"/>
                <w:bottom w:w="15" w:type="dxa"/>
                <w:right w:w="15" w:type="dxa"/>
              </w:tblCellMar>
            </w:tblPr>
            <w:tblGrid>
              <w:gridCol w:w="883"/>
              <w:gridCol w:w="2268"/>
              <w:gridCol w:w="1125"/>
              <w:gridCol w:w="1678"/>
              <w:gridCol w:w="1286"/>
              <w:gridCol w:w="1280"/>
            </w:tblGrid>
            <w:tr>
              <w:tblPrEx>
                <w:tblLayout w:type="fixed"/>
                <w:tblCellMar>
                  <w:top w:w="15" w:type="dxa"/>
                  <w:left w:w="15" w:type="dxa"/>
                  <w:bottom w:w="15" w:type="dxa"/>
                  <w:right w:w="15" w:type="dxa"/>
                </w:tblCellMar>
              </w:tblPrEx>
              <w:trPr>
                <w:trHeight w:val="405" w:hRule="atLeast"/>
              </w:trPr>
              <w:tc>
                <w:tcPr>
                  <w:tcW w:w="883"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Times New Roman" w:hAnsi="Times New Roman"/>
                      <w:color w:val="000000"/>
                      <w:szCs w:val="21"/>
                    </w:rPr>
                  </w:pPr>
                  <w:r>
                    <w:rPr>
                      <w:rFonts w:ascii="Times New Roman" w:hAnsi="Times New Roman"/>
                      <w:color w:val="000000"/>
                      <w:szCs w:val="21"/>
                    </w:rPr>
                    <w:t>序号</w:t>
                  </w:r>
                </w:p>
              </w:tc>
              <w:tc>
                <w:tcPr>
                  <w:tcW w:w="2268"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Times New Roman" w:hAnsi="Times New Roman"/>
                      <w:color w:val="000000"/>
                      <w:szCs w:val="21"/>
                    </w:rPr>
                  </w:pPr>
                  <w:r>
                    <w:rPr>
                      <w:rFonts w:ascii="Times New Roman" w:hAnsi="Times New Roman"/>
                      <w:color w:val="000000"/>
                      <w:szCs w:val="21"/>
                    </w:rPr>
                    <w:t>材料名称</w:t>
                  </w:r>
                </w:p>
              </w:tc>
              <w:tc>
                <w:tcPr>
                  <w:tcW w:w="112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Times New Roman" w:hAnsi="Times New Roman"/>
                      <w:color w:val="000000"/>
                      <w:szCs w:val="21"/>
                    </w:rPr>
                  </w:pPr>
                  <w:r>
                    <w:rPr>
                      <w:rFonts w:ascii="Times New Roman" w:hAnsi="Times New Roman"/>
                      <w:color w:val="000000"/>
                      <w:szCs w:val="21"/>
                    </w:rPr>
                    <w:t>单位</w:t>
                  </w:r>
                </w:p>
              </w:tc>
              <w:tc>
                <w:tcPr>
                  <w:tcW w:w="1678"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Times New Roman" w:hAnsi="Times New Roman"/>
                      <w:color w:val="000000"/>
                      <w:szCs w:val="21"/>
                    </w:rPr>
                  </w:pPr>
                  <w:r>
                    <w:rPr>
                      <w:rFonts w:ascii="Times New Roman" w:hAnsi="Times New Roman"/>
                      <w:color w:val="000000"/>
                      <w:szCs w:val="21"/>
                    </w:rPr>
                    <w:t>审批年耗量</w:t>
                  </w:r>
                </w:p>
              </w:tc>
              <w:tc>
                <w:tcPr>
                  <w:tcW w:w="1286"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Times New Roman" w:hAnsi="Times New Roman"/>
                      <w:color w:val="000000"/>
                      <w:szCs w:val="21"/>
                    </w:rPr>
                  </w:pPr>
                  <w:r>
                    <w:rPr>
                      <w:rFonts w:ascii="Times New Roman" w:hAnsi="Times New Roman"/>
                      <w:color w:val="000000"/>
                      <w:szCs w:val="21"/>
                    </w:rPr>
                    <w:t>实际年耗量</w:t>
                  </w:r>
                </w:p>
              </w:tc>
              <w:tc>
                <w:tcPr>
                  <w:tcW w:w="12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kern w:val="0"/>
                      <w:szCs w:val="21"/>
                    </w:rPr>
                  </w:pPr>
                  <w:r>
                    <w:rPr>
                      <w:rFonts w:ascii="Times New Roman" w:hAnsi="Times New Roman"/>
                      <w:color w:val="000000"/>
                      <w:kern w:val="0"/>
                      <w:szCs w:val="21"/>
                    </w:rPr>
                    <w:t>备注</w:t>
                  </w:r>
                </w:p>
              </w:tc>
            </w:tr>
            <w:tr>
              <w:tblPrEx>
                <w:tblLayout w:type="fixed"/>
                <w:tblCellMar>
                  <w:top w:w="15" w:type="dxa"/>
                  <w:left w:w="15" w:type="dxa"/>
                  <w:bottom w:w="15" w:type="dxa"/>
                  <w:right w:w="15" w:type="dxa"/>
                </w:tblCellMar>
              </w:tblPrEx>
              <w:trPr>
                <w:trHeight w:val="405" w:hRule="atLeast"/>
              </w:trPr>
              <w:tc>
                <w:tcPr>
                  <w:tcW w:w="883"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Times New Roman" w:hAnsi="Times New Roman"/>
                      <w:color w:val="000000"/>
                      <w:szCs w:val="21"/>
                    </w:rPr>
                  </w:pPr>
                  <w:r>
                    <w:rPr>
                      <w:rFonts w:ascii="Times New Roman" w:hAnsi="Times New Roman"/>
                      <w:color w:val="000000"/>
                      <w:szCs w:val="21"/>
                    </w:rPr>
                    <w:t>1</w:t>
                  </w:r>
                </w:p>
              </w:tc>
              <w:tc>
                <w:tcPr>
                  <w:tcW w:w="2268"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color w:val="000000"/>
                      <w:szCs w:val="21"/>
                    </w:rPr>
                  </w:pPr>
                  <w:r>
                    <w:rPr>
                      <w:rFonts w:hint="eastAsia" w:ascii="Times New Roman" w:hAnsi="Times New Roman"/>
                      <w:color w:val="000000"/>
                      <w:szCs w:val="21"/>
                    </w:rPr>
                    <w:t>木板</w:t>
                  </w:r>
                </w:p>
              </w:tc>
              <w:tc>
                <w:tcPr>
                  <w:tcW w:w="112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Times New Roman" w:hAnsi="Times New Roman"/>
                      <w:color w:val="000000"/>
                      <w:szCs w:val="21"/>
                    </w:rPr>
                  </w:pPr>
                  <w:r>
                    <w:rPr>
                      <w:rFonts w:hint="eastAsia" w:ascii="Times New Roman" w:hAnsi="Times New Roman"/>
                      <w:color w:val="000000"/>
                      <w:szCs w:val="21"/>
                    </w:rPr>
                    <w:t>m</w:t>
                  </w:r>
                  <w:r>
                    <w:rPr>
                      <w:rFonts w:hint="eastAsia" w:ascii="Times New Roman" w:hAnsi="Times New Roman"/>
                      <w:color w:val="000000"/>
                      <w:szCs w:val="21"/>
                      <w:vertAlign w:val="superscript"/>
                    </w:rPr>
                    <w:t>3</w:t>
                  </w:r>
                </w:p>
              </w:tc>
              <w:tc>
                <w:tcPr>
                  <w:tcW w:w="1678"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Times New Roman" w:hAnsi="Times New Roman"/>
                      <w:color w:val="000000"/>
                      <w:szCs w:val="21"/>
                    </w:rPr>
                  </w:pPr>
                  <w:r>
                    <w:rPr>
                      <w:rFonts w:hint="eastAsia" w:ascii="Times New Roman" w:hAnsi="Times New Roman"/>
                      <w:color w:val="000000"/>
                      <w:szCs w:val="21"/>
                    </w:rPr>
                    <w:t>1100</w:t>
                  </w:r>
                </w:p>
              </w:tc>
              <w:tc>
                <w:tcPr>
                  <w:tcW w:w="1286"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Times New Roman" w:hAnsi="Times New Roman"/>
                      <w:color w:val="000000"/>
                      <w:szCs w:val="21"/>
                    </w:rPr>
                  </w:pPr>
                  <w:r>
                    <w:rPr>
                      <w:rFonts w:hint="eastAsia" w:ascii="Times New Roman" w:hAnsi="Times New Roman"/>
                      <w:color w:val="000000"/>
                      <w:szCs w:val="21"/>
                    </w:rPr>
                    <w:t>1050</w:t>
                  </w:r>
                </w:p>
              </w:tc>
              <w:tc>
                <w:tcPr>
                  <w:tcW w:w="128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olor w:val="000000"/>
                      <w:kern w:val="0"/>
                      <w:szCs w:val="21"/>
                    </w:rPr>
                  </w:pPr>
                </w:p>
              </w:tc>
            </w:tr>
            <w:tr>
              <w:tblPrEx>
                <w:tblLayout w:type="fixed"/>
                <w:tblCellMar>
                  <w:top w:w="15" w:type="dxa"/>
                  <w:left w:w="15" w:type="dxa"/>
                  <w:bottom w:w="15" w:type="dxa"/>
                  <w:right w:w="15" w:type="dxa"/>
                </w:tblCellMar>
              </w:tblPrEx>
              <w:trPr>
                <w:trHeight w:val="302" w:hRule="atLeast"/>
              </w:trPr>
              <w:tc>
                <w:tcPr>
                  <w:tcW w:w="883"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Times New Roman" w:hAnsi="Times New Roman"/>
                      <w:color w:val="000000"/>
                      <w:szCs w:val="21"/>
                    </w:rPr>
                  </w:pPr>
                  <w:r>
                    <w:rPr>
                      <w:rFonts w:ascii="Times New Roman" w:hAnsi="Times New Roman"/>
                      <w:color w:val="000000"/>
                      <w:szCs w:val="21"/>
                    </w:rPr>
                    <w:t>2</w:t>
                  </w:r>
                </w:p>
              </w:tc>
              <w:tc>
                <w:tcPr>
                  <w:tcW w:w="2268" w:type="dxa"/>
                  <w:tcBorders>
                    <w:top w:val="single" w:color="000000" w:sz="4" w:space="0"/>
                    <w:left w:val="single" w:color="000000" w:sz="4" w:space="0"/>
                    <w:bottom w:val="single" w:color="000000" w:sz="4" w:space="0"/>
                    <w:right w:val="single" w:color="000000" w:sz="4" w:space="0"/>
                  </w:tcBorders>
                  <w:vAlign w:val="center"/>
                </w:tcPr>
                <w:p>
                  <w:pPr>
                    <w:pStyle w:val="16"/>
                    <w:spacing w:before="0" w:beforeAutospacing="0" w:after="0" w:afterAutospacing="0" w:line="300" w:lineRule="exact"/>
                    <w:rPr>
                      <w:rFonts w:ascii="Times New Roman" w:hAnsi="Times New Roman"/>
                      <w:color w:val="000000"/>
                      <w:sz w:val="21"/>
                      <w:szCs w:val="21"/>
                    </w:rPr>
                  </w:pPr>
                  <w:r>
                    <w:rPr>
                      <w:rFonts w:hint="eastAsia" w:ascii="Times New Roman" w:hAnsi="Times New Roman"/>
                      <w:color w:val="000000"/>
                      <w:sz w:val="21"/>
                      <w:szCs w:val="21"/>
                    </w:rPr>
                    <w:t>防火板</w:t>
                  </w:r>
                </w:p>
              </w:tc>
              <w:tc>
                <w:tcPr>
                  <w:tcW w:w="112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Times New Roman" w:hAnsi="Times New Roman"/>
                      <w:color w:val="000000"/>
                      <w:szCs w:val="21"/>
                    </w:rPr>
                  </w:pPr>
                  <w:r>
                    <w:rPr>
                      <w:rFonts w:hint="eastAsia" w:ascii="Times New Roman" w:hAnsi="Times New Roman"/>
                      <w:color w:val="000000"/>
                      <w:szCs w:val="21"/>
                    </w:rPr>
                    <w:t>m</w:t>
                  </w:r>
                  <w:r>
                    <w:rPr>
                      <w:rFonts w:hint="eastAsia" w:ascii="Times New Roman" w:hAnsi="Times New Roman"/>
                      <w:color w:val="000000"/>
                      <w:szCs w:val="21"/>
                      <w:vertAlign w:val="superscript"/>
                    </w:rPr>
                    <w:t>3</w:t>
                  </w:r>
                </w:p>
              </w:tc>
              <w:tc>
                <w:tcPr>
                  <w:tcW w:w="1678"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Times New Roman" w:hAnsi="Times New Roman"/>
                      <w:color w:val="000000"/>
                      <w:szCs w:val="21"/>
                    </w:rPr>
                  </w:pPr>
                  <w:r>
                    <w:rPr>
                      <w:rFonts w:hint="eastAsia" w:ascii="Times New Roman" w:hAnsi="Times New Roman"/>
                      <w:color w:val="000000"/>
                      <w:szCs w:val="21"/>
                    </w:rPr>
                    <w:t>1100</w:t>
                  </w:r>
                </w:p>
              </w:tc>
              <w:tc>
                <w:tcPr>
                  <w:tcW w:w="1286"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Times New Roman" w:hAnsi="Times New Roman"/>
                      <w:color w:val="000000"/>
                      <w:szCs w:val="21"/>
                    </w:rPr>
                  </w:pPr>
                  <w:r>
                    <w:rPr>
                      <w:rFonts w:hint="eastAsia" w:ascii="Times New Roman" w:hAnsi="Times New Roman"/>
                      <w:color w:val="000000"/>
                      <w:szCs w:val="21"/>
                    </w:rPr>
                    <w:t>800</w:t>
                  </w:r>
                </w:p>
              </w:tc>
              <w:tc>
                <w:tcPr>
                  <w:tcW w:w="12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kern w:val="0"/>
                      <w:szCs w:val="21"/>
                    </w:rPr>
                  </w:pPr>
                </w:p>
              </w:tc>
            </w:tr>
            <w:tr>
              <w:tblPrEx>
                <w:tblLayout w:type="fixed"/>
                <w:tblCellMar>
                  <w:top w:w="15" w:type="dxa"/>
                  <w:left w:w="15" w:type="dxa"/>
                  <w:bottom w:w="15" w:type="dxa"/>
                  <w:right w:w="15" w:type="dxa"/>
                </w:tblCellMar>
              </w:tblPrEx>
              <w:trPr>
                <w:trHeight w:val="302" w:hRule="atLeast"/>
              </w:trPr>
              <w:tc>
                <w:tcPr>
                  <w:tcW w:w="883"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Times New Roman" w:hAnsi="Times New Roman"/>
                      <w:color w:val="000000"/>
                      <w:szCs w:val="21"/>
                    </w:rPr>
                  </w:pPr>
                  <w:r>
                    <w:rPr>
                      <w:rFonts w:hint="eastAsia" w:ascii="Times New Roman" w:hAnsi="Times New Roman"/>
                      <w:color w:val="000000"/>
                      <w:szCs w:val="21"/>
                    </w:rPr>
                    <w:t>3</w:t>
                  </w:r>
                </w:p>
              </w:tc>
              <w:tc>
                <w:tcPr>
                  <w:tcW w:w="2268" w:type="dxa"/>
                  <w:tcBorders>
                    <w:top w:val="single" w:color="000000" w:sz="4" w:space="0"/>
                    <w:left w:val="single" w:color="000000" w:sz="4" w:space="0"/>
                    <w:bottom w:val="single" w:color="000000" w:sz="4" w:space="0"/>
                    <w:right w:val="single" w:color="000000" w:sz="4" w:space="0"/>
                  </w:tcBorders>
                  <w:vAlign w:val="center"/>
                </w:tcPr>
                <w:p>
                  <w:pPr>
                    <w:pStyle w:val="16"/>
                    <w:spacing w:before="0" w:beforeAutospacing="0" w:after="0" w:afterAutospacing="0" w:line="300" w:lineRule="exact"/>
                    <w:rPr>
                      <w:rFonts w:ascii="Times New Roman" w:hAnsi="Times New Roman"/>
                      <w:color w:val="000000"/>
                      <w:sz w:val="21"/>
                      <w:szCs w:val="21"/>
                    </w:rPr>
                  </w:pPr>
                  <w:r>
                    <w:rPr>
                      <w:rFonts w:hint="eastAsia" w:ascii="Times New Roman" w:hAnsi="Times New Roman"/>
                      <w:color w:val="000000"/>
                      <w:sz w:val="21"/>
                      <w:szCs w:val="21"/>
                    </w:rPr>
                    <w:t>胶水</w:t>
                  </w:r>
                </w:p>
              </w:tc>
              <w:tc>
                <w:tcPr>
                  <w:tcW w:w="112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Times New Roman" w:hAnsi="Times New Roman"/>
                      <w:color w:val="000000"/>
                      <w:szCs w:val="21"/>
                    </w:rPr>
                  </w:pPr>
                  <w:r>
                    <w:rPr>
                      <w:rFonts w:hint="eastAsia" w:ascii="Times New Roman" w:hAnsi="Times New Roman"/>
                      <w:color w:val="000000"/>
                      <w:szCs w:val="21"/>
                    </w:rPr>
                    <w:t>t</w:t>
                  </w:r>
                </w:p>
              </w:tc>
              <w:tc>
                <w:tcPr>
                  <w:tcW w:w="1678"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Times New Roman" w:hAnsi="Times New Roman"/>
                      <w:color w:val="000000"/>
                      <w:szCs w:val="21"/>
                    </w:rPr>
                  </w:pPr>
                  <w:r>
                    <w:rPr>
                      <w:rFonts w:hint="eastAsia" w:ascii="Times New Roman" w:hAnsi="Times New Roman"/>
                      <w:color w:val="000000"/>
                      <w:szCs w:val="21"/>
                    </w:rPr>
                    <w:t>12</w:t>
                  </w:r>
                </w:p>
              </w:tc>
              <w:tc>
                <w:tcPr>
                  <w:tcW w:w="1286"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Times New Roman" w:hAnsi="Times New Roman"/>
                      <w:color w:val="000000"/>
                      <w:szCs w:val="21"/>
                    </w:rPr>
                  </w:pPr>
                  <w:r>
                    <w:rPr>
                      <w:rFonts w:hint="eastAsia" w:ascii="Times New Roman" w:hAnsi="Times New Roman"/>
                      <w:color w:val="000000"/>
                      <w:szCs w:val="21"/>
                    </w:rPr>
                    <w:t>11.8</w:t>
                  </w:r>
                </w:p>
              </w:tc>
              <w:tc>
                <w:tcPr>
                  <w:tcW w:w="12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kern w:val="0"/>
                      <w:szCs w:val="21"/>
                    </w:rPr>
                  </w:pPr>
                </w:p>
              </w:tc>
            </w:tr>
            <w:tr>
              <w:tblPrEx>
                <w:tblLayout w:type="fixed"/>
                <w:tblCellMar>
                  <w:top w:w="15" w:type="dxa"/>
                  <w:left w:w="15" w:type="dxa"/>
                  <w:bottom w:w="15" w:type="dxa"/>
                  <w:right w:w="15" w:type="dxa"/>
                </w:tblCellMar>
              </w:tblPrEx>
              <w:trPr>
                <w:trHeight w:val="302" w:hRule="atLeast"/>
              </w:trPr>
              <w:tc>
                <w:tcPr>
                  <w:tcW w:w="883"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Times New Roman" w:hAnsi="Times New Roman"/>
                      <w:color w:val="000000"/>
                      <w:szCs w:val="21"/>
                    </w:rPr>
                  </w:pPr>
                  <w:r>
                    <w:rPr>
                      <w:rFonts w:hint="eastAsia" w:ascii="Times New Roman" w:hAnsi="Times New Roman"/>
                      <w:color w:val="000000"/>
                      <w:szCs w:val="21"/>
                    </w:rPr>
                    <w:t>4</w:t>
                  </w:r>
                </w:p>
              </w:tc>
              <w:tc>
                <w:tcPr>
                  <w:tcW w:w="2268" w:type="dxa"/>
                  <w:tcBorders>
                    <w:top w:val="single" w:color="000000" w:sz="4" w:space="0"/>
                    <w:left w:val="single" w:color="000000" w:sz="4" w:space="0"/>
                    <w:bottom w:val="single" w:color="000000" w:sz="4" w:space="0"/>
                    <w:right w:val="single" w:color="000000" w:sz="4" w:space="0"/>
                  </w:tcBorders>
                  <w:vAlign w:val="center"/>
                </w:tcPr>
                <w:p>
                  <w:pPr>
                    <w:pStyle w:val="16"/>
                    <w:spacing w:before="0" w:beforeAutospacing="0" w:after="0" w:afterAutospacing="0" w:line="300" w:lineRule="exact"/>
                    <w:rPr>
                      <w:rFonts w:ascii="Times New Roman" w:hAnsi="Times New Roman"/>
                      <w:color w:val="000000"/>
                      <w:sz w:val="21"/>
                      <w:szCs w:val="21"/>
                    </w:rPr>
                  </w:pPr>
                  <w:r>
                    <w:rPr>
                      <w:rFonts w:hint="eastAsia" w:ascii="Times New Roman" w:hAnsi="Times New Roman"/>
                      <w:color w:val="000000"/>
                      <w:sz w:val="21"/>
                      <w:szCs w:val="21"/>
                    </w:rPr>
                    <w:t>天然气</w:t>
                  </w:r>
                </w:p>
              </w:tc>
              <w:tc>
                <w:tcPr>
                  <w:tcW w:w="112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Times New Roman" w:hAnsi="Times New Roman"/>
                      <w:color w:val="000000"/>
                      <w:szCs w:val="21"/>
                    </w:rPr>
                  </w:pPr>
                  <w:r>
                    <w:rPr>
                      <w:rFonts w:hint="eastAsia" w:ascii="Times New Roman" w:hAnsi="Times New Roman"/>
                      <w:color w:val="000000"/>
                      <w:szCs w:val="21"/>
                    </w:rPr>
                    <w:t>m</w:t>
                  </w:r>
                  <w:r>
                    <w:rPr>
                      <w:rFonts w:hint="eastAsia" w:ascii="Times New Roman" w:hAnsi="Times New Roman"/>
                      <w:color w:val="000000"/>
                      <w:szCs w:val="21"/>
                      <w:vertAlign w:val="superscript"/>
                    </w:rPr>
                    <w:t>3</w:t>
                  </w:r>
                </w:p>
              </w:tc>
              <w:tc>
                <w:tcPr>
                  <w:tcW w:w="1678"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Times New Roman" w:hAnsi="Times New Roman"/>
                      <w:color w:val="000000"/>
                      <w:szCs w:val="21"/>
                    </w:rPr>
                  </w:pPr>
                  <w:r>
                    <w:rPr>
                      <w:rFonts w:hint="eastAsia" w:ascii="Times New Roman" w:hAnsi="Times New Roman"/>
                      <w:color w:val="000000"/>
                      <w:szCs w:val="21"/>
                    </w:rPr>
                    <w:t>50000</w:t>
                  </w:r>
                </w:p>
              </w:tc>
              <w:tc>
                <w:tcPr>
                  <w:tcW w:w="1286"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Times New Roman" w:hAnsi="Times New Roman"/>
                      <w:color w:val="000000"/>
                      <w:szCs w:val="21"/>
                    </w:rPr>
                  </w:pPr>
                  <w:r>
                    <w:rPr>
                      <w:rFonts w:hint="eastAsia" w:ascii="Times New Roman" w:hAnsi="Times New Roman"/>
                      <w:color w:val="000000"/>
                      <w:szCs w:val="21"/>
                    </w:rPr>
                    <w:t>49000</w:t>
                  </w:r>
                </w:p>
              </w:tc>
              <w:tc>
                <w:tcPr>
                  <w:tcW w:w="12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kern w:val="0"/>
                      <w:szCs w:val="21"/>
                    </w:rPr>
                  </w:pPr>
                </w:p>
              </w:tc>
            </w:tr>
          </w:tbl>
          <w:p>
            <w:pPr>
              <w:pStyle w:val="17"/>
              <w:spacing w:line="360" w:lineRule="auto"/>
              <w:ind w:firstLine="482" w:firstLineChars="200"/>
              <w:rPr>
                <w:rFonts w:ascii="Times New Roman" w:hAnsi="Times New Roman"/>
                <w:bCs/>
                <w:snapToGrid w:val="0"/>
                <w:color w:val="000000"/>
                <w:sz w:val="24"/>
              </w:rPr>
            </w:pPr>
            <w:r>
              <w:rPr>
                <w:rFonts w:ascii="Times New Roman" w:hAnsi="Times New Roman"/>
                <w:b/>
                <w:bCs/>
                <w:color w:val="000000"/>
                <w:sz w:val="24"/>
                <w:szCs w:val="24"/>
              </w:rPr>
              <w:t>2.4</w:t>
            </w:r>
            <w:r>
              <w:rPr>
                <w:rFonts w:ascii="Times New Roman" w:hAnsi="Times New Roman"/>
                <w:b/>
                <w:color w:val="000000"/>
                <w:sz w:val="24"/>
                <w:szCs w:val="24"/>
              </w:rPr>
              <w:t>生产设备</w:t>
            </w:r>
          </w:p>
          <w:p>
            <w:pPr>
              <w:pStyle w:val="15"/>
              <w:spacing w:line="360" w:lineRule="auto"/>
              <w:ind w:firstLine="480"/>
              <w:rPr>
                <w:rFonts w:ascii="Times New Roman" w:hAnsi="Times New Roman"/>
                <w:color w:val="000000"/>
                <w:kern w:val="2"/>
              </w:rPr>
            </w:pPr>
            <w:r>
              <w:rPr>
                <w:rFonts w:ascii="Times New Roman" w:hAnsi="Times New Roman"/>
                <w:color w:val="000000"/>
                <w:kern w:val="2"/>
              </w:rPr>
              <w:t>建设项目主要生产设备见表2-2。</w:t>
            </w:r>
          </w:p>
          <w:p>
            <w:pPr>
              <w:pStyle w:val="15"/>
              <w:spacing w:line="240" w:lineRule="auto"/>
              <w:ind w:firstLine="422"/>
              <w:jc w:val="center"/>
              <w:rPr>
                <w:rFonts w:ascii="Times New Roman" w:hAnsi="Times New Roman"/>
                <w:b/>
                <w:color w:val="000000"/>
                <w:kern w:val="2"/>
                <w:sz w:val="21"/>
                <w:szCs w:val="21"/>
              </w:rPr>
            </w:pPr>
            <w:r>
              <w:rPr>
                <w:rFonts w:ascii="Times New Roman" w:hAnsi="Times New Roman"/>
                <w:b/>
                <w:color w:val="000000"/>
                <w:kern w:val="2"/>
                <w:sz w:val="21"/>
                <w:szCs w:val="21"/>
              </w:rPr>
              <w:t>表2-2 建设项目生产设备一览表</w:t>
            </w:r>
          </w:p>
          <w:tbl>
            <w:tblPr>
              <w:tblStyle w:val="10"/>
              <w:tblW w:w="8299" w:type="dxa"/>
              <w:tblInd w:w="0" w:type="dxa"/>
              <w:tblLayout w:type="fixed"/>
              <w:tblCellMar>
                <w:top w:w="15" w:type="dxa"/>
                <w:left w:w="15" w:type="dxa"/>
                <w:bottom w:w="15" w:type="dxa"/>
                <w:right w:w="15" w:type="dxa"/>
              </w:tblCellMar>
            </w:tblPr>
            <w:tblGrid>
              <w:gridCol w:w="680"/>
              <w:gridCol w:w="1730"/>
              <w:gridCol w:w="1585"/>
              <w:gridCol w:w="751"/>
              <w:gridCol w:w="1094"/>
              <w:gridCol w:w="1387"/>
              <w:gridCol w:w="1072"/>
            </w:tblGrid>
            <w:tr>
              <w:tblPrEx>
                <w:tblLayout w:type="fixed"/>
                <w:tblCellMar>
                  <w:top w:w="15" w:type="dxa"/>
                  <w:left w:w="15" w:type="dxa"/>
                  <w:bottom w:w="15" w:type="dxa"/>
                  <w:right w:w="15" w:type="dxa"/>
                </w:tblCellMar>
              </w:tblPrEx>
              <w:trPr>
                <w:trHeight w:val="732" w:hRule="atLeast"/>
              </w:trPr>
              <w:tc>
                <w:tcPr>
                  <w:tcW w:w="680"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Times New Roman" w:hAnsi="Times New Roman"/>
                      <w:color w:val="000000"/>
                      <w:sz w:val="22"/>
                      <w:szCs w:val="22"/>
                    </w:rPr>
                  </w:pPr>
                  <w:r>
                    <w:rPr>
                      <w:rFonts w:ascii="Times New Roman" w:hAnsi="Times New Roman"/>
                      <w:color w:val="000000"/>
                      <w:sz w:val="22"/>
                    </w:rPr>
                    <w:t>序号</w:t>
                  </w:r>
                </w:p>
              </w:tc>
              <w:tc>
                <w:tcPr>
                  <w:tcW w:w="1730"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Times New Roman" w:hAnsi="Times New Roman"/>
                      <w:color w:val="000000"/>
                      <w:sz w:val="22"/>
                      <w:szCs w:val="22"/>
                    </w:rPr>
                  </w:pPr>
                  <w:r>
                    <w:rPr>
                      <w:rFonts w:ascii="Times New Roman" w:hAnsi="Times New Roman"/>
                      <w:color w:val="000000"/>
                      <w:sz w:val="22"/>
                    </w:rPr>
                    <w:t>设备名称</w:t>
                  </w:r>
                </w:p>
              </w:tc>
              <w:tc>
                <w:tcPr>
                  <w:tcW w:w="158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Times New Roman" w:hAnsi="Times New Roman"/>
                      <w:color w:val="000000"/>
                      <w:sz w:val="22"/>
                    </w:rPr>
                  </w:pPr>
                  <w:r>
                    <w:rPr>
                      <w:rFonts w:hint="eastAsia" w:ascii="Times New Roman" w:hAnsi="Times New Roman"/>
                      <w:color w:val="000000"/>
                      <w:sz w:val="22"/>
                    </w:rPr>
                    <w:t>型号</w:t>
                  </w:r>
                </w:p>
              </w:tc>
              <w:tc>
                <w:tcPr>
                  <w:tcW w:w="751"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Times New Roman" w:hAnsi="Times New Roman"/>
                      <w:color w:val="000000"/>
                      <w:sz w:val="22"/>
                      <w:szCs w:val="22"/>
                    </w:rPr>
                  </w:pPr>
                  <w:r>
                    <w:rPr>
                      <w:rFonts w:ascii="Times New Roman" w:hAnsi="Times New Roman"/>
                      <w:color w:val="000000"/>
                      <w:sz w:val="22"/>
                    </w:rPr>
                    <w:t>单位</w:t>
                  </w:r>
                </w:p>
              </w:tc>
              <w:tc>
                <w:tcPr>
                  <w:tcW w:w="1094"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Times New Roman" w:hAnsi="Times New Roman"/>
                      <w:color w:val="000000"/>
                      <w:sz w:val="22"/>
                      <w:szCs w:val="22"/>
                    </w:rPr>
                  </w:pPr>
                  <w:r>
                    <w:rPr>
                      <w:rFonts w:ascii="Times New Roman" w:hAnsi="Times New Roman"/>
                      <w:color w:val="000000"/>
                      <w:sz w:val="22"/>
                    </w:rPr>
                    <w:t>环评数量</w:t>
                  </w:r>
                </w:p>
              </w:tc>
              <w:tc>
                <w:tcPr>
                  <w:tcW w:w="1387"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Times New Roman" w:hAnsi="Times New Roman"/>
                      <w:color w:val="000000"/>
                      <w:sz w:val="22"/>
                      <w:szCs w:val="22"/>
                    </w:rPr>
                  </w:pPr>
                  <w:r>
                    <w:rPr>
                      <w:rFonts w:ascii="Times New Roman" w:hAnsi="Times New Roman"/>
                      <w:color w:val="000000"/>
                      <w:sz w:val="22"/>
                    </w:rPr>
                    <w:t>实际数量</w:t>
                  </w:r>
                </w:p>
              </w:tc>
              <w:tc>
                <w:tcPr>
                  <w:tcW w:w="1072"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Times New Roman" w:hAnsi="Times New Roman"/>
                      <w:color w:val="000000"/>
                      <w:kern w:val="0"/>
                      <w:sz w:val="22"/>
                      <w:szCs w:val="22"/>
                    </w:rPr>
                  </w:pPr>
                  <w:r>
                    <w:rPr>
                      <w:rFonts w:ascii="Times New Roman" w:hAnsi="Times New Roman"/>
                      <w:color w:val="000000"/>
                      <w:sz w:val="22"/>
                    </w:rPr>
                    <w:t>变化量</w:t>
                  </w:r>
                </w:p>
              </w:tc>
            </w:tr>
            <w:tr>
              <w:tblPrEx>
                <w:tblLayout w:type="fixed"/>
                <w:tblCellMar>
                  <w:top w:w="15" w:type="dxa"/>
                  <w:left w:w="15" w:type="dxa"/>
                  <w:bottom w:w="15" w:type="dxa"/>
                  <w:right w:w="15" w:type="dxa"/>
                </w:tblCellMar>
              </w:tblPrEx>
              <w:trPr>
                <w:trHeight w:val="403" w:hRule="atLeast"/>
              </w:trPr>
              <w:tc>
                <w:tcPr>
                  <w:tcW w:w="680"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Times New Roman" w:hAnsi="Times New Roman"/>
                      <w:color w:val="000000"/>
                      <w:sz w:val="22"/>
                      <w:szCs w:val="22"/>
                    </w:rPr>
                  </w:pPr>
                  <w:r>
                    <w:rPr>
                      <w:rFonts w:ascii="Times New Roman" w:hAnsi="Times New Roman"/>
                      <w:color w:val="000000"/>
                      <w:sz w:val="22"/>
                    </w:rPr>
                    <w:t>1</w:t>
                  </w:r>
                </w:p>
              </w:tc>
              <w:tc>
                <w:tcPr>
                  <w:tcW w:w="173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olor w:val="000000"/>
                    </w:rPr>
                  </w:pPr>
                  <w:r>
                    <w:rPr>
                      <w:rFonts w:hint="eastAsia" w:ascii="Times New Roman" w:hAnsi="Times New Roman"/>
                      <w:color w:val="000000"/>
                    </w:rPr>
                    <w:t>数控雕刻机</w:t>
                  </w:r>
                </w:p>
              </w:tc>
              <w:tc>
                <w:tcPr>
                  <w:tcW w:w="158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Times New Roman" w:hAnsi="Times New Roman"/>
                      <w:color w:val="000000"/>
                      <w:sz w:val="22"/>
                    </w:rPr>
                  </w:pPr>
                  <w:r>
                    <w:rPr>
                      <w:rFonts w:hint="eastAsia" w:ascii="Times New Roman" w:hAnsi="Times New Roman"/>
                      <w:color w:val="000000"/>
                      <w:sz w:val="22"/>
                    </w:rPr>
                    <w:t>E2-2030B</w:t>
                  </w:r>
                </w:p>
              </w:tc>
              <w:tc>
                <w:tcPr>
                  <w:tcW w:w="751"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Times New Roman" w:hAnsi="Times New Roman"/>
                      <w:color w:val="000000"/>
                      <w:sz w:val="22"/>
                      <w:szCs w:val="22"/>
                    </w:rPr>
                  </w:pPr>
                  <w:r>
                    <w:rPr>
                      <w:rFonts w:ascii="Times New Roman" w:hAnsi="Times New Roman"/>
                      <w:color w:val="000000"/>
                      <w:sz w:val="22"/>
                    </w:rPr>
                    <w:t>台</w:t>
                  </w:r>
                </w:p>
              </w:tc>
              <w:tc>
                <w:tcPr>
                  <w:tcW w:w="1094"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olor w:val="000000"/>
                    </w:rPr>
                  </w:pPr>
                  <w:r>
                    <w:rPr>
                      <w:rFonts w:hint="eastAsia" w:ascii="Times New Roman" w:hAnsi="Times New Roman"/>
                      <w:color w:val="000000"/>
                    </w:rPr>
                    <w:t>2</w:t>
                  </w:r>
                </w:p>
              </w:tc>
              <w:tc>
                <w:tcPr>
                  <w:tcW w:w="1387"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Times New Roman" w:hAnsi="Times New Roman"/>
                      <w:color w:val="000000"/>
                      <w:sz w:val="22"/>
                      <w:szCs w:val="22"/>
                    </w:rPr>
                  </w:pPr>
                  <w:r>
                    <w:rPr>
                      <w:rFonts w:hint="eastAsia" w:ascii="Times New Roman" w:hAnsi="Times New Roman"/>
                      <w:color w:val="000000"/>
                      <w:sz w:val="22"/>
                      <w:szCs w:val="22"/>
                    </w:rPr>
                    <w:t>2</w:t>
                  </w:r>
                </w:p>
              </w:tc>
              <w:tc>
                <w:tcPr>
                  <w:tcW w:w="1072"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Times New Roman" w:hAnsi="Times New Roman"/>
                      <w:color w:val="000000"/>
                      <w:kern w:val="0"/>
                      <w:sz w:val="22"/>
                      <w:szCs w:val="22"/>
                    </w:rPr>
                  </w:pPr>
                  <w:r>
                    <w:rPr>
                      <w:rFonts w:hint="eastAsia" w:ascii="Times New Roman" w:hAnsi="Times New Roman"/>
                      <w:color w:val="000000"/>
                      <w:kern w:val="0"/>
                      <w:sz w:val="22"/>
                      <w:szCs w:val="22"/>
                    </w:rPr>
                    <w:t>0</w:t>
                  </w:r>
                </w:p>
              </w:tc>
            </w:tr>
            <w:tr>
              <w:tblPrEx>
                <w:tblLayout w:type="fixed"/>
                <w:tblCellMar>
                  <w:top w:w="15" w:type="dxa"/>
                  <w:left w:w="15" w:type="dxa"/>
                  <w:bottom w:w="15" w:type="dxa"/>
                  <w:right w:w="15" w:type="dxa"/>
                </w:tblCellMar>
              </w:tblPrEx>
              <w:trPr>
                <w:trHeight w:val="403" w:hRule="atLeast"/>
              </w:trPr>
              <w:tc>
                <w:tcPr>
                  <w:tcW w:w="680"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Times New Roman" w:hAnsi="Times New Roman"/>
                      <w:color w:val="000000"/>
                      <w:sz w:val="22"/>
                      <w:szCs w:val="22"/>
                    </w:rPr>
                  </w:pPr>
                  <w:r>
                    <w:rPr>
                      <w:rFonts w:ascii="Times New Roman" w:hAnsi="Times New Roman"/>
                      <w:color w:val="000000"/>
                      <w:sz w:val="22"/>
                    </w:rPr>
                    <w:t>2</w:t>
                  </w:r>
                </w:p>
              </w:tc>
              <w:tc>
                <w:tcPr>
                  <w:tcW w:w="173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olor w:val="000000"/>
                    </w:rPr>
                  </w:pPr>
                  <w:r>
                    <w:rPr>
                      <w:rFonts w:hint="eastAsia" w:ascii="Times New Roman" w:hAnsi="Times New Roman"/>
                      <w:color w:val="000000"/>
                    </w:rPr>
                    <w:t>数控雕刻机</w:t>
                  </w:r>
                </w:p>
              </w:tc>
              <w:tc>
                <w:tcPr>
                  <w:tcW w:w="158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Times New Roman" w:hAnsi="Times New Roman"/>
                      <w:color w:val="000000"/>
                      <w:sz w:val="22"/>
                    </w:rPr>
                  </w:pPr>
                  <w:r>
                    <w:rPr>
                      <w:rFonts w:hint="eastAsia" w:ascii="Times New Roman" w:hAnsi="Times New Roman"/>
                      <w:color w:val="000000"/>
                      <w:sz w:val="22"/>
                    </w:rPr>
                    <w:t>1826</w:t>
                  </w:r>
                </w:p>
              </w:tc>
              <w:tc>
                <w:tcPr>
                  <w:tcW w:w="751"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Times New Roman" w:hAnsi="Times New Roman"/>
                      <w:color w:val="000000"/>
                      <w:sz w:val="22"/>
                      <w:szCs w:val="22"/>
                    </w:rPr>
                  </w:pPr>
                  <w:r>
                    <w:rPr>
                      <w:rFonts w:ascii="Times New Roman" w:hAnsi="Times New Roman"/>
                      <w:color w:val="000000"/>
                      <w:sz w:val="22"/>
                    </w:rPr>
                    <w:t>台</w:t>
                  </w:r>
                </w:p>
              </w:tc>
              <w:tc>
                <w:tcPr>
                  <w:tcW w:w="1094"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olor w:val="000000"/>
                    </w:rPr>
                  </w:pPr>
                  <w:r>
                    <w:rPr>
                      <w:rFonts w:hint="eastAsia" w:ascii="Times New Roman" w:hAnsi="Times New Roman"/>
                      <w:color w:val="000000"/>
                    </w:rPr>
                    <w:t>2</w:t>
                  </w:r>
                </w:p>
              </w:tc>
              <w:tc>
                <w:tcPr>
                  <w:tcW w:w="1387"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Times New Roman" w:hAnsi="Times New Roman"/>
                      <w:color w:val="000000"/>
                      <w:sz w:val="22"/>
                      <w:szCs w:val="22"/>
                    </w:rPr>
                  </w:pPr>
                  <w:r>
                    <w:rPr>
                      <w:rFonts w:hint="eastAsia" w:ascii="Times New Roman" w:hAnsi="Times New Roman"/>
                      <w:color w:val="000000"/>
                      <w:sz w:val="22"/>
                      <w:szCs w:val="22"/>
                    </w:rPr>
                    <w:t>2</w:t>
                  </w:r>
                </w:p>
              </w:tc>
              <w:tc>
                <w:tcPr>
                  <w:tcW w:w="1072"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Times New Roman" w:hAnsi="Times New Roman"/>
                      <w:color w:val="000000"/>
                      <w:kern w:val="0"/>
                      <w:sz w:val="22"/>
                      <w:szCs w:val="22"/>
                    </w:rPr>
                  </w:pPr>
                  <w:r>
                    <w:rPr>
                      <w:rFonts w:hint="eastAsia" w:ascii="Times New Roman" w:hAnsi="Times New Roman"/>
                      <w:color w:val="000000"/>
                      <w:kern w:val="0"/>
                      <w:sz w:val="22"/>
                      <w:szCs w:val="22"/>
                    </w:rPr>
                    <w:t>0</w:t>
                  </w:r>
                </w:p>
              </w:tc>
            </w:tr>
            <w:tr>
              <w:tblPrEx>
                <w:tblLayout w:type="fixed"/>
                <w:tblCellMar>
                  <w:top w:w="15" w:type="dxa"/>
                  <w:left w:w="15" w:type="dxa"/>
                  <w:bottom w:w="15" w:type="dxa"/>
                  <w:right w:w="15" w:type="dxa"/>
                </w:tblCellMar>
              </w:tblPrEx>
              <w:trPr>
                <w:trHeight w:val="403" w:hRule="atLeast"/>
              </w:trPr>
              <w:tc>
                <w:tcPr>
                  <w:tcW w:w="680"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Times New Roman" w:hAnsi="Times New Roman"/>
                      <w:color w:val="000000"/>
                      <w:sz w:val="22"/>
                      <w:szCs w:val="22"/>
                    </w:rPr>
                  </w:pPr>
                  <w:r>
                    <w:rPr>
                      <w:rFonts w:ascii="Times New Roman" w:hAnsi="Times New Roman"/>
                      <w:color w:val="000000"/>
                      <w:sz w:val="22"/>
                    </w:rPr>
                    <w:t>3</w:t>
                  </w:r>
                </w:p>
              </w:tc>
              <w:tc>
                <w:tcPr>
                  <w:tcW w:w="173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olor w:val="000000"/>
                    </w:rPr>
                  </w:pPr>
                  <w:r>
                    <w:rPr>
                      <w:rFonts w:hint="eastAsia" w:ascii="Times New Roman" w:hAnsi="Times New Roman"/>
                      <w:color w:val="000000"/>
                    </w:rPr>
                    <w:t>精密裁板锯</w:t>
                  </w:r>
                </w:p>
              </w:tc>
              <w:tc>
                <w:tcPr>
                  <w:tcW w:w="158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Times New Roman" w:hAnsi="Times New Roman"/>
                      <w:color w:val="000000"/>
                      <w:sz w:val="22"/>
                    </w:rPr>
                  </w:pPr>
                  <w:r>
                    <w:rPr>
                      <w:rFonts w:hint="eastAsia" w:ascii="Times New Roman" w:hAnsi="Times New Roman"/>
                      <w:color w:val="000000"/>
                      <w:sz w:val="22"/>
                    </w:rPr>
                    <w:t>TT2800-E</w:t>
                  </w:r>
                </w:p>
              </w:tc>
              <w:tc>
                <w:tcPr>
                  <w:tcW w:w="751"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Times New Roman" w:hAnsi="Times New Roman"/>
                      <w:color w:val="000000"/>
                      <w:sz w:val="22"/>
                      <w:szCs w:val="22"/>
                    </w:rPr>
                  </w:pPr>
                  <w:r>
                    <w:rPr>
                      <w:rFonts w:ascii="Times New Roman" w:hAnsi="Times New Roman"/>
                      <w:color w:val="000000"/>
                      <w:sz w:val="22"/>
                    </w:rPr>
                    <w:t>台</w:t>
                  </w:r>
                </w:p>
              </w:tc>
              <w:tc>
                <w:tcPr>
                  <w:tcW w:w="1094"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olor w:val="000000"/>
                    </w:rPr>
                  </w:pPr>
                  <w:r>
                    <w:rPr>
                      <w:rFonts w:hint="eastAsia" w:ascii="Times New Roman" w:hAnsi="Times New Roman"/>
                      <w:color w:val="000000"/>
                    </w:rPr>
                    <w:t>3</w:t>
                  </w:r>
                </w:p>
              </w:tc>
              <w:tc>
                <w:tcPr>
                  <w:tcW w:w="1387"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Times New Roman" w:hAnsi="Times New Roman"/>
                      <w:color w:val="000000"/>
                      <w:sz w:val="22"/>
                      <w:szCs w:val="22"/>
                    </w:rPr>
                  </w:pPr>
                  <w:r>
                    <w:rPr>
                      <w:rFonts w:hint="eastAsia" w:ascii="Times New Roman" w:hAnsi="Times New Roman"/>
                      <w:color w:val="000000"/>
                      <w:sz w:val="22"/>
                      <w:szCs w:val="22"/>
                    </w:rPr>
                    <w:t>3</w:t>
                  </w:r>
                </w:p>
              </w:tc>
              <w:tc>
                <w:tcPr>
                  <w:tcW w:w="1072"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Times New Roman" w:hAnsi="Times New Roman"/>
                      <w:color w:val="000000"/>
                      <w:kern w:val="0"/>
                      <w:sz w:val="22"/>
                      <w:szCs w:val="22"/>
                    </w:rPr>
                  </w:pPr>
                  <w:r>
                    <w:rPr>
                      <w:rFonts w:hint="eastAsia" w:ascii="Times New Roman" w:hAnsi="Times New Roman"/>
                      <w:color w:val="000000"/>
                      <w:kern w:val="0"/>
                      <w:sz w:val="22"/>
                      <w:szCs w:val="22"/>
                    </w:rPr>
                    <w:t>0</w:t>
                  </w:r>
                </w:p>
              </w:tc>
            </w:tr>
            <w:tr>
              <w:tblPrEx>
                <w:tblLayout w:type="fixed"/>
                <w:tblCellMar>
                  <w:top w:w="15" w:type="dxa"/>
                  <w:left w:w="15" w:type="dxa"/>
                  <w:bottom w:w="15" w:type="dxa"/>
                  <w:right w:w="15" w:type="dxa"/>
                </w:tblCellMar>
              </w:tblPrEx>
              <w:trPr>
                <w:trHeight w:val="403" w:hRule="atLeast"/>
              </w:trPr>
              <w:tc>
                <w:tcPr>
                  <w:tcW w:w="680"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Times New Roman" w:hAnsi="Times New Roman"/>
                      <w:color w:val="000000"/>
                      <w:sz w:val="22"/>
                      <w:szCs w:val="22"/>
                    </w:rPr>
                  </w:pPr>
                  <w:r>
                    <w:rPr>
                      <w:rFonts w:ascii="Times New Roman" w:hAnsi="Times New Roman"/>
                      <w:color w:val="000000"/>
                      <w:sz w:val="22"/>
                    </w:rPr>
                    <w:t>4</w:t>
                  </w:r>
                </w:p>
              </w:tc>
              <w:tc>
                <w:tcPr>
                  <w:tcW w:w="173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olor w:val="000000"/>
                    </w:rPr>
                  </w:pPr>
                  <w:r>
                    <w:rPr>
                      <w:rFonts w:hint="eastAsia" w:ascii="Times New Roman" w:hAnsi="Times New Roman"/>
                      <w:color w:val="000000"/>
                    </w:rPr>
                    <w:t>压机</w:t>
                  </w:r>
                </w:p>
              </w:tc>
              <w:tc>
                <w:tcPr>
                  <w:tcW w:w="158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Times New Roman" w:hAnsi="Times New Roman"/>
                      <w:color w:val="000000"/>
                      <w:sz w:val="22"/>
                    </w:rPr>
                  </w:pPr>
                  <w:r>
                    <w:rPr>
                      <w:rFonts w:hint="eastAsia" w:ascii="Times New Roman" w:hAnsi="Times New Roman"/>
                      <w:color w:val="000000"/>
                      <w:sz w:val="22"/>
                    </w:rPr>
                    <w:t>/</w:t>
                  </w:r>
                </w:p>
              </w:tc>
              <w:tc>
                <w:tcPr>
                  <w:tcW w:w="751"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Times New Roman" w:hAnsi="Times New Roman"/>
                      <w:color w:val="000000"/>
                      <w:sz w:val="22"/>
                      <w:szCs w:val="22"/>
                    </w:rPr>
                  </w:pPr>
                  <w:r>
                    <w:rPr>
                      <w:rFonts w:ascii="Times New Roman" w:hAnsi="Times New Roman"/>
                      <w:color w:val="000000"/>
                      <w:sz w:val="22"/>
                    </w:rPr>
                    <w:t>台</w:t>
                  </w:r>
                </w:p>
              </w:tc>
              <w:tc>
                <w:tcPr>
                  <w:tcW w:w="1094"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olor w:val="000000"/>
                    </w:rPr>
                  </w:pPr>
                  <w:r>
                    <w:rPr>
                      <w:rFonts w:hint="eastAsia" w:ascii="Times New Roman" w:hAnsi="Times New Roman"/>
                      <w:color w:val="000000"/>
                    </w:rPr>
                    <w:t>2</w:t>
                  </w:r>
                </w:p>
              </w:tc>
              <w:tc>
                <w:tcPr>
                  <w:tcW w:w="1387"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Times New Roman" w:hAnsi="Times New Roman"/>
                      <w:color w:val="000000"/>
                      <w:sz w:val="22"/>
                      <w:szCs w:val="22"/>
                    </w:rPr>
                  </w:pPr>
                  <w:r>
                    <w:rPr>
                      <w:rFonts w:hint="eastAsia" w:ascii="Times New Roman" w:hAnsi="Times New Roman"/>
                      <w:color w:val="000000"/>
                      <w:sz w:val="22"/>
                      <w:szCs w:val="22"/>
                    </w:rPr>
                    <w:t>2</w:t>
                  </w:r>
                </w:p>
              </w:tc>
              <w:tc>
                <w:tcPr>
                  <w:tcW w:w="1072"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Times New Roman" w:hAnsi="Times New Roman"/>
                      <w:color w:val="000000"/>
                      <w:kern w:val="0"/>
                      <w:sz w:val="22"/>
                      <w:szCs w:val="22"/>
                    </w:rPr>
                  </w:pPr>
                  <w:r>
                    <w:rPr>
                      <w:rFonts w:hint="eastAsia" w:ascii="Times New Roman" w:hAnsi="Times New Roman"/>
                      <w:color w:val="000000"/>
                      <w:kern w:val="0"/>
                      <w:sz w:val="22"/>
                      <w:szCs w:val="22"/>
                    </w:rPr>
                    <w:t>0</w:t>
                  </w:r>
                </w:p>
              </w:tc>
            </w:tr>
            <w:tr>
              <w:tblPrEx>
                <w:tblLayout w:type="fixed"/>
                <w:tblCellMar>
                  <w:top w:w="15" w:type="dxa"/>
                  <w:left w:w="15" w:type="dxa"/>
                  <w:bottom w:w="15" w:type="dxa"/>
                  <w:right w:w="15" w:type="dxa"/>
                </w:tblCellMar>
              </w:tblPrEx>
              <w:trPr>
                <w:trHeight w:val="403" w:hRule="atLeast"/>
              </w:trPr>
              <w:tc>
                <w:tcPr>
                  <w:tcW w:w="680"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Times New Roman" w:hAnsi="Times New Roman"/>
                      <w:color w:val="000000"/>
                      <w:sz w:val="22"/>
                      <w:szCs w:val="22"/>
                    </w:rPr>
                  </w:pPr>
                  <w:r>
                    <w:rPr>
                      <w:rFonts w:ascii="Times New Roman" w:hAnsi="Times New Roman"/>
                      <w:color w:val="000000"/>
                      <w:sz w:val="22"/>
                    </w:rPr>
                    <w:t>5</w:t>
                  </w:r>
                </w:p>
              </w:tc>
              <w:tc>
                <w:tcPr>
                  <w:tcW w:w="173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olor w:val="000000"/>
                    </w:rPr>
                  </w:pPr>
                  <w:r>
                    <w:rPr>
                      <w:rFonts w:hint="eastAsia" w:ascii="Times New Roman" w:hAnsi="Times New Roman"/>
                      <w:color w:val="000000"/>
                    </w:rPr>
                    <w:t>导热油锅炉</w:t>
                  </w:r>
                </w:p>
              </w:tc>
              <w:tc>
                <w:tcPr>
                  <w:tcW w:w="158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Times New Roman" w:hAnsi="Times New Roman"/>
                      <w:color w:val="000000"/>
                      <w:sz w:val="22"/>
                    </w:rPr>
                  </w:pPr>
                  <w:r>
                    <w:rPr>
                      <w:rFonts w:hint="eastAsia" w:ascii="Times New Roman" w:hAnsi="Times New Roman"/>
                      <w:color w:val="000000"/>
                      <w:sz w:val="22"/>
                    </w:rPr>
                    <w:t>YYW-230Y.02</w:t>
                  </w:r>
                </w:p>
              </w:tc>
              <w:tc>
                <w:tcPr>
                  <w:tcW w:w="751"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Times New Roman" w:hAnsi="Times New Roman"/>
                      <w:color w:val="000000"/>
                      <w:sz w:val="22"/>
                      <w:szCs w:val="22"/>
                    </w:rPr>
                  </w:pPr>
                  <w:r>
                    <w:rPr>
                      <w:rFonts w:ascii="Times New Roman" w:hAnsi="Times New Roman"/>
                      <w:color w:val="000000"/>
                      <w:sz w:val="22"/>
                    </w:rPr>
                    <w:t>台</w:t>
                  </w:r>
                </w:p>
              </w:tc>
              <w:tc>
                <w:tcPr>
                  <w:tcW w:w="1094"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olor w:val="000000"/>
                    </w:rPr>
                  </w:pPr>
                  <w:r>
                    <w:rPr>
                      <w:rFonts w:hint="eastAsia" w:ascii="Times New Roman" w:hAnsi="Times New Roman"/>
                      <w:color w:val="000000"/>
                    </w:rPr>
                    <w:t>1</w:t>
                  </w:r>
                </w:p>
              </w:tc>
              <w:tc>
                <w:tcPr>
                  <w:tcW w:w="1387"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Times New Roman" w:hAnsi="Times New Roman"/>
                      <w:color w:val="000000"/>
                      <w:sz w:val="22"/>
                      <w:szCs w:val="22"/>
                    </w:rPr>
                  </w:pPr>
                  <w:r>
                    <w:rPr>
                      <w:rFonts w:hint="eastAsia" w:ascii="Times New Roman" w:hAnsi="Times New Roman"/>
                      <w:color w:val="000000"/>
                      <w:sz w:val="22"/>
                      <w:szCs w:val="22"/>
                    </w:rPr>
                    <w:t>1</w:t>
                  </w:r>
                </w:p>
              </w:tc>
              <w:tc>
                <w:tcPr>
                  <w:tcW w:w="1072"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Times New Roman" w:hAnsi="Times New Roman"/>
                      <w:color w:val="000000"/>
                      <w:kern w:val="0"/>
                      <w:sz w:val="22"/>
                      <w:szCs w:val="22"/>
                    </w:rPr>
                  </w:pPr>
                  <w:r>
                    <w:rPr>
                      <w:rFonts w:hint="eastAsia" w:ascii="Times New Roman" w:hAnsi="Times New Roman"/>
                      <w:color w:val="000000"/>
                      <w:kern w:val="0"/>
                      <w:sz w:val="22"/>
                      <w:szCs w:val="22"/>
                    </w:rPr>
                    <w:t>0</w:t>
                  </w:r>
                </w:p>
              </w:tc>
            </w:tr>
          </w:tbl>
          <w:p>
            <w:pPr>
              <w:shd w:val="solid" w:color="FFFFFF" w:fill="auto"/>
              <w:autoSpaceDN w:val="0"/>
              <w:spacing w:before="45" w:after="150" w:line="315" w:lineRule="atLeast"/>
              <w:ind w:firstLine="514" w:firstLineChars="200"/>
              <w:jc w:val="left"/>
              <w:rPr>
                <w:rFonts w:ascii="Times New Roman" w:hAnsi="Times New Roman"/>
                <w:b/>
                <w:bCs/>
                <w:color w:val="000000"/>
                <w:spacing w:val="8"/>
                <w:sz w:val="25"/>
                <w:shd w:val="clear" w:color="auto" w:fill="FFFFFF"/>
              </w:rPr>
            </w:pPr>
            <w:r>
              <w:rPr>
                <w:rFonts w:ascii="Times New Roman" w:hAnsi="Times New Roman"/>
                <w:b/>
                <w:bCs/>
                <w:color w:val="000000"/>
                <w:spacing w:val="8"/>
                <w:sz w:val="24"/>
                <w:shd w:val="clear" w:color="auto" w:fill="FFFFFF"/>
              </w:rPr>
              <w:t>2.5水平衡：</w:t>
            </w:r>
          </w:p>
          <w:p>
            <w:pPr>
              <w:shd w:val="solid" w:color="FFFFFF" w:fill="auto"/>
              <w:autoSpaceDN w:val="0"/>
              <w:spacing w:before="45" w:after="150"/>
              <w:ind w:firstLine="480" w:firstLineChars="200"/>
              <w:jc w:val="left"/>
              <w:rPr>
                <w:rFonts w:ascii="Times New Roman" w:hAnsi="Times New Roman"/>
                <w:b/>
                <w:color w:val="000000"/>
                <w:szCs w:val="21"/>
              </w:rPr>
            </w:pPr>
            <w:r>
              <w:rPr>
                <w:rFonts w:hint="eastAsia" w:ascii="Times New Roman" w:hAnsi="Times New Roman"/>
                <w:color w:val="000000"/>
                <w:sz w:val="24"/>
              </w:rPr>
              <w:t>项目生产的废水主要为员工日常生活产生的污水。</w:t>
            </w:r>
          </w:p>
          <w:p>
            <w:pPr>
              <w:spacing w:line="360" w:lineRule="auto"/>
              <w:ind w:firstLine="472" w:firstLineChars="196"/>
              <w:jc w:val="left"/>
              <w:rPr>
                <w:rFonts w:ascii="Times New Roman" w:hAnsi="Times New Roman"/>
                <w:color w:val="000000"/>
                <w:sz w:val="24"/>
              </w:rPr>
            </w:pPr>
            <w:r>
              <w:rPr>
                <w:rFonts w:ascii="Times New Roman" w:hAnsi="Times New Roman"/>
                <w:b/>
                <w:bCs/>
                <w:color w:val="000000"/>
                <w:sz w:val="24"/>
              </w:rPr>
              <w:t>2.6</w:t>
            </w:r>
            <w:r>
              <w:rPr>
                <w:rFonts w:hint="eastAsia" w:ascii="Times New Roman" w:hAnsi="Times New Roman"/>
                <w:b/>
                <w:bCs/>
                <w:color w:val="000000"/>
                <w:sz w:val="24"/>
              </w:rPr>
              <w:t>.1</w:t>
            </w:r>
            <w:r>
              <w:rPr>
                <w:rFonts w:ascii="Times New Roman" w:hAnsi="Times New Roman"/>
                <w:b/>
                <w:bCs/>
                <w:color w:val="000000"/>
                <w:sz w:val="24"/>
              </w:rPr>
              <w:t>主要工艺流程及产物环节</w:t>
            </w:r>
          </w:p>
          <w:p>
            <w:pPr>
              <w:numPr>
                <w:ilvl w:val="0"/>
                <w:numId w:val="4"/>
              </w:numPr>
              <w:spacing w:line="360" w:lineRule="auto"/>
              <w:ind w:firstLine="480" w:firstLineChars="200"/>
              <w:jc w:val="left"/>
              <w:rPr>
                <w:rFonts w:hint="eastAsia" w:ascii="Times New Roman" w:hAnsi="Times New Roman"/>
                <w:color w:val="000000"/>
                <w:sz w:val="24"/>
              </w:rPr>
            </w:pPr>
            <w:r>
              <w:rPr>
                <w:rFonts w:hint="eastAsia" w:ascii="Times New Roman" w:hAnsi="Times New Roman"/>
                <w:color w:val="000000"/>
                <w:sz w:val="24"/>
              </w:rPr>
              <w:t>项目生产工艺流程</w:t>
            </w:r>
          </w:p>
          <w:p>
            <w:pPr>
              <w:numPr>
                <w:ilvl w:val="0"/>
                <w:numId w:val="0"/>
              </w:numPr>
              <w:spacing w:line="360" w:lineRule="auto"/>
              <w:jc w:val="left"/>
              <w:rPr>
                <w:bCs/>
                <w:szCs w:val="21"/>
              </w:rPr>
            </w:pPr>
            <w:r>
              <w:drawing>
                <wp:inline distT="0" distB="0" distL="114300" distR="114300">
                  <wp:extent cx="5171440" cy="1476375"/>
                  <wp:effectExtent l="0" t="0" r="1016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171440" cy="1476375"/>
                          </a:xfrm>
                          <a:prstGeom prst="rect">
                            <a:avLst/>
                          </a:prstGeom>
                          <a:noFill/>
                          <a:ln>
                            <a:noFill/>
                          </a:ln>
                        </pic:spPr>
                      </pic:pic>
                    </a:graphicData>
                  </a:graphic>
                </wp:inline>
              </w:drawing>
            </w:r>
          </w:p>
          <w:p>
            <w:pPr>
              <w:spacing w:line="360" w:lineRule="auto"/>
              <w:rPr>
                <w:rFonts w:ascii="Times New Roman" w:hAnsi="Times New Roman"/>
                <w:b/>
                <w:color w:val="000000"/>
                <w:szCs w:val="21"/>
              </w:rPr>
            </w:pPr>
          </w:p>
          <w:p>
            <w:pPr>
              <w:spacing w:line="360" w:lineRule="auto"/>
              <w:ind w:firstLine="2530" w:firstLineChars="1200"/>
              <w:rPr>
                <w:rFonts w:ascii="Times New Roman" w:hAnsi="Times New Roman"/>
                <w:b/>
                <w:color w:val="000000"/>
                <w:szCs w:val="21"/>
              </w:rPr>
            </w:pPr>
            <w:r>
              <w:rPr>
                <w:rFonts w:ascii="Times New Roman" w:hAnsi="Times New Roman"/>
                <w:b/>
                <w:color w:val="000000"/>
                <w:szCs w:val="21"/>
              </w:rPr>
              <w:t>图2-</w:t>
            </w:r>
            <w:r>
              <w:rPr>
                <w:rFonts w:hint="eastAsia" w:ascii="Times New Roman" w:hAnsi="Times New Roman"/>
                <w:b/>
                <w:color w:val="000000"/>
                <w:szCs w:val="21"/>
              </w:rPr>
              <w:t>1生产</w:t>
            </w:r>
            <w:r>
              <w:rPr>
                <w:rFonts w:ascii="Times New Roman" w:hAnsi="Times New Roman"/>
                <w:b/>
                <w:color w:val="000000"/>
                <w:szCs w:val="21"/>
              </w:rPr>
              <w:t>工艺流程图</w:t>
            </w:r>
          </w:p>
          <w:p>
            <w:pPr>
              <w:spacing w:line="360" w:lineRule="auto"/>
              <w:rPr>
                <w:rFonts w:ascii="Times New Roman" w:hAnsi="Times New Roman"/>
                <w:bCs/>
                <w:color w:val="000000"/>
                <w:sz w:val="24"/>
              </w:rPr>
            </w:pPr>
            <w:r>
              <w:rPr>
                <w:rFonts w:hint="eastAsia" w:ascii="Times New Roman" w:hAnsi="Times New Roman"/>
                <w:bCs/>
                <w:color w:val="000000"/>
                <w:sz w:val="24"/>
              </w:rPr>
              <w:t xml:space="preserve"> 项目生产工艺流程说明</w:t>
            </w:r>
          </w:p>
          <w:p>
            <w:pPr>
              <w:spacing w:line="360" w:lineRule="auto"/>
              <w:ind w:firstLine="480" w:firstLineChars="200"/>
              <w:rPr>
                <w:rFonts w:ascii="Times New Roman" w:hAnsi="Times New Roman"/>
                <w:bCs/>
                <w:color w:val="000000"/>
                <w:sz w:val="24"/>
              </w:rPr>
            </w:pPr>
            <w:r>
              <w:rPr>
                <w:rFonts w:hint="eastAsia" w:ascii="Times New Roman" w:hAnsi="Times New Roman"/>
                <w:bCs/>
                <w:color w:val="000000"/>
                <w:sz w:val="24"/>
              </w:rPr>
              <w:t>（1）切割</w:t>
            </w:r>
          </w:p>
          <w:p>
            <w:pPr>
              <w:spacing w:line="360" w:lineRule="auto"/>
              <w:ind w:firstLine="520" w:firstLineChars="200"/>
              <w:rPr>
                <w:color w:val="000000"/>
                <w:sz w:val="26"/>
                <w:szCs w:val="26"/>
              </w:rPr>
            </w:pPr>
            <w:r>
              <w:rPr>
                <w:color w:val="000000"/>
                <w:sz w:val="26"/>
                <w:szCs w:val="26"/>
              </w:rPr>
              <w:t>企业外购木板和防火板，按照尺寸要求用数控切割机进行切割，切割过程中会产生木板和防火板的边角料和木屑。</w:t>
            </w:r>
          </w:p>
          <w:p>
            <w:pPr>
              <w:spacing w:line="360" w:lineRule="auto"/>
              <w:ind w:firstLine="520" w:firstLineChars="200"/>
              <w:rPr>
                <w:color w:val="000000"/>
                <w:sz w:val="26"/>
                <w:szCs w:val="26"/>
              </w:rPr>
            </w:pPr>
            <w:r>
              <w:rPr>
                <w:rFonts w:hint="eastAsia"/>
                <w:color w:val="000000"/>
                <w:sz w:val="26"/>
                <w:szCs w:val="26"/>
              </w:rPr>
              <w:t>（2）涂胶</w:t>
            </w:r>
          </w:p>
          <w:p>
            <w:pPr>
              <w:spacing w:line="360" w:lineRule="auto"/>
              <w:ind w:firstLine="520" w:firstLineChars="200"/>
              <w:rPr>
                <w:color w:val="000000"/>
                <w:sz w:val="26"/>
                <w:szCs w:val="26"/>
              </w:rPr>
            </w:pPr>
            <w:r>
              <w:rPr>
                <w:color w:val="000000"/>
                <w:sz w:val="26"/>
                <w:szCs w:val="26"/>
              </w:rPr>
              <w:t>木板切割成形后，在木板和防火板之间涂上脲醛树脂胶水固定；因为胶水中的游离甲醛含量会挥发，所以涂胶过程中，本项目使用的脲醛树脂胶水会有少量的甲醛气体挥发。</w:t>
            </w:r>
          </w:p>
          <w:p>
            <w:pPr>
              <w:spacing w:line="360" w:lineRule="auto"/>
              <w:ind w:firstLine="520" w:firstLineChars="200"/>
              <w:rPr>
                <w:color w:val="000000"/>
                <w:sz w:val="26"/>
                <w:szCs w:val="26"/>
              </w:rPr>
            </w:pPr>
            <w:r>
              <w:rPr>
                <w:rFonts w:hint="eastAsia"/>
                <w:color w:val="000000"/>
                <w:sz w:val="26"/>
                <w:szCs w:val="26"/>
              </w:rPr>
              <w:t>（3） 压制</w:t>
            </w:r>
          </w:p>
          <w:p>
            <w:pPr>
              <w:spacing w:line="360" w:lineRule="auto"/>
              <w:ind w:firstLine="520" w:firstLineChars="200"/>
              <w:rPr>
                <w:color w:val="000000"/>
                <w:sz w:val="26"/>
                <w:szCs w:val="26"/>
              </w:rPr>
            </w:pPr>
            <w:r>
              <w:rPr>
                <w:color w:val="000000"/>
                <w:sz w:val="26"/>
                <w:szCs w:val="26"/>
              </w:rPr>
              <w:t>木板和防火板之间涂胶水后，再用压机进行压制，压制温度为 110 度，压制时间为 20 分钟；压制过程中，胶水中的游离甲醛含量会挥发，产生少量的甲醛气体，本项目胶水中脲醛树脂中游离甲醛含量≤0.3%。</w:t>
            </w:r>
          </w:p>
          <w:p>
            <w:pPr>
              <w:spacing w:line="360" w:lineRule="auto"/>
              <w:ind w:firstLine="520" w:firstLineChars="200"/>
              <w:rPr>
                <w:color w:val="000000"/>
                <w:sz w:val="26"/>
                <w:szCs w:val="26"/>
              </w:rPr>
            </w:pPr>
            <w:r>
              <w:rPr>
                <w:rFonts w:hint="eastAsia"/>
                <w:color w:val="000000"/>
                <w:sz w:val="26"/>
                <w:szCs w:val="26"/>
              </w:rPr>
              <w:t>（4）雕刻</w:t>
            </w:r>
          </w:p>
          <w:p>
            <w:pPr>
              <w:spacing w:line="360" w:lineRule="auto"/>
              <w:ind w:firstLine="520" w:firstLineChars="200"/>
              <w:rPr>
                <w:color w:val="000000"/>
                <w:sz w:val="26"/>
                <w:szCs w:val="26"/>
              </w:rPr>
            </w:pPr>
            <w:r>
              <w:rPr>
                <w:color w:val="000000"/>
                <w:sz w:val="26"/>
                <w:szCs w:val="26"/>
              </w:rPr>
              <w:t>压制完成后再用数码雕刻机进行雕刻成形，雕刻过程中会产生大量的木屑，企业配备了布袋除尘设备进行除尘。</w:t>
            </w:r>
          </w:p>
          <w:p>
            <w:pPr>
              <w:spacing w:line="360" w:lineRule="auto"/>
              <w:ind w:firstLine="520" w:firstLineChars="200"/>
              <w:rPr>
                <w:color w:val="000000"/>
                <w:sz w:val="26"/>
                <w:szCs w:val="26"/>
              </w:rPr>
            </w:pPr>
            <w:r>
              <w:rPr>
                <w:rFonts w:hint="eastAsia"/>
                <w:color w:val="000000"/>
                <w:sz w:val="26"/>
                <w:szCs w:val="26"/>
              </w:rPr>
              <w:t>（5）检验</w:t>
            </w:r>
          </w:p>
          <w:p>
            <w:pPr>
              <w:spacing w:line="360" w:lineRule="auto"/>
              <w:ind w:firstLine="520" w:firstLineChars="200"/>
              <w:rPr>
                <w:color w:val="000000"/>
                <w:sz w:val="26"/>
                <w:szCs w:val="26"/>
              </w:rPr>
            </w:pPr>
            <w:r>
              <w:rPr>
                <w:color w:val="000000"/>
                <w:sz w:val="26"/>
                <w:szCs w:val="26"/>
              </w:rPr>
              <w:t>雕刻完成后，绣花机台板经检验合格后成品入库</w:t>
            </w:r>
            <w:r>
              <w:rPr>
                <w:rFonts w:hint="eastAsia"/>
                <w:color w:val="000000"/>
                <w:sz w:val="26"/>
                <w:szCs w:val="26"/>
              </w:rPr>
              <w:t>。</w:t>
            </w:r>
          </w:p>
          <w:p>
            <w:pPr>
              <w:shd w:val="solid" w:color="FFFFFF" w:fill="auto"/>
              <w:autoSpaceDN w:val="0"/>
              <w:spacing w:before="45" w:after="150" w:line="360" w:lineRule="auto"/>
              <w:rPr>
                <w:rFonts w:ascii="Times New Roman" w:hAnsi="Times New Roman"/>
                <w:b/>
                <w:color w:val="000000"/>
                <w:szCs w:val="21"/>
              </w:rPr>
            </w:pPr>
            <w:r>
              <w:rPr>
                <w:rFonts w:ascii="Times New Roman" w:hAnsi="Times New Roman"/>
                <w:b/>
                <w:color w:val="000000"/>
                <w:sz w:val="24"/>
              </w:rPr>
              <mc:AlternateContent>
                <mc:Choice Requires="wps">
                  <w:drawing>
                    <wp:anchor distT="0" distB="0" distL="114300" distR="114300" simplePos="0" relativeHeight="251659264" behindDoc="1" locked="0" layoutInCell="1" allowOverlap="1">
                      <wp:simplePos x="0" y="0"/>
                      <wp:positionH relativeFrom="column">
                        <wp:posOffset>2354580</wp:posOffset>
                      </wp:positionH>
                      <wp:positionV relativeFrom="paragraph">
                        <wp:posOffset>100330</wp:posOffset>
                      </wp:positionV>
                      <wp:extent cx="635000" cy="274320"/>
                      <wp:effectExtent l="5080" t="4445" r="7620" b="6985"/>
                      <wp:wrapNone/>
                      <wp:docPr id="34" name="流程图: 过程 34"/>
                      <wp:cNvGraphicFramePr/>
                      <a:graphic xmlns:a="http://schemas.openxmlformats.org/drawingml/2006/main">
                        <a:graphicData uri="http://schemas.microsoft.com/office/word/2010/wordprocessingShape">
                          <wps:wsp>
                            <wps:cNvSpPr/>
                            <wps:spPr>
                              <a:xfrm>
                                <a:off x="0" y="0"/>
                                <a:ext cx="635000" cy="274320"/>
                              </a:xfrm>
                              <a:prstGeom prst="flowChartProcess">
                                <a:avLst/>
                              </a:prstGeom>
                              <a:solidFill>
                                <a:srgbClr val="FFFFFF"/>
                              </a:solidFill>
                              <a:ln w="9525" cap="flat" cmpd="sng">
                                <a:solidFill>
                                  <a:srgbClr val="FFFFFF"/>
                                </a:solidFill>
                                <a:prstDash val="solid"/>
                                <a:miter/>
                                <a:headEnd type="none" w="med" len="med"/>
                                <a:tailEnd type="none" w="med" len="med"/>
                              </a:ln>
                              <a:effectLst/>
                            </wps:spPr>
                            <wps:txbx>
                              <w:txbxContent>
                                <w:p>
                                  <w:pPr>
                                    <w:rPr>
                                      <w:rFonts w:ascii="仿宋_GB2312" w:hAnsi="仿宋_GB2312" w:eastAsia="仿宋_GB2312"/>
                                    </w:rPr>
                                  </w:pPr>
                                  <w:r>
                                    <w:rPr>
                                      <w:rFonts w:hint="eastAsia" w:ascii="仿宋_GB2312" w:hAnsi="仿宋_GB2312" w:eastAsia="仿宋_GB2312"/>
                                    </w:rPr>
                                    <w:t xml:space="preserve"> 450</w:t>
                                  </w:r>
                                </w:p>
                              </w:txbxContent>
                            </wps:txbx>
                            <wps:bodyPr upright="1"/>
                          </wps:wsp>
                        </a:graphicData>
                      </a:graphic>
                    </wp:anchor>
                  </w:drawing>
                </mc:Choice>
                <mc:Fallback>
                  <w:pict>
                    <v:shape id="_x0000_s1026" o:spid="_x0000_s1026" o:spt="109" type="#_x0000_t109" style="position:absolute;left:0pt;margin-left:185.4pt;margin-top:7.9pt;height:21.6pt;width:50pt;z-index:-251657216;mso-width-relative:page;mso-height-relative:page;" fillcolor="#FFFFFF" filled="t" stroked="t" coordsize="21600,21600" o:gfxdata="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uY81HXAAAACQEAAA8AAAAAAAAAAQAgAAAAIgAAAGRycy9kb3du&#10;cmV2LnhtbFBLAQIUABQAAAAIAIdO4kB0a5ySAAIAAAEEAAAOAAAAAAAAAAEAIAAAACYBAABkcnMv&#10;ZTJvRG9jLnhtbFBLBQYAAAAABgAGAFkBAACYBQAAAAA=&#10;">
                      <v:fill on="t" focussize="0,0"/>
                      <v:stroke color="#FFFFFF" joinstyle="miter"/>
                      <v:imagedata o:title=""/>
                      <o:lock v:ext="edit" aspectratio="f"/>
                      <v:textbox>
                        <w:txbxContent>
                          <w:p>
                            <w:pPr>
                              <w:rPr>
                                <w:rFonts w:ascii="仿宋_GB2312" w:hAnsi="仿宋_GB2312" w:eastAsia="仿宋_GB2312"/>
                              </w:rPr>
                            </w:pPr>
                            <w:r>
                              <w:rPr>
                                <w:rFonts w:hint="eastAsia" w:ascii="仿宋_GB2312" w:hAnsi="仿宋_GB2312" w:eastAsia="仿宋_GB2312"/>
                              </w:rPr>
                              <w:t xml:space="preserve"> 450</w:t>
                            </w:r>
                          </w:p>
                        </w:txbxContent>
                      </v:textbox>
                    </v:shape>
                  </w:pict>
                </mc:Fallback>
              </mc:AlternateContent>
            </w:r>
          </w:p>
        </w:tc>
      </w:tr>
    </w:tbl>
    <w:p>
      <w:pPr>
        <w:shd w:val="solid" w:color="FFFFFF" w:fill="auto"/>
        <w:autoSpaceDN w:val="0"/>
        <w:spacing w:after="150" w:line="315" w:lineRule="atLeast"/>
        <w:rPr>
          <w:color w:val="000000"/>
          <w:spacing w:val="8"/>
          <w:sz w:val="25"/>
          <w:shd w:val="clear" w:color="auto" w:fill="FFFFFF"/>
        </w:rPr>
        <w:sectPr>
          <w:pgSz w:w="11906" w:h="16838"/>
          <w:pgMar w:top="1440" w:right="1800" w:bottom="1440" w:left="1800" w:header="1134" w:footer="964" w:gutter="0"/>
          <w:cols w:space="720" w:num="1"/>
          <w:docGrid w:linePitch="312" w:charSpace="0"/>
        </w:sectPr>
      </w:pPr>
    </w:p>
    <w:p>
      <w:pPr>
        <w:shd w:val="solid" w:color="FFFFFF" w:fill="auto"/>
        <w:autoSpaceDN w:val="0"/>
        <w:spacing w:after="150" w:line="315" w:lineRule="atLeast"/>
        <w:rPr>
          <w:color w:val="000000"/>
          <w:spacing w:val="8"/>
          <w:sz w:val="25"/>
          <w:shd w:val="clear" w:color="auto" w:fill="FFFFFF"/>
        </w:rPr>
      </w:pPr>
      <w:r>
        <w:rPr>
          <w:b/>
          <w:color w:val="000000"/>
          <w:spacing w:val="8"/>
          <w:sz w:val="24"/>
          <w:shd w:val="clear" w:color="auto" w:fill="FFFFFF"/>
        </w:rPr>
        <w:t>表三</w:t>
      </w:r>
    </w:p>
    <w:tbl>
      <w:tblPr>
        <w:tblStyle w:val="10"/>
        <w:tblW w:w="8647" w:type="dxa"/>
        <w:tblInd w:w="105" w:type="dxa"/>
        <w:tblLayout w:type="fixed"/>
        <w:tblCellMar>
          <w:top w:w="0" w:type="dxa"/>
          <w:left w:w="0" w:type="dxa"/>
          <w:bottom w:w="0" w:type="dxa"/>
          <w:right w:w="0" w:type="dxa"/>
        </w:tblCellMar>
      </w:tblPr>
      <w:tblGrid>
        <w:gridCol w:w="8647"/>
      </w:tblGrid>
      <w:tr>
        <w:tblPrEx>
          <w:tblLayout w:type="fixed"/>
          <w:tblCellMar>
            <w:top w:w="0" w:type="dxa"/>
            <w:left w:w="0" w:type="dxa"/>
            <w:bottom w:w="0" w:type="dxa"/>
            <w:right w:w="0" w:type="dxa"/>
          </w:tblCellMar>
        </w:tblPrEx>
        <w:trPr>
          <w:trHeight w:val="13191" w:hRule="atLeast"/>
        </w:trPr>
        <w:tc>
          <w:tcPr>
            <w:tcW w:w="8647" w:type="dxa"/>
            <w:tcBorders>
              <w:top w:val="single" w:color="000000" w:sz="6" w:space="0"/>
              <w:left w:val="single" w:color="000000" w:sz="6" w:space="0"/>
              <w:bottom w:val="single" w:color="000000" w:sz="6" w:space="0"/>
              <w:right w:val="single" w:color="000000" w:sz="6" w:space="0"/>
            </w:tcBorders>
            <w:shd w:val="solid" w:color="FFFFFF" w:fill="auto"/>
            <w:tcMar>
              <w:top w:w="0" w:type="dxa"/>
              <w:left w:w="105" w:type="dxa"/>
              <w:bottom w:w="0" w:type="dxa"/>
              <w:right w:w="105" w:type="dxa"/>
            </w:tcMar>
          </w:tcPr>
          <w:p>
            <w:pPr>
              <w:shd w:val="solid" w:color="FFFFFF" w:fill="auto"/>
              <w:autoSpaceDN w:val="0"/>
              <w:spacing w:after="150" w:line="315" w:lineRule="atLeast"/>
              <w:rPr>
                <w:rFonts w:ascii="Times New Roman" w:hAnsi="Times New Roman"/>
                <w:color w:val="000000"/>
                <w:spacing w:val="8"/>
                <w:sz w:val="25"/>
                <w:highlight w:val="yellow"/>
                <w:shd w:val="clear" w:color="auto" w:fill="FFFFFF"/>
              </w:rPr>
            </w:pPr>
            <w:r>
              <w:rPr>
                <w:rFonts w:ascii="Times New Roman" w:hAnsi="Times New Roman"/>
                <w:b/>
                <w:bCs/>
                <w:color w:val="000000"/>
                <w:spacing w:val="8"/>
                <w:sz w:val="24"/>
                <w:shd w:val="clear" w:color="auto" w:fill="FFFFFF"/>
              </w:rPr>
              <w:t>3.环境保护设施</w:t>
            </w:r>
          </w:p>
          <w:p>
            <w:pPr>
              <w:spacing w:line="360" w:lineRule="auto"/>
              <w:ind w:firstLine="482" w:firstLineChars="200"/>
              <w:jc w:val="left"/>
              <w:rPr>
                <w:rFonts w:ascii="Times New Roman" w:hAnsi="Times New Roman"/>
                <w:b/>
                <w:bCs/>
                <w:color w:val="000000"/>
                <w:spacing w:val="8"/>
                <w:sz w:val="24"/>
                <w:shd w:val="clear" w:color="auto" w:fill="FFFFFF"/>
              </w:rPr>
            </w:pPr>
            <w:r>
              <w:rPr>
                <w:rFonts w:ascii="Times New Roman" w:hAnsi="Times New Roman"/>
                <w:b/>
                <w:bCs/>
                <w:color w:val="000000"/>
                <w:sz w:val="24"/>
              </w:rPr>
              <w:t>3.1</w:t>
            </w:r>
            <w:r>
              <w:rPr>
                <w:rFonts w:ascii="Times New Roman" w:hAnsi="Times New Roman"/>
                <w:b/>
                <w:bCs/>
                <w:color w:val="000000"/>
                <w:spacing w:val="8"/>
                <w:sz w:val="24"/>
                <w:shd w:val="clear" w:color="auto" w:fill="FFFFFF"/>
              </w:rPr>
              <w:t>主要污染</w:t>
            </w:r>
            <w:r>
              <w:rPr>
                <w:rFonts w:hint="eastAsia" w:ascii="Times New Roman" w:hAnsi="Times New Roman"/>
                <w:b/>
                <w:bCs/>
                <w:color w:val="000000"/>
                <w:spacing w:val="8"/>
                <w:sz w:val="24"/>
                <w:shd w:val="clear" w:color="auto" w:fill="FFFFFF"/>
                <w:lang w:eastAsia="zh-CN"/>
              </w:rPr>
              <w:t>物产生</w:t>
            </w:r>
            <w:r>
              <w:rPr>
                <w:rFonts w:ascii="Times New Roman" w:hAnsi="Times New Roman"/>
                <w:b/>
                <w:bCs/>
                <w:color w:val="000000"/>
                <w:spacing w:val="8"/>
                <w:sz w:val="24"/>
                <w:shd w:val="clear" w:color="auto" w:fill="FFFFFF"/>
              </w:rPr>
              <w:t>情况</w:t>
            </w:r>
          </w:p>
          <w:p>
            <w:pPr>
              <w:spacing w:line="360" w:lineRule="auto"/>
              <w:ind w:firstLine="544"/>
              <w:jc w:val="left"/>
              <w:rPr>
                <w:rFonts w:ascii="Times New Roman" w:hAnsi="Times New Roman"/>
                <w:b/>
                <w:bCs/>
                <w:color w:val="000000"/>
                <w:spacing w:val="8"/>
                <w:sz w:val="24"/>
                <w:shd w:val="clear" w:color="auto" w:fill="FFFFFF"/>
              </w:rPr>
            </w:pPr>
            <w:r>
              <w:rPr>
                <w:rFonts w:ascii="Times New Roman" w:hAnsi="Times New Roman"/>
                <w:b/>
                <w:bCs/>
                <w:color w:val="000000"/>
                <w:spacing w:val="8"/>
                <w:sz w:val="24"/>
                <w:shd w:val="clear" w:color="auto" w:fill="FFFFFF"/>
              </w:rPr>
              <w:t>3.1.1废水</w:t>
            </w:r>
          </w:p>
          <w:p>
            <w:pPr>
              <w:spacing w:line="360" w:lineRule="auto"/>
              <w:ind w:firstLine="544"/>
              <w:jc w:val="left"/>
              <w:rPr>
                <w:rFonts w:ascii="Times New Roman" w:hAnsi="Times New Roman"/>
                <w:color w:val="000000"/>
                <w:spacing w:val="8"/>
                <w:sz w:val="24"/>
                <w:shd w:val="clear" w:color="auto" w:fill="FFFFFF"/>
              </w:rPr>
            </w:pPr>
            <w:r>
              <w:rPr>
                <w:bCs/>
                <w:color w:val="000000"/>
                <w:sz w:val="24"/>
              </w:rPr>
              <w:t>项目</w:t>
            </w:r>
            <w:r>
              <w:rPr>
                <w:rFonts w:hint="eastAsia"/>
                <w:bCs/>
                <w:color w:val="000000"/>
                <w:sz w:val="24"/>
              </w:rPr>
              <w:t>主要</w:t>
            </w:r>
            <w:r>
              <w:rPr>
                <w:bCs/>
                <w:color w:val="000000"/>
                <w:sz w:val="24"/>
              </w:rPr>
              <w:t>产生</w:t>
            </w:r>
            <w:r>
              <w:rPr>
                <w:rFonts w:hint="eastAsia"/>
                <w:bCs/>
                <w:color w:val="000000"/>
                <w:sz w:val="24"/>
              </w:rPr>
              <w:t>的废水主要是员工生活污水</w:t>
            </w:r>
            <w:r>
              <w:rPr>
                <w:bCs/>
                <w:color w:val="000000"/>
                <w:sz w:val="24"/>
              </w:rPr>
              <w:t>；</w:t>
            </w:r>
          </w:p>
          <w:p>
            <w:pPr>
              <w:spacing w:line="360" w:lineRule="auto"/>
              <w:ind w:firstLine="514" w:firstLineChars="200"/>
              <w:jc w:val="left"/>
              <w:rPr>
                <w:rFonts w:ascii="Times New Roman" w:hAnsi="Times New Roman"/>
                <w:color w:val="000000"/>
                <w:spacing w:val="8"/>
                <w:sz w:val="24"/>
                <w:shd w:val="clear" w:color="auto" w:fill="FFFFFF"/>
              </w:rPr>
            </w:pPr>
            <w:r>
              <w:rPr>
                <w:rFonts w:ascii="Times New Roman" w:hAnsi="Times New Roman"/>
                <w:b/>
                <w:bCs/>
                <w:color w:val="000000"/>
                <w:spacing w:val="8"/>
                <w:sz w:val="24"/>
                <w:shd w:val="clear" w:color="auto" w:fill="FFFFFF"/>
              </w:rPr>
              <w:t>3.1.2噪声</w:t>
            </w:r>
          </w:p>
          <w:p>
            <w:pPr>
              <w:spacing w:line="360" w:lineRule="auto"/>
              <w:ind w:firstLine="544"/>
              <w:jc w:val="left"/>
              <w:rPr>
                <w:rFonts w:ascii="Times New Roman" w:hAnsi="Times New Roman"/>
                <w:color w:val="000000"/>
                <w:sz w:val="24"/>
              </w:rPr>
            </w:pPr>
            <w:r>
              <w:rPr>
                <w:rFonts w:ascii="Times New Roman" w:hAnsi="Times New Roman"/>
                <w:color w:val="000000"/>
                <w:spacing w:val="8"/>
                <w:sz w:val="24"/>
                <w:shd w:val="clear" w:color="auto" w:fill="FFFFFF"/>
              </w:rPr>
              <w:t>本项目建成营运后噪声主要来源于各生产设备运转过程，项目噪声源强</w:t>
            </w:r>
            <w:r>
              <w:rPr>
                <w:rFonts w:hint="eastAsia" w:ascii="Times New Roman" w:hAnsi="Times New Roman"/>
                <w:color w:val="000000"/>
                <w:spacing w:val="8"/>
                <w:sz w:val="24"/>
                <w:shd w:val="clear" w:color="auto" w:fill="FFFFFF"/>
                <w:lang w:eastAsia="zh-CN"/>
              </w:rPr>
              <w:t>：</w:t>
            </w:r>
            <w:r>
              <w:rPr>
                <w:rFonts w:hint="eastAsia" w:ascii="Times New Roman" w:hAnsi="Times New Roman"/>
                <w:color w:val="000000"/>
                <w:spacing w:val="8"/>
                <w:sz w:val="24"/>
                <w:shd w:val="clear" w:color="auto" w:fill="FFFFFF"/>
              </w:rPr>
              <w:t>精密裁板锯77.8dB,雕刻机78.9dB,压制78.1dB。</w:t>
            </w:r>
          </w:p>
          <w:p>
            <w:pPr>
              <w:spacing w:line="360" w:lineRule="auto"/>
              <w:ind w:firstLine="482" w:firstLineChars="200"/>
              <w:jc w:val="left"/>
              <w:rPr>
                <w:rFonts w:ascii="Times New Roman" w:hAnsi="Times New Roman"/>
                <w:b/>
                <w:bCs/>
                <w:color w:val="000000"/>
                <w:sz w:val="24"/>
              </w:rPr>
            </w:pPr>
            <w:r>
              <w:rPr>
                <w:rFonts w:hint="eastAsia" w:ascii="Times New Roman" w:hAnsi="Times New Roman"/>
                <w:b/>
                <w:bCs/>
                <w:color w:val="000000"/>
                <w:sz w:val="24"/>
              </w:rPr>
              <w:t>3.1.3废气</w:t>
            </w:r>
          </w:p>
          <w:p>
            <w:pPr>
              <w:spacing w:line="360" w:lineRule="auto"/>
              <w:ind w:firstLine="480" w:firstLineChars="200"/>
              <w:jc w:val="left"/>
              <w:rPr>
                <w:rFonts w:ascii="Times New Roman" w:hAnsi="Times New Roman"/>
                <w:color w:val="000000"/>
                <w:sz w:val="24"/>
              </w:rPr>
            </w:pPr>
            <w:r>
              <w:rPr>
                <w:rFonts w:hint="eastAsia" w:ascii="Times New Roman" w:hAnsi="Times New Roman"/>
                <w:color w:val="000000"/>
                <w:sz w:val="24"/>
              </w:rPr>
              <w:t>项目产生的大气污染物主要为木加工粉尘、天然气燃烧废气和涂胶压制工艺废气。</w:t>
            </w:r>
          </w:p>
          <w:p>
            <w:pPr>
              <w:numPr>
                <w:ilvl w:val="0"/>
                <w:numId w:val="0"/>
              </w:numPr>
              <w:spacing w:line="360" w:lineRule="auto"/>
              <w:jc w:val="left"/>
              <w:rPr>
                <w:color w:val="000000"/>
                <w:sz w:val="26"/>
                <w:szCs w:val="26"/>
              </w:rPr>
            </w:pPr>
            <w:r>
              <w:rPr>
                <w:rFonts w:hint="eastAsia" w:ascii="Times New Roman" w:hAnsi="Times New Roman"/>
                <w:color w:val="000000"/>
                <w:sz w:val="24"/>
                <w:lang w:eastAsia="zh-CN"/>
              </w:rPr>
              <w:t>①</w:t>
            </w:r>
            <w:r>
              <w:rPr>
                <w:rFonts w:hint="eastAsia" w:ascii="Times New Roman" w:hAnsi="Times New Roman"/>
                <w:color w:val="000000"/>
                <w:sz w:val="24"/>
              </w:rPr>
              <w:t>木加工粉尘</w:t>
            </w:r>
          </w:p>
          <w:p>
            <w:pPr>
              <w:spacing w:line="360" w:lineRule="auto"/>
              <w:ind w:firstLine="520" w:firstLineChars="200"/>
              <w:jc w:val="left"/>
              <w:rPr>
                <w:bCs/>
                <w:color w:val="000000"/>
                <w:sz w:val="24"/>
              </w:rPr>
            </w:pPr>
            <w:r>
              <w:rPr>
                <w:color w:val="000000"/>
                <w:sz w:val="26"/>
                <w:szCs w:val="26"/>
              </w:rPr>
              <w:t>本项目木料经开料、雕刻工序加工过程会产生粉尘，主要成分是木屑、木粉。企业在木加工车间设置中央布袋除尘系统 1 套，并在裁板锯、雕刻机设备处各设置一个抽风软管。</w:t>
            </w:r>
          </w:p>
          <w:p>
            <w:pPr>
              <w:numPr>
                <w:ilvl w:val="0"/>
                <w:numId w:val="0"/>
              </w:numPr>
              <w:spacing w:line="360" w:lineRule="auto"/>
              <w:jc w:val="left"/>
              <w:rPr>
                <w:color w:val="000000"/>
                <w:sz w:val="26"/>
                <w:szCs w:val="26"/>
              </w:rPr>
            </w:pPr>
            <w:r>
              <w:rPr>
                <w:rFonts w:hint="eastAsia"/>
                <w:color w:val="000000"/>
                <w:sz w:val="26"/>
                <w:szCs w:val="26"/>
                <w:lang w:eastAsia="zh-CN"/>
              </w:rPr>
              <w:t>②</w:t>
            </w:r>
            <w:r>
              <w:rPr>
                <w:rFonts w:hint="eastAsia"/>
                <w:color w:val="000000"/>
                <w:sz w:val="26"/>
                <w:szCs w:val="26"/>
              </w:rPr>
              <w:t>天然气燃烧废气</w:t>
            </w:r>
          </w:p>
          <w:p>
            <w:pPr>
              <w:spacing w:line="360" w:lineRule="auto"/>
              <w:ind w:firstLine="520" w:firstLineChars="200"/>
              <w:jc w:val="left"/>
              <w:rPr>
                <w:color w:val="000000"/>
                <w:sz w:val="26"/>
                <w:szCs w:val="26"/>
              </w:rPr>
            </w:pPr>
            <w:r>
              <w:rPr>
                <w:color w:val="000000"/>
                <w:sz w:val="26"/>
                <w:szCs w:val="26"/>
              </w:rPr>
              <w:t>本项目生产过程中压机压制由 1 台导热油锅炉提供热源，锅炉使用能源为天然气。</w:t>
            </w:r>
          </w:p>
          <w:p>
            <w:pPr>
              <w:numPr>
                <w:ilvl w:val="0"/>
                <w:numId w:val="0"/>
              </w:numPr>
              <w:spacing w:line="360" w:lineRule="auto"/>
              <w:jc w:val="left"/>
              <w:rPr>
                <w:color w:val="000000"/>
                <w:sz w:val="26"/>
                <w:szCs w:val="26"/>
              </w:rPr>
            </w:pPr>
            <w:r>
              <w:rPr>
                <w:rFonts w:hint="eastAsia"/>
                <w:color w:val="000000"/>
                <w:sz w:val="26"/>
                <w:szCs w:val="26"/>
                <w:lang w:eastAsia="zh-CN"/>
              </w:rPr>
              <w:t>③</w:t>
            </w:r>
            <w:r>
              <w:rPr>
                <w:rFonts w:hint="eastAsia"/>
                <w:color w:val="000000"/>
                <w:sz w:val="26"/>
                <w:szCs w:val="26"/>
              </w:rPr>
              <w:t>甲醛废气</w:t>
            </w:r>
          </w:p>
          <w:p>
            <w:pPr>
              <w:spacing w:line="360" w:lineRule="auto"/>
              <w:ind w:firstLine="520" w:firstLineChars="200"/>
              <w:jc w:val="left"/>
              <w:rPr>
                <w:rFonts w:hint="eastAsia" w:eastAsia="宋体"/>
                <w:color w:val="000000"/>
                <w:sz w:val="26"/>
                <w:szCs w:val="26"/>
                <w:lang w:eastAsia="zh-CN"/>
              </w:rPr>
            </w:pPr>
            <w:r>
              <w:rPr>
                <w:color w:val="000000"/>
                <w:sz w:val="26"/>
                <w:szCs w:val="26"/>
              </w:rPr>
              <w:t>本项目中脲醛树脂胶水中的游离甲醛含量为 0.3%，涂胶和压制过程中胶水中游离甲醛含挥发产生废气</w:t>
            </w:r>
            <w:r>
              <w:rPr>
                <w:rFonts w:hint="eastAsia"/>
                <w:color w:val="000000"/>
                <w:sz w:val="26"/>
                <w:szCs w:val="26"/>
                <w:lang w:eastAsia="zh-CN"/>
              </w:rPr>
              <w:t>。</w:t>
            </w:r>
          </w:p>
          <w:p>
            <w:pPr>
              <w:spacing w:line="360" w:lineRule="auto"/>
              <w:ind w:firstLine="482" w:firstLineChars="200"/>
              <w:jc w:val="left"/>
              <w:rPr>
                <w:rFonts w:ascii="Times New Roman" w:hAnsi="Times New Roman"/>
                <w:b/>
                <w:bCs/>
                <w:color w:val="000000"/>
                <w:sz w:val="24"/>
              </w:rPr>
            </w:pPr>
            <w:r>
              <w:rPr>
                <w:rFonts w:ascii="Times New Roman" w:hAnsi="Times New Roman"/>
                <w:b/>
                <w:bCs/>
                <w:color w:val="000000"/>
                <w:sz w:val="24"/>
              </w:rPr>
              <w:t>3.1.</w:t>
            </w:r>
            <w:r>
              <w:rPr>
                <w:rFonts w:hint="eastAsia" w:ascii="Times New Roman" w:hAnsi="Times New Roman"/>
                <w:b/>
                <w:bCs/>
                <w:color w:val="000000"/>
                <w:sz w:val="24"/>
              </w:rPr>
              <w:t>4</w:t>
            </w:r>
            <w:r>
              <w:rPr>
                <w:rFonts w:ascii="Times New Roman" w:hAnsi="Times New Roman"/>
                <w:b/>
                <w:bCs/>
                <w:color w:val="000000"/>
                <w:sz w:val="24"/>
              </w:rPr>
              <w:t>固废</w:t>
            </w:r>
          </w:p>
          <w:p>
            <w:pPr>
              <w:spacing w:line="360" w:lineRule="auto"/>
              <w:ind w:firstLine="512" w:firstLineChars="200"/>
              <w:jc w:val="left"/>
              <w:rPr>
                <w:rFonts w:ascii="Times New Roman" w:hAnsi="Times New Roman"/>
                <w:color w:val="000000"/>
                <w:spacing w:val="8"/>
                <w:sz w:val="24"/>
                <w:shd w:val="clear" w:color="auto" w:fill="FFFFFF"/>
              </w:rPr>
            </w:pPr>
            <w:r>
              <w:rPr>
                <w:rFonts w:ascii="Times New Roman" w:hAnsi="Times New Roman"/>
                <w:color w:val="000000"/>
                <w:spacing w:val="8"/>
                <w:sz w:val="24"/>
                <w:shd w:val="clear" w:color="auto" w:fill="FFFFFF"/>
              </w:rPr>
              <w:t>本项目固体废物产生、利用及处置方式详见表3.1。</w:t>
            </w:r>
          </w:p>
          <w:p>
            <w:pPr>
              <w:spacing w:line="360" w:lineRule="auto"/>
              <w:jc w:val="center"/>
              <w:rPr>
                <w:rFonts w:ascii="Times New Roman" w:hAnsi="Times New Roman"/>
                <w:color w:val="000000"/>
                <w:spacing w:val="8"/>
                <w:sz w:val="24"/>
                <w:shd w:val="clear" w:color="auto" w:fill="FFFFFF"/>
              </w:rPr>
            </w:pPr>
            <w:r>
              <w:rPr>
                <w:rFonts w:ascii="Times New Roman" w:hAnsi="Times New Roman"/>
                <w:b/>
                <w:bCs/>
                <w:color w:val="000000"/>
                <w:spacing w:val="8"/>
                <w:shd w:val="clear" w:color="auto" w:fill="FFFFFF"/>
              </w:rPr>
              <w:t>表</w:t>
            </w:r>
            <w:r>
              <w:rPr>
                <w:rFonts w:ascii="Times New Roman" w:hAnsi="Times New Roman"/>
                <w:b/>
                <w:bCs/>
                <w:color w:val="000000"/>
                <w:spacing w:val="8"/>
                <w:szCs w:val="21"/>
                <w:shd w:val="clear" w:color="auto" w:fill="FFFFFF"/>
              </w:rPr>
              <w:t xml:space="preserve">3-1 </w:t>
            </w:r>
            <w:r>
              <w:rPr>
                <w:rFonts w:ascii="Times New Roman" w:hAnsi="Times New Roman"/>
                <w:b/>
                <w:bCs/>
                <w:color w:val="000000"/>
                <w:spacing w:val="8"/>
                <w:shd w:val="clear" w:color="auto" w:fill="FFFFFF"/>
              </w:rPr>
              <w:t>项目固体废物产生、利用及处置方式汇总表</w:t>
            </w:r>
          </w:p>
          <w:tbl>
            <w:tblPr>
              <w:tblStyle w:val="10"/>
              <w:tblW w:w="8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8"/>
              <w:gridCol w:w="1728"/>
              <w:gridCol w:w="2138"/>
              <w:gridCol w:w="1357"/>
              <w:gridCol w:w="1101"/>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0" w:hRule="atLeast"/>
              </w:trPr>
              <w:tc>
                <w:tcPr>
                  <w:tcW w:w="518" w:type="dxa"/>
                  <w:vAlign w:val="center"/>
                </w:tcPr>
                <w:p>
                  <w:pPr>
                    <w:autoSpaceDN w:val="0"/>
                    <w:jc w:val="center"/>
                    <w:textAlignment w:val="center"/>
                    <w:rPr>
                      <w:rFonts w:ascii="Times New Roman" w:hAnsi="Times New Roman"/>
                      <w:color w:val="000000"/>
                      <w:spacing w:val="8"/>
                      <w:shd w:val="clear" w:color="auto" w:fill="FFFFFF"/>
                    </w:rPr>
                  </w:pPr>
                  <w:r>
                    <w:rPr>
                      <w:rFonts w:ascii="Times New Roman" w:hAnsi="Times New Roman"/>
                      <w:color w:val="000000"/>
                    </w:rPr>
                    <w:t>序号</w:t>
                  </w:r>
                </w:p>
              </w:tc>
              <w:tc>
                <w:tcPr>
                  <w:tcW w:w="1728" w:type="dxa"/>
                  <w:vAlign w:val="center"/>
                </w:tcPr>
                <w:p>
                  <w:pPr>
                    <w:autoSpaceDN w:val="0"/>
                    <w:jc w:val="center"/>
                    <w:textAlignment w:val="center"/>
                    <w:rPr>
                      <w:rFonts w:ascii="Times New Roman" w:hAnsi="Times New Roman"/>
                      <w:color w:val="000000"/>
                      <w:spacing w:val="8"/>
                      <w:shd w:val="clear" w:color="auto" w:fill="FFFFFF"/>
                    </w:rPr>
                  </w:pPr>
                  <w:r>
                    <w:rPr>
                      <w:rFonts w:ascii="Times New Roman" w:hAnsi="Times New Roman"/>
                      <w:color w:val="000000"/>
                    </w:rPr>
                    <w:t>固体废物名称</w:t>
                  </w:r>
                </w:p>
              </w:tc>
              <w:tc>
                <w:tcPr>
                  <w:tcW w:w="2138" w:type="dxa"/>
                  <w:vAlign w:val="center"/>
                </w:tcPr>
                <w:p>
                  <w:pPr>
                    <w:autoSpaceDN w:val="0"/>
                    <w:jc w:val="center"/>
                    <w:textAlignment w:val="center"/>
                    <w:rPr>
                      <w:rFonts w:ascii="Times New Roman" w:hAnsi="Times New Roman"/>
                      <w:color w:val="000000"/>
                      <w:spacing w:val="8"/>
                      <w:shd w:val="clear" w:color="auto" w:fill="FFFFFF"/>
                    </w:rPr>
                  </w:pPr>
                  <w:r>
                    <w:rPr>
                      <w:rFonts w:ascii="Times New Roman" w:hAnsi="Times New Roman"/>
                      <w:color w:val="000000"/>
                    </w:rPr>
                    <w:t>产生工序</w:t>
                  </w:r>
                </w:p>
              </w:tc>
              <w:tc>
                <w:tcPr>
                  <w:tcW w:w="1357" w:type="dxa"/>
                  <w:vAlign w:val="center"/>
                </w:tcPr>
                <w:p>
                  <w:pPr>
                    <w:autoSpaceDN w:val="0"/>
                    <w:jc w:val="center"/>
                    <w:textAlignment w:val="center"/>
                    <w:rPr>
                      <w:rFonts w:ascii="Times New Roman" w:hAnsi="Times New Roman"/>
                      <w:color w:val="000000"/>
                      <w:spacing w:val="8"/>
                      <w:shd w:val="clear" w:color="auto" w:fill="FFFFFF"/>
                    </w:rPr>
                  </w:pPr>
                  <w:r>
                    <w:rPr>
                      <w:rFonts w:ascii="Times New Roman" w:hAnsi="Times New Roman"/>
                      <w:color w:val="000000"/>
                    </w:rPr>
                    <w:t>属性</w:t>
                  </w:r>
                </w:p>
              </w:tc>
              <w:tc>
                <w:tcPr>
                  <w:tcW w:w="1101" w:type="dxa"/>
                  <w:vAlign w:val="center"/>
                </w:tcPr>
                <w:p>
                  <w:pPr>
                    <w:autoSpaceDN w:val="0"/>
                    <w:jc w:val="center"/>
                    <w:textAlignment w:val="center"/>
                    <w:rPr>
                      <w:rFonts w:ascii="Times New Roman" w:hAnsi="Times New Roman"/>
                      <w:color w:val="000000"/>
                      <w:spacing w:val="8"/>
                      <w:shd w:val="clear" w:color="auto" w:fill="FFFFFF"/>
                    </w:rPr>
                  </w:pPr>
                  <w:r>
                    <w:rPr>
                      <w:rFonts w:ascii="Times New Roman" w:hAnsi="Times New Roman"/>
                      <w:color w:val="000000"/>
                    </w:rPr>
                    <w:t>环评产生量（t/a）</w:t>
                  </w:r>
                </w:p>
              </w:tc>
              <w:tc>
                <w:tcPr>
                  <w:tcW w:w="1158" w:type="dxa"/>
                  <w:vAlign w:val="center"/>
                </w:tcPr>
                <w:p>
                  <w:pPr>
                    <w:autoSpaceDN w:val="0"/>
                    <w:jc w:val="center"/>
                    <w:textAlignment w:val="center"/>
                    <w:rPr>
                      <w:rFonts w:ascii="Times New Roman" w:hAnsi="Times New Roman"/>
                      <w:color w:val="000000"/>
                      <w:spacing w:val="8"/>
                      <w:shd w:val="clear" w:color="auto" w:fill="FFFFFF"/>
                    </w:rPr>
                  </w:pPr>
                  <w:r>
                    <w:rPr>
                      <w:rFonts w:ascii="Times New Roman" w:hAnsi="Times New Roman"/>
                      <w:color w:val="000000"/>
                    </w:rPr>
                    <w:t>实际产生量（t/a）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atLeast"/>
              </w:trPr>
              <w:tc>
                <w:tcPr>
                  <w:tcW w:w="518" w:type="dxa"/>
                  <w:vAlign w:val="center"/>
                </w:tcPr>
                <w:p>
                  <w:pPr>
                    <w:autoSpaceDN w:val="0"/>
                    <w:jc w:val="center"/>
                    <w:textAlignment w:val="center"/>
                    <w:rPr>
                      <w:rFonts w:ascii="Times New Roman" w:hAnsi="Times New Roman"/>
                      <w:color w:val="000000"/>
                      <w:spacing w:val="8"/>
                      <w:shd w:val="clear" w:color="auto" w:fill="FFFFFF"/>
                    </w:rPr>
                  </w:pPr>
                  <w:r>
                    <w:rPr>
                      <w:rFonts w:ascii="Times New Roman" w:hAnsi="Times New Roman"/>
                      <w:color w:val="000000"/>
                    </w:rPr>
                    <w:t>1</w:t>
                  </w:r>
                </w:p>
              </w:tc>
              <w:tc>
                <w:tcPr>
                  <w:tcW w:w="1728" w:type="dxa"/>
                  <w:vAlign w:val="center"/>
                </w:tcPr>
                <w:p>
                  <w:pPr>
                    <w:pStyle w:val="18"/>
                    <w:adjustRightInd w:val="0"/>
                    <w:snapToGrid w:val="0"/>
                    <w:rPr>
                      <w:rFonts w:ascii="Times New Roman" w:hAnsi="Times New Roman"/>
                      <w:color w:val="000000"/>
                      <w:spacing w:val="8"/>
                      <w:shd w:val="clear" w:color="auto" w:fill="FFFFFF"/>
                    </w:rPr>
                  </w:pPr>
                  <w:r>
                    <w:rPr>
                      <w:rFonts w:hint="eastAsia" w:ascii="Times New Roman" w:hAnsi="Times New Roman"/>
                      <w:color w:val="000000"/>
                      <w:spacing w:val="8"/>
                      <w:shd w:val="clear" w:color="auto" w:fill="FFFFFF"/>
                    </w:rPr>
                    <w:t>边角料</w:t>
                  </w:r>
                </w:p>
              </w:tc>
              <w:tc>
                <w:tcPr>
                  <w:tcW w:w="2138" w:type="dxa"/>
                  <w:vAlign w:val="center"/>
                </w:tcPr>
                <w:p>
                  <w:pPr>
                    <w:pStyle w:val="18"/>
                    <w:adjustRightInd w:val="0"/>
                    <w:snapToGrid w:val="0"/>
                    <w:rPr>
                      <w:rFonts w:ascii="Times New Roman" w:hAnsi="Times New Roman"/>
                      <w:color w:val="000000"/>
                      <w:spacing w:val="8"/>
                      <w:shd w:val="clear" w:color="auto" w:fill="FFFFFF"/>
                    </w:rPr>
                  </w:pPr>
                  <w:r>
                    <w:rPr>
                      <w:rFonts w:hint="eastAsia" w:ascii="Times New Roman" w:hAnsi="Times New Roman"/>
                      <w:color w:val="000000"/>
                      <w:spacing w:val="8"/>
                      <w:shd w:val="clear" w:color="auto" w:fill="FFFFFF"/>
                    </w:rPr>
                    <w:t>生产过程</w:t>
                  </w:r>
                </w:p>
              </w:tc>
              <w:tc>
                <w:tcPr>
                  <w:tcW w:w="1357" w:type="dxa"/>
                  <w:vAlign w:val="center"/>
                </w:tcPr>
                <w:p>
                  <w:pPr>
                    <w:autoSpaceDN w:val="0"/>
                    <w:jc w:val="center"/>
                    <w:textAlignment w:val="center"/>
                    <w:rPr>
                      <w:rFonts w:ascii="Times New Roman" w:hAnsi="Times New Roman"/>
                      <w:color w:val="000000"/>
                      <w:spacing w:val="8"/>
                      <w:shd w:val="clear" w:color="auto" w:fill="FFFFFF"/>
                    </w:rPr>
                  </w:pPr>
                  <w:r>
                    <w:rPr>
                      <w:rFonts w:hint="eastAsia" w:ascii="Times New Roman" w:hAnsi="Times New Roman"/>
                      <w:color w:val="000000"/>
                      <w:spacing w:val="8"/>
                      <w:shd w:val="clear" w:color="auto" w:fill="FFFFFF"/>
                    </w:rPr>
                    <w:t>一般固废</w:t>
                  </w:r>
                </w:p>
              </w:tc>
              <w:tc>
                <w:tcPr>
                  <w:tcW w:w="1101" w:type="dxa"/>
                  <w:vAlign w:val="center"/>
                </w:tcPr>
                <w:p>
                  <w:pPr>
                    <w:pStyle w:val="18"/>
                    <w:adjustRightInd w:val="0"/>
                    <w:snapToGrid w:val="0"/>
                    <w:rPr>
                      <w:rFonts w:ascii="Times New Roman" w:hAnsi="Times New Roman"/>
                      <w:color w:val="000000"/>
                      <w:spacing w:val="8"/>
                      <w:shd w:val="clear" w:color="auto" w:fill="FFFFFF"/>
                    </w:rPr>
                  </w:pPr>
                  <w:r>
                    <w:rPr>
                      <w:rFonts w:hint="eastAsia" w:ascii="Times New Roman" w:hAnsi="Times New Roman"/>
                      <w:color w:val="000000"/>
                      <w:spacing w:val="8"/>
                      <w:shd w:val="clear" w:color="auto" w:fill="FFFFFF"/>
                    </w:rPr>
                    <w:t>66</w:t>
                  </w:r>
                </w:p>
              </w:tc>
              <w:tc>
                <w:tcPr>
                  <w:tcW w:w="1158" w:type="dxa"/>
                  <w:vAlign w:val="center"/>
                </w:tcPr>
                <w:p>
                  <w:pPr>
                    <w:autoSpaceDN w:val="0"/>
                    <w:jc w:val="center"/>
                    <w:textAlignment w:val="center"/>
                    <w:rPr>
                      <w:rFonts w:ascii="Times New Roman" w:hAnsi="Times New Roman"/>
                      <w:color w:val="000000"/>
                      <w:spacing w:val="8"/>
                      <w:shd w:val="clear" w:color="auto" w:fill="FFFFFF"/>
                    </w:rPr>
                  </w:pPr>
                  <w:r>
                    <w:rPr>
                      <w:rFonts w:hint="eastAsia" w:ascii="Times New Roman" w:hAnsi="Times New Roman"/>
                      <w:color w:val="000000"/>
                      <w:spacing w:val="8"/>
                      <w:shd w:val="clear" w:color="auto" w:fill="FFFFFF"/>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6" w:hRule="atLeast"/>
              </w:trPr>
              <w:tc>
                <w:tcPr>
                  <w:tcW w:w="518" w:type="dxa"/>
                  <w:vAlign w:val="center"/>
                </w:tcPr>
                <w:p>
                  <w:pPr>
                    <w:autoSpaceDN w:val="0"/>
                    <w:jc w:val="center"/>
                    <w:textAlignment w:val="center"/>
                    <w:rPr>
                      <w:rFonts w:ascii="Times New Roman" w:hAnsi="Times New Roman"/>
                      <w:color w:val="000000"/>
                    </w:rPr>
                  </w:pPr>
                  <w:r>
                    <w:rPr>
                      <w:rFonts w:hint="eastAsia" w:ascii="Times New Roman" w:hAnsi="Times New Roman"/>
                      <w:color w:val="000000"/>
                    </w:rPr>
                    <w:t>2</w:t>
                  </w:r>
                </w:p>
              </w:tc>
              <w:tc>
                <w:tcPr>
                  <w:tcW w:w="1728" w:type="dxa"/>
                  <w:vAlign w:val="center"/>
                </w:tcPr>
                <w:p>
                  <w:pPr>
                    <w:pStyle w:val="18"/>
                    <w:adjustRightInd w:val="0"/>
                    <w:snapToGrid w:val="0"/>
                    <w:rPr>
                      <w:rFonts w:ascii="Times New Roman" w:hAnsi="Times New Roman"/>
                      <w:color w:val="000000"/>
                      <w:spacing w:val="8"/>
                      <w:shd w:val="clear" w:color="auto" w:fill="FFFFFF"/>
                    </w:rPr>
                  </w:pPr>
                  <w:r>
                    <w:rPr>
                      <w:rFonts w:hint="eastAsia" w:ascii="Times New Roman" w:hAnsi="Times New Roman"/>
                      <w:color w:val="000000"/>
                      <w:spacing w:val="8"/>
                      <w:shd w:val="clear" w:color="auto" w:fill="FFFFFF"/>
                    </w:rPr>
                    <w:t>收集的木屑粉尘</w:t>
                  </w:r>
                </w:p>
              </w:tc>
              <w:tc>
                <w:tcPr>
                  <w:tcW w:w="2138" w:type="dxa"/>
                  <w:vAlign w:val="center"/>
                </w:tcPr>
                <w:p>
                  <w:pPr>
                    <w:pStyle w:val="18"/>
                    <w:adjustRightInd w:val="0"/>
                    <w:snapToGrid w:val="0"/>
                    <w:rPr>
                      <w:rFonts w:ascii="Times New Roman" w:hAnsi="Times New Roman"/>
                      <w:color w:val="000000"/>
                      <w:spacing w:val="8"/>
                      <w:shd w:val="clear" w:color="auto" w:fill="FFFFFF"/>
                    </w:rPr>
                  </w:pPr>
                  <w:r>
                    <w:rPr>
                      <w:rFonts w:hint="eastAsia" w:ascii="Times New Roman" w:hAnsi="Times New Roman"/>
                      <w:color w:val="000000"/>
                      <w:spacing w:val="8"/>
                      <w:shd w:val="clear" w:color="auto" w:fill="FFFFFF"/>
                    </w:rPr>
                    <w:t>生产过程</w:t>
                  </w:r>
                </w:p>
              </w:tc>
              <w:tc>
                <w:tcPr>
                  <w:tcW w:w="1357" w:type="dxa"/>
                  <w:vAlign w:val="center"/>
                </w:tcPr>
                <w:p>
                  <w:pPr>
                    <w:autoSpaceDN w:val="0"/>
                    <w:jc w:val="center"/>
                    <w:textAlignment w:val="center"/>
                    <w:rPr>
                      <w:rFonts w:ascii="Times New Roman" w:hAnsi="Times New Roman"/>
                      <w:color w:val="000000"/>
                      <w:spacing w:val="8"/>
                      <w:shd w:val="clear" w:color="auto" w:fill="FFFFFF"/>
                    </w:rPr>
                  </w:pPr>
                  <w:r>
                    <w:rPr>
                      <w:rFonts w:hint="eastAsia" w:ascii="Times New Roman" w:hAnsi="Times New Roman"/>
                      <w:color w:val="000000"/>
                    </w:rPr>
                    <w:t>一般固废</w:t>
                  </w:r>
                </w:p>
              </w:tc>
              <w:tc>
                <w:tcPr>
                  <w:tcW w:w="1101" w:type="dxa"/>
                  <w:vAlign w:val="center"/>
                </w:tcPr>
                <w:p>
                  <w:pPr>
                    <w:pStyle w:val="18"/>
                    <w:adjustRightInd w:val="0"/>
                    <w:snapToGrid w:val="0"/>
                    <w:rPr>
                      <w:rFonts w:ascii="Times New Roman" w:hAnsi="Times New Roman"/>
                      <w:color w:val="000000"/>
                      <w:spacing w:val="8"/>
                      <w:shd w:val="clear" w:color="auto" w:fill="FFFFFF"/>
                    </w:rPr>
                  </w:pPr>
                  <w:r>
                    <w:rPr>
                      <w:rFonts w:hint="eastAsia" w:ascii="Times New Roman" w:hAnsi="Times New Roman"/>
                      <w:color w:val="000000"/>
                      <w:spacing w:val="8"/>
                      <w:shd w:val="clear" w:color="auto" w:fill="FFFFFF"/>
                    </w:rPr>
                    <w:t>0.672</w:t>
                  </w:r>
                </w:p>
              </w:tc>
              <w:tc>
                <w:tcPr>
                  <w:tcW w:w="1158" w:type="dxa"/>
                  <w:vAlign w:val="center"/>
                </w:tcPr>
                <w:p>
                  <w:pPr>
                    <w:autoSpaceDN w:val="0"/>
                    <w:jc w:val="center"/>
                    <w:textAlignment w:val="center"/>
                    <w:rPr>
                      <w:rFonts w:ascii="Times New Roman" w:hAnsi="Times New Roman"/>
                      <w:color w:val="000000"/>
                      <w:spacing w:val="8"/>
                      <w:shd w:val="clear" w:color="auto" w:fill="FFFFFF"/>
                    </w:rPr>
                  </w:pPr>
                  <w:r>
                    <w:rPr>
                      <w:rFonts w:hint="eastAsia" w:ascii="Times New Roman" w:hAnsi="Times New Roman"/>
                      <w:color w:val="000000"/>
                      <w:spacing w:val="8"/>
                      <w:shd w:val="clear" w:color="auto" w:fill="FFFFFF"/>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trPr>
              <w:tc>
                <w:tcPr>
                  <w:tcW w:w="518" w:type="dxa"/>
                  <w:vAlign w:val="center"/>
                </w:tcPr>
                <w:p>
                  <w:pPr>
                    <w:autoSpaceDN w:val="0"/>
                    <w:jc w:val="center"/>
                    <w:textAlignment w:val="center"/>
                    <w:rPr>
                      <w:rFonts w:ascii="Times New Roman" w:hAnsi="Times New Roman"/>
                      <w:color w:val="000000"/>
                    </w:rPr>
                  </w:pPr>
                  <w:r>
                    <w:rPr>
                      <w:rFonts w:hint="eastAsia" w:ascii="Times New Roman" w:hAnsi="Times New Roman"/>
                      <w:color w:val="000000"/>
                    </w:rPr>
                    <w:t>5</w:t>
                  </w:r>
                </w:p>
              </w:tc>
              <w:tc>
                <w:tcPr>
                  <w:tcW w:w="1728" w:type="dxa"/>
                  <w:vAlign w:val="center"/>
                </w:tcPr>
                <w:p>
                  <w:pPr>
                    <w:pStyle w:val="18"/>
                    <w:adjustRightInd w:val="0"/>
                    <w:snapToGrid w:val="0"/>
                    <w:rPr>
                      <w:rFonts w:ascii="Times New Roman" w:hAnsi="Times New Roman"/>
                      <w:color w:val="000000"/>
                    </w:rPr>
                  </w:pPr>
                  <w:r>
                    <w:rPr>
                      <w:rFonts w:hint="eastAsia" w:ascii="Times New Roman" w:hAnsi="Times New Roman"/>
                      <w:color w:val="000000"/>
                    </w:rPr>
                    <w:t>生活垃圾</w:t>
                  </w:r>
                </w:p>
              </w:tc>
              <w:tc>
                <w:tcPr>
                  <w:tcW w:w="2138" w:type="dxa"/>
                  <w:vAlign w:val="center"/>
                </w:tcPr>
                <w:p>
                  <w:pPr>
                    <w:pStyle w:val="18"/>
                    <w:adjustRightInd w:val="0"/>
                    <w:snapToGrid w:val="0"/>
                    <w:rPr>
                      <w:rFonts w:ascii="Times New Roman" w:hAnsi="Times New Roman"/>
                      <w:color w:val="000000"/>
                    </w:rPr>
                  </w:pPr>
                  <w:r>
                    <w:rPr>
                      <w:rFonts w:hint="eastAsia" w:ascii="Times New Roman" w:hAnsi="Times New Roman"/>
                      <w:color w:val="000000"/>
                    </w:rPr>
                    <w:t>员工日常生活</w:t>
                  </w:r>
                </w:p>
              </w:tc>
              <w:tc>
                <w:tcPr>
                  <w:tcW w:w="1357" w:type="dxa"/>
                  <w:vAlign w:val="center"/>
                </w:tcPr>
                <w:p>
                  <w:pPr>
                    <w:autoSpaceDN w:val="0"/>
                    <w:jc w:val="center"/>
                    <w:textAlignment w:val="center"/>
                    <w:rPr>
                      <w:rFonts w:ascii="Times New Roman" w:hAnsi="Times New Roman"/>
                      <w:color w:val="000000"/>
                    </w:rPr>
                  </w:pPr>
                  <w:r>
                    <w:rPr>
                      <w:rFonts w:hint="eastAsia" w:ascii="Times New Roman" w:hAnsi="Times New Roman"/>
                      <w:color w:val="000000"/>
                    </w:rPr>
                    <w:t>一般固废</w:t>
                  </w:r>
                </w:p>
              </w:tc>
              <w:tc>
                <w:tcPr>
                  <w:tcW w:w="1101" w:type="dxa"/>
                  <w:vAlign w:val="center"/>
                </w:tcPr>
                <w:p>
                  <w:pPr>
                    <w:pStyle w:val="18"/>
                    <w:adjustRightInd w:val="0"/>
                    <w:snapToGrid w:val="0"/>
                    <w:rPr>
                      <w:rFonts w:ascii="Times New Roman" w:hAnsi="Times New Roman"/>
                      <w:color w:val="000000"/>
                    </w:rPr>
                  </w:pPr>
                  <w:r>
                    <w:rPr>
                      <w:rFonts w:hint="eastAsia" w:ascii="Times New Roman" w:hAnsi="Times New Roman"/>
                      <w:color w:val="000000"/>
                    </w:rPr>
                    <w:t>3</w:t>
                  </w:r>
                </w:p>
              </w:tc>
              <w:tc>
                <w:tcPr>
                  <w:tcW w:w="1158" w:type="dxa"/>
                  <w:vAlign w:val="center"/>
                </w:tcPr>
                <w:p>
                  <w:pPr>
                    <w:autoSpaceDN w:val="0"/>
                    <w:jc w:val="center"/>
                    <w:textAlignment w:val="center"/>
                    <w:rPr>
                      <w:rFonts w:ascii="Times New Roman" w:hAnsi="Times New Roman"/>
                      <w:color w:val="000000"/>
                      <w:spacing w:val="8"/>
                      <w:shd w:val="clear" w:color="auto" w:fill="FFFFFF"/>
                    </w:rPr>
                  </w:pPr>
                  <w:r>
                    <w:rPr>
                      <w:rFonts w:hint="eastAsia" w:ascii="Times New Roman" w:hAnsi="Times New Roman"/>
                      <w:color w:val="000000"/>
                      <w:spacing w:val="8"/>
                      <w:shd w:val="clear" w:color="auto" w:fill="FFFFFF"/>
                    </w:rPr>
                    <w:t>1.8</w:t>
                  </w:r>
                </w:p>
              </w:tc>
            </w:tr>
          </w:tbl>
          <w:p>
            <w:pPr>
              <w:shd w:val="solid" w:color="FFFFFF" w:fill="auto"/>
              <w:autoSpaceDN w:val="0"/>
              <w:spacing w:after="150" w:line="400" w:lineRule="exact"/>
              <w:ind w:firstLine="514" w:firstLineChars="200"/>
              <w:rPr>
                <w:b/>
                <w:bCs/>
                <w:color w:val="000000"/>
                <w:spacing w:val="8"/>
                <w:sz w:val="24"/>
                <w:shd w:val="clear" w:color="auto" w:fill="FFFFFF"/>
              </w:rPr>
            </w:pPr>
            <w:r>
              <w:rPr>
                <w:rFonts w:hint="eastAsia"/>
                <w:b/>
                <w:bCs/>
                <w:color w:val="000000"/>
                <w:spacing w:val="8"/>
                <w:sz w:val="24"/>
                <w:shd w:val="clear" w:color="auto" w:fill="FFFFFF"/>
              </w:rPr>
              <w:t>3.2污染物处理措施落实情况</w:t>
            </w:r>
          </w:p>
          <w:p>
            <w:pPr>
              <w:shd w:val="solid" w:color="FFFFFF" w:fill="auto"/>
              <w:autoSpaceDN w:val="0"/>
              <w:spacing w:after="150" w:line="400" w:lineRule="exact"/>
              <w:ind w:firstLine="2312" w:firstLineChars="900"/>
              <w:rPr>
                <w:b/>
                <w:bCs/>
                <w:color w:val="000000"/>
                <w:spacing w:val="8"/>
                <w:sz w:val="24"/>
                <w:shd w:val="clear" w:color="auto" w:fill="FFFFFF"/>
              </w:rPr>
            </w:pPr>
            <w:r>
              <w:rPr>
                <w:rFonts w:hint="eastAsia"/>
                <w:b/>
                <w:bCs/>
                <w:color w:val="000000"/>
                <w:spacing w:val="8"/>
                <w:sz w:val="24"/>
                <w:shd w:val="clear" w:color="auto" w:fill="FFFFFF"/>
              </w:rPr>
              <w:t>表3-2污染物处理措施落实情况调查表</w:t>
            </w:r>
          </w:p>
          <w:tbl>
            <w:tblPr>
              <w:tblStyle w:val="11"/>
              <w:tblW w:w="83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3"/>
              <w:gridCol w:w="1575"/>
              <w:gridCol w:w="3000"/>
              <w:gridCol w:w="2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3" w:type="dxa"/>
                </w:tcPr>
                <w:p>
                  <w:pPr>
                    <w:autoSpaceDN w:val="0"/>
                    <w:spacing w:after="150" w:line="400" w:lineRule="exact"/>
                    <w:jc w:val="center"/>
                    <w:rPr>
                      <w:color w:val="000000"/>
                      <w:spacing w:val="8"/>
                      <w:sz w:val="24"/>
                      <w:shd w:val="clear" w:color="auto" w:fill="FFFFFF"/>
                    </w:rPr>
                  </w:pPr>
                </w:p>
              </w:tc>
              <w:tc>
                <w:tcPr>
                  <w:tcW w:w="1575" w:type="dxa"/>
                </w:tcPr>
                <w:p>
                  <w:pPr>
                    <w:autoSpaceDN w:val="0"/>
                    <w:spacing w:after="150" w:line="400" w:lineRule="exact"/>
                    <w:jc w:val="center"/>
                    <w:rPr>
                      <w:color w:val="000000"/>
                      <w:spacing w:val="8"/>
                      <w:sz w:val="24"/>
                      <w:shd w:val="clear" w:color="auto" w:fill="FFFFFF"/>
                    </w:rPr>
                  </w:pPr>
                  <w:r>
                    <w:rPr>
                      <w:rFonts w:hint="eastAsia"/>
                      <w:color w:val="000000"/>
                      <w:spacing w:val="8"/>
                      <w:sz w:val="24"/>
                      <w:shd w:val="clear" w:color="auto" w:fill="FFFFFF"/>
                    </w:rPr>
                    <w:t>污染项目</w:t>
                  </w:r>
                </w:p>
              </w:tc>
              <w:tc>
                <w:tcPr>
                  <w:tcW w:w="3000" w:type="dxa"/>
                </w:tcPr>
                <w:p>
                  <w:pPr>
                    <w:autoSpaceDN w:val="0"/>
                    <w:spacing w:after="150" w:line="400" w:lineRule="exact"/>
                    <w:jc w:val="center"/>
                    <w:rPr>
                      <w:color w:val="000000"/>
                      <w:spacing w:val="8"/>
                      <w:sz w:val="24"/>
                      <w:shd w:val="clear" w:color="auto" w:fill="FFFFFF"/>
                    </w:rPr>
                  </w:pPr>
                  <w:r>
                    <w:rPr>
                      <w:rFonts w:hint="eastAsia"/>
                      <w:color w:val="000000"/>
                      <w:spacing w:val="8"/>
                      <w:sz w:val="24"/>
                      <w:shd w:val="clear" w:color="auto" w:fill="FFFFFF"/>
                    </w:rPr>
                    <w:t>环评意见</w:t>
                  </w:r>
                </w:p>
              </w:tc>
              <w:tc>
                <w:tcPr>
                  <w:tcW w:w="2896" w:type="dxa"/>
                </w:tcPr>
                <w:p>
                  <w:pPr>
                    <w:autoSpaceDN w:val="0"/>
                    <w:spacing w:after="150" w:line="400" w:lineRule="exact"/>
                    <w:jc w:val="center"/>
                    <w:rPr>
                      <w:color w:val="000000"/>
                      <w:spacing w:val="8"/>
                      <w:sz w:val="24"/>
                      <w:shd w:val="clear" w:color="auto" w:fill="FFFFFF"/>
                    </w:rPr>
                  </w:pPr>
                  <w:r>
                    <w:rPr>
                      <w:rFonts w:hint="eastAsia"/>
                      <w:color w:val="000000"/>
                      <w:spacing w:val="8"/>
                      <w:sz w:val="24"/>
                      <w:shd w:val="clear" w:color="auto" w:fill="FFFFFF"/>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3" w:type="dxa"/>
                  <w:vMerge w:val="restart"/>
                </w:tcPr>
                <w:p>
                  <w:pPr>
                    <w:autoSpaceDN w:val="0"/>
                    <w:spacing w:after="150" w:line="400" w:lineRule="exact"/>
                    <w:ind w:firstLine="768" w:firstLineChars="300"/>
                    <w:jc w:val="center"/>
                    <w:rPr>
                      <w:color w:val="000000"/>
                      <w:spacing w:val="8"/>
                      <w:sz w:val="24"/>
                      <w:shd w:val="clear" w:color="auto" w:fill="FFFFFF"/>
                    </w:rPr>
                  </w:pPr>
                </w:p>
                <w:p>
                  <w:pPr>
                    <w:rPr>
                      <w:sz w:val="36"/>
                      <w:szCs w:val="36"/>
                    </w:rPr>
                  </w:pPr>
                </w:p>
                <w:p>
                  <w:pPr>
                    <w:spacing w:line="360" w:lineRule="auto"/>
                    <w:jc w:val="center"/>
                    <w:rPr>
                      <w:sz w:val="24"/>
                    </w:rPr>
                  </w:pPr>
                </w:p>
                <w:p>
                  <w:pPr>
                    <w:spacing w:line="360" w:lineRule="auto"/>
                    <w:jc w:val="center"/>
                    <w:rPr>
                      <w:sz w:val="24"/>
                    </w:rPr>
                  </w:pPr>
                  <w:r>
                    <w:rPr>
                      <w:rFonts w:hint="eastAsia"/>
                      <w:sz w:val="24"/>
                    </w:rPr>
                    <w:t>大</w:t>
                  </w:r>
                </w:p>
                <w:p>
                  <w:pPr>
                    <w:spacing w:line="360" w:lineRule="auto"/>
                    <w:jc w:val="center"/>
                    <w:rPr>
                      <w:sz w:val="24"/>
                    </w:rPr>
                  </w:pPr>
                  <w:r>
                    <w:rPr>
                      <w:rFonts w:hint="eastAsia"/>
                      <w:sz w:val="24"/>
                    </w:rPr>
                    <w:t>气</w:t>
                  </w:r>
                </w:p>
                <w:p>
                  <w:pPr>
                    <w:spacing w:line="360" w:lineRule="auto"/>
                    <w:jc w:val="center"/>
                    <w:rPr>
                      <w:sz w:val="24"/>
                    </w:rPr>
                  </w:pPr>
                  <w:r>
                    <w:rPr>
                      <w:rFonts w:hint="eastAsia"/>
                      <w:sz w:val="24"/>
                    </w:rPr>
                    <w:t>污</w:t>
                  </w:r>
                </w:p>
                <w:p>
                  <w:pPr>
                    <w:spacing w:line="360" w:lineRule="auto"/>
                    <w:jc w:val="center"/>
                    <w:rPr>
                      <w:sz w:val="24"/>
                    </w:rPr>
                  </w:pPr>
                  <w:r>
                    <w:rPr>
                      <w:rFonts w:hint="eastAsia"/>
                      <w:sz w:val="24"/>
                    </w:rPr>
                    <w:t>染</w:t>
                  </w:r>
                </w:p>
                <w:p>
                  <w:pPr>
                    <w:spacing w:line="360" w:lineRule="auto"/>
                    <w:jc w:val="center"/>
                  </w:pPr>
                  <w:r>
                    <w:rPr>
                      <w:rFonts w:hint="eastAsia"/>
                      <w:sz w:val="24"/>
                    </w:rPr>
                    <w:t>物</w:t>
                  </w:r>
                </w:p>
              </w:tc>
              <w:tc>
                <w:tcPr>
                  <w:tcW w:w="1575" w:type="dxa"/>
                </w:tcPr>
                <w:p>
                  <w:pPr>
                    <w:pStyle w:val="8"/>
                    <w:widowControl/>
                    <w:jc w:val="center"/>
                    <w:rPr>
                      <w:color w:val="000000"/>
                      <w:highlight w:val="yellow"/>
                    </w:rPr>
                  </w:pPr>
                </w:p>
                <w:p>
                  <w:pPr>
                    <w:pStyle w:val="8"/>
                    <w:widowControl/>
                    <w:jc w:val="center"/>
                    <w:rPr>
                      <w:color w:val="000000"/>
                      <w:highlight w:val="yellow"/>
                    </w:rPr>
                  </w:pPr>
                </w:p>
                <w:p>
                  <w:pPr>
                    <w:pStyle w:val="8"/>
                    <w:widowControl/>
                    <w:jc w:val="center"/>
                    <w:rPr>
                      <w:color w:val="000000"/>
                    </w:rPr>
                  </w:pPr>
                  <w:r>
                    <w:rPr>
                      <w:color w:val="000000"/>
                    </w:rPr>
                    <w:t>粉尘</w:t>
                  </w:r>
                </w:p>
                <w:p>
                  <w:pPr>
                    <w:pStyle w:val="8"/>
                    <w:widowControl/>
                    <w:jc w:val="center"/>
                    <w:rPr>
                      <w:color w:val="000000"/>
                      <w:spacing w:val="8"/>
                      <w:sz w:val="21"/>
                      <w:szCs w:val="21"/>
                      <w:highlight w:val="yellow"/>
                      <w:shd w:val="clear" w:color="auto" w:fill="FFFFFF"/>
                    </w:rPr>
                  </w:pPr>
                </w:p>
              </w:tc>
              <w:tc>
                <w:tcPr>
                  <w:tcW w:w="3000" w:type="dxa"/>
                </w:tcPr>
                <w:p>
                  <w:pPr>
                    <w:pStyle w:val="8"/>
                    <w:widowControl/>
                    <w:rPr>
                      <w:color w:val="000000"/>
                      <w:spacing w:val="8"/>
                      <w:sz w:val="21"/>
                      <w:szCs w:val="21"/>
                      <w:highlight w:val="yellow"/>
                      <w:shd w:val="clear" w:color="auto" w:fill="FFFFFF"/>
                    </w:rPr>
                  </w:pPr>
                  <w:r>
                    <w:rPr>
                      <w:color w:val="000000"/>
                      <w:sz w:val="21"/>
                      <w:szCs w:val="21"/>
                    </w:rPr>
                    <w:t>设置中央布袋除尘系统一套，收集的粉尘经布袋除尘后于 15m 高排气筒排放，收集效率约 80%，除尘效率不低于 99%</w:t>
                  </w:r>
                  <w:r>
                    <w:rPr>
                      <w:rFonts w:hint="eastAsia"/>
                      <w:color w:val="000000"/>
                      <w:sz w:val="21"/>
                      <w:szCs w:val="21"/>
                    </w:rPr>
                    <w:t>，</w:t>
                  </w:r>
                  <w:r>
                    <w:rPr>
                      <w:color w:val="000000"/>
                      <w:sz w:val="21"/>
                      <w:szCs w:val="21"/>
                    </w:rPr>
                    <w:t>满足《大气污染物综合排放标准》GB16297-1996中的二级标准</w:t>
                  </w:r>
                </w:p>
              </w:tc>
              <w:tc>
                <w:tcPr>
                  <w:tcW w:w="2896" w:type="dxa"/>
                </w:tcPr>
                <w:p>
                  <w:pPr>
                    <w:autoSpaceDN w:val="0"/>
                    <w:spacing w:after="150"/>
                    <w:jc w:val="left"/>
                    <w:rPr>
                      <w:color w:val="000000"/>
                      <w:spacing w:val="8"/>
                      <w:szCs w:val="21"/>
                      <w:shd w:val="clear" w:color="auto" w:fill="FFFFFF"/>
                    </w:rPr>
                  </w:pPr>
                  <w:r>
                    <w:rPr>
                      <w:color w:val="000000"/>
                      <w:szCs w:val="21"/>
                    </w:rPr>
                    <w:t>设置中央布袋除尘系统一套，收集的粉尘经布袋除尘后于 15m 高排气筒排放，收集效率约 80%，除尘效率不低于 99%</w:t>
                  </w:r>
                  <w:r>
                    <w:rPr>
                      <w:rFonts w:hint="eastAsia"/>
                      <w:color w:val="000000"/>
                      <w:szCs w:val="21"/>
                    </w:rPr>
                    <w:t>，</w:t>
                  </w:r>
                  <w:r>
                    <w:rPr>
                      <w:color w:val="000000"/>
                      <w:szCs w:val="21"/>
                    </w:rPr>
                    <w:t>满足《大气污染物综合排放标准》GB16297-1996中的二级标准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3" w:type="dxa"/>
                  <w:vMerge w:val="continue"/>
                </w:tcPr>
                <w:p>
                  <w:pPr>
                    <w:tabs>
                      <w:tab w:val="left" w:pos="635"/>
                    </w:tabs>
                    <w:autoSpaceDN w:val="0"/>
                    <w:spacing w:after="150" w:line="400" w:lineRule="exact"/>
                    <w:ind w:firstLine="768" w:firstLineChars="300"/>
                    <w:jc w:val="left"/>
                    <w:rPr>
                      <w:color w:val="000000"/>
                      <w:spacing w:val="8"/>
                      <w:sz w:val="24"/>
                      <w:shd w:val="clear" w:color="auto" w:fill="FFFFFF"/>
                    </w:rPr>
                  </w:pPr>
                </w:p>
              </w:tc>
              <w:tc>
                <w:tcPr>
                  <w:tcW w:w="1575" w:type="dxa"/>
                </w:tcPr>
                <w:p>
                  <w:pPr>
                    <w:pStyle w:val="8"/>
                    <w:widowControl/>
                    <w:jc w:val="center"/>
                    <w:rPr>
                      <w:color w:val="000000"/>
                    </w:rPr>
                  </w:pPr>
                </w:p>
                <w:p>
                  <w:pPr>
                    <w:pStyle w:val="8"/>
                    <w:widowControl/>
                    <w:jc w:val="center"/>
                    <w:rPr>
                      <w:color w:val="000000"/>
                    </w:rPr>
                  </w:pPr>
                  <w:r>
                    <w:rPr>
                      <w:color w:val="000000"/>
                    </w:rPr>
                    <w:t>SO2、NO2</w:t>
                  </w:r>
                </w:p>
                <w:p>
                  <w:pPr>
                    <w:pStyle w:val="8"/>
                    <w:widowControl/>
                    <w:jc w:val="center"/>
                    <w:rPr>
                      <w:color w:val="000000"/>
                      <w:spacing w:val="8"/>
                      <w:sz w:val="21"/>
                      <w:szCs w:val="21"/>
                      <w:shd w:val="clear" w:color="auto" w:fill="FFFFFF"/>
                    </w:rPr>
                  </w:pPr>
                </w:p>
              </w:tc>
              <w:tc>
                <w:tcPr>
                  <w:tcW w:w="3000" w:type="dxa"/>
                </w:tcPr>
                <w:p>
                  <w:pPr>
                    <w:pStyle w:val="8"/>
                    <w:widowControl/>
                    <w:rPr>
                      <w:color w:val="000000"/>
                      <w:spacing w:val="8"/>
                      <w:sz w:val="21"/>
                      <w:szCs w:val="21"/>
                      <w:shd w:val="clear" w:color="auto" w:fill="FFFFFF"/>
                    </w:rPr>
                  </w:pPr>
                  <w:r>
                    <w:rPr>
                      <w:color w:val="000000"/>
                      <w:sz w:val="21"/>
                      <w:szCs w:val="21"/>
                    </w:rPr>
                    <w:t>收集经 8 米高的烟囱排放满足《锅炉大气污染物排放标准》（GB13271-2014）表3规定的大气污染物特别排放限值</w:t>
                  </w:r>
                </w:p>
              </w:tc>
              <w:tc>
                <w:tcPr>
                  <w:tcW w:w="2896" w:type="dxa"/>
                </w:tcPr>
                <w:p>
                  <w:pPr>
                    <w:autoSpaceDN w:val="0"/>
                    <w:spacing w:after="150"/>
                    <w:jc w:val="left"/>
                    <w:rPr>
                      <w:color w:val="000000"/>
                      <w:spacing w:val="8"/>
                      <w:szCs w:val="21"/>
                      <w:shd w:val="clear" w:color="auto" w:fill="FFFFFF"/>
                    </w:rPr>
                  </w:pPr>
                  <w:r>
                    <w:rPr>
                      <w:rFonts w:hint="eastAsia" w:asciiTheme="minorEastAsia" w:hAnsiTheme="minorEastAsia" w:eastAsiaTheme="minorEastAsia" w:cstheme="minorEastAsia"/>
                      <w:color w:val="000000"/>
                      <w:szCs w:val="21"/>
                    </w:rPr>
                    <w:t>经8米高的烟囱排放，满足《锅炉大气污染物排放标准》（GB13271-2014）表3规定的大气污染物特别排放限值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3" w:type="dxa"/>
                  <w:vMerge w:val="continue"/>
                </w:tcPr>
                <w:p>
                  <w:pPr>
                    <w:autoSpaceDN w:val="0"/>
                    <w:spacing w:after="150" w:line="400" w:lineRule="exact"/>
                    <w:jc w:val="center"/>
                    <w:rPr>
                      <w:color w:val="000000"/>
                      <w:spacing w:val="8"/>
                      <w:sz w:val="24"/>
                      <w:shd w:val="clear" w:color="auto" w:fill="FFFFFF"/>
                    </w:rPr>
                  </w:pPr>
                </w:p>
              </w:tc>
              <w:tc>
                <w:tcPr>
                  <w:tcW w:w="1575" w:type="dxa"/>
                </w:tcPr>
                <w:p>
                  <w:pPr>
                    <w:pStyle w:val="8"/>
                    <w:widowControl/>
                    <w:jc w:val="center"/>
                    <w:rPr>
                      <w:color w:val="000000"/>
                    </w:rPr>
                  </w:pPr>
                </w:p>
                <w:p>
                  <w:pPr>
                    <w:pStyle w:val="8"/>
                    <w:widowControl/>
                    <w:ind w:firstLine="240" w:firstLineChars="100"/>
                    <w:jc w:val="both"/>
                    <w:rPr>
                      <w:color w:val="000000"/>
                    </w:rPr>
                  </w:pPr>
                </w:p>
                <w:p>
                  <w:pPr>
                    <w:pStyle w:val="8"/>
                    <w:widowControl/>
                    <w:ind w:firstLine="240" w:firstLineChars="100"/>
                    <w:jc w:val="both"/>
                    <w:rPr>
                      <w:color w:val="000000"/>
                      <w:spacing w:val="8"/>
                      <w:sz w:val="21"/>
                      <w:szCs w:val="21"/>
                      <w:shd w:val="clear" w:color="auto" w:fill="FFFFFF"/>
                    </w:rPr>
                  </w:pPr>
                  <w:r>
                    <w:rPr>
                      <w:color w:val="000000"/>
                    </w:rPr>
                    <w:t>甲醛</w:t>
                  </w:r>
                </w:p>
              </w:tc>
              <w:tc>
                <w:tcPr>
                  <w:tcW w:w="3000" w:type="dxa"/>
                </w:tcPr>
                <w:p>
                  <w:pPr>
                    <w:pStyle w:val="8"/>
                    <w:widowControl/>
                    <w:rPr>
                      <w:color w:val="000000"/>
                      <w:sz w:val="21"/>
                      <w:szCs w:val="21"/>
                    </w:rPr>
                  </w:pPr>
                </w:p>
                <w:p>
                  <w:pPr>
                    <w:pStyle w:val="8"/>
                    <w:widowControl/>
                    <w:rPr>
                      <w:color w:val="000000"/>
                      <w:spacing w:val="8"/>
                      <w:sz w:val="21"/>
                      <w:szCs w:val="21"/>
                      <w:shd w:val="clear" w:color="auto" w:fill="FFFFFF"/>
                    </w:rPr>
                  </w:pPr>
                  <w:r>
                    <w:rPr>
                      <w:color w:val="000000"/>
                      <w:sz w:val="21"/>
                      <w:szCs w:val="21"/>
                    </w:rPr>
                    <w:t>UV 光解净化设备达到《大气污染物综合排放标准》（GB16297-1996）中的二级标准</w:t>
                  </w:r>
                </w:p>
              </w:tc>
              <w:tc>
                <w:tcPr>
                  <w:tcW w:w="2896" w:type="dxa"/>
                </w:tcPr>
                <w:p>
                  <w:pPr>
                    <w:rPr>
                      <w:color w:val="000000"/>
                      <w:spacing w:val="8"/>
                      <w:szCs w:val="21"/>
                      <w:shd w:val="clear" w:color="auto" w:fill="FFFFFF"/>
                    </w:rPr>
                  </w:pPr>
                  <w:r>
                    <w:rPr>
                      <w:rFonts w:hint="eastAsia" w:asciiTheme="minorEastAsia" w:hAnsiTheme="minorEastAsia" w:eastAsiaTheme="minorEastAsia" w:cstheme="minorEastAsia"/>
                      <w:color w:val="000000"/>
                      <w:szCs w:val="21"/>
                    </w:rPr>
                    <w:t>厂区内设置通风处理装置处理甲醛废气，根据检测报告可知，厂界四周监测点甲醛废气排放浓度最高值为0.037mg/m</w:t>
                  </w:r>
                  <w:r>
                    <w:rPr>
                      <w:rFonts w:hint="eastAsia" w:asciiTheme="minorEastAsia" w:hAnsiTheme="minorEastAsia" w:eastAsiaTheme="minorEastAsia" w:cstheme="minorEastAsia"/>
                      <w:color w:val="000000"/>
                      <w:szCs w:val="21"/>
                      <w:vertAlign w:val="superscript"/>
                    </w:rPr>
                    <w:t>3</w:t>
                  </w:r>
                  <w:r>
                    <w:rPr>
                      <w:rFonts w:hint="eastAsia" w:asciiTheme="minorEastAsia" w:hAnsiTheme="minorEastAsia" w:eastAsiaTheme="minorEastAsia" w:cstheme="minorEastAsia"/>
                      <w:color w:val="000000"/>
                      <w:szCs w:val="21"/>
                    </w:rPr>
                    <w:t>,排放浓度达到《大气污染物综合排放标准》（GB16297-1996）中表2新污染源大气污染物无组织排放监控浓度限制要求；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3" w:hRule="atLeast"/>
              </w:trPr>
              <w:tc>
                <w:tcPr>
                  <w:tcW w:w="833" w:type="dxa"/>
                </w:tcPr>
                <w:p>
                  <w:pPr>
                    <w:autoSpaceDN w:val="0"/>
                    <w:spacing w:after="150"/>
                    <w:jc w:val="center"/>
                    <w:rPr>
                      <w:rFonts w:hint="eastAsia"/>
                      <w:color w:val="000000"/>
                      <w:spacing w:val="8"/>
                      <w:sz w:val="24"/>
                      <w:shd w:val="clear" w:color="auto" w:fill="FFFFFF"/>
                      <w:lang w:eastAsia="zh-CN"/>
                    </w:rPr>
                  </w:pPr>
                  <w:r>
                    <w:rPr>
                      <w:rFonts w:hint="eastAsia"/>
                      <w:color w:val="000000"/>
                      <w:spacing w:val="8"/>
                      <w:sz w:val="24"/>
                      <w:shd w:val="clear" w:color="auto" w:fill="FFFFFF"/>
                      <w:lang w:eastAsia="zh-CN"/>
                    </w:rPr>
                    <w:t>废</w:t>
                  </w:r>
                </w:p>
                <w:p>
                  <w:pPr>
                    <w:autoSpaceDN w:val="0"/>
                    <w:spacing w:after="150"/>
                    <w:jc w:val="center"/>
                    <w:rPr>
                      <w:rFonts w:hint="eastAsia" w:eastAsia="宋体"/>
                      <w:color w:val="000000"/>
                      <w:spacing w:val="8"/>
                      <w:sz w:val="24"/>
                      <w:shd w:val="clear" w:color="auto" w:fill="FFFFFF"/>
                      <w:lang w:eastAsia="zh-CN"/>
                    </w:rPr>
                  </w:pPr>
                  <w:r>
                    <w:rPr>
                      <w:rFonts w:hint="eastAsia"/>
                      <w:color w:val="000000"/>
                      <w:spacing w:val="8"/>
                      <w:sz w:val="24"/>
                      <w:shd w:val="clear" w:color="auto" w:fill="FFFFFF"/>
                      <w:lang w:eastAsia="zh-CN"/>
                    </w:rPr>
                    <w:t>水</w:t>
                  </w:r>
                </w:p>
                <w:p>
                  <w:pPr>
                    <w:autoSpaceDN w:val="0"/>
                    <w:spacing w:after="150"/>
                    <w:jc w:val="center"/>
                    <w:rPr>
                      <w:color w:val="000000"/>
                      <w:spacing w:val="8"/>
                      <w:sz w:val="24"/>
                      <w:shd w:val="clear" w:color="auto" w:fill="FFFFFF"/>
                    </w:rPr>
                  </w:pPr>
                </w:p>
                <w:p>
                  <w:pPr>
                    <w:autoSpaceDN w:val="0"/>
                    <w:spacing w:after="150"/>
                    <w:jc w:val="both"/>
                    <w:rPr>
                      <w:color w:val="000000"/>
                      <w:spacing w:val="8"/>
                      <w:sz w:val="24"/>
                      <w:shd w:val="clear" w:color="auto" w:fill="FFFFFF"/>
                    </w:rPr>
                  </w:pPr>
                </w:p>
              </w:tc>
              <w:tc>
                <w:tcPr>
                  <w:tcW w:w="1575" w:type="dxa"/>
                </w:tcPr>
                <w:p>
                  <w:pPr>
                    <w:pStyle w:val="8"/>
                    <w:widowControl/>
                    <w:jc w:val="both"/>
                    <w:rPr>
                      <w:color w:val="000000"/>
                    </w:rPr>
                  </w:pPr>
                </w:p>
                <w:p>
                  <w:pPr>
                    <w:pStyle w:val="8"/>
                    <w:widowControl/>
                    <w:jc w:val="center"/>
                    <w:rPr>
                      <w:color w:val="000000"/>
                      <w:spacing w:val="8"/>
                      <w:sz w:val="21"/>
                      <w:szCs w:val="21"/>
                      <w:shd w:val="clear" w:color="auto" w:fill="FFFFFF"/>
                    </w:rPr>
                  </w:pPr>
                  <w:r>
                    <w:rPr>
                      <w:color w:val="000000"/>
                    </w:rPr>
                    <w:t>CODcr、NH3-H</w:t>
                  </w:r>
                </w:p>
              </w:tc>
              <w:tc>
                <w:tcPr>
                  <w:tcW w:w="3000" w:type="dxa"/>
                </w:tcPr>
                <w:p>
                  <w:pPr>
                    <w:pStyle w:val="8"/>
                    <w:widowControl/>
                    <w:rPr>
                      <w:color w:val="000000"/>
                      <w:spacing w:val="8"/>
                      <w:sz w:val="21"/>
                      <w:szCs w:val="21"/>
                      <w:shd w:val="clear" w:color="auto" w:fill="FFFFFF"/>
                    </w:rPr>
                  </w:pPr>
                  <w:r>
                    <w:rPr>
                      <w:color w:val="000000"/>
                      <w:sz w:val="21"/>
                      <w:szCs w:val="21"/>
                    </w:rPr>
                    <w:t>生活污水经地埋式污水处理设施处理达到《污水综合排放标准》（GB8978-1996）一级标准</w:t>
                  </w:r>
                </w:p>
              </w:tc>
              <w:tc>
                <w:tcPr>
                  <w:tcW w:w="2896" w:type="dxa"/>
                </w:tcPr>
                <w:p>
                  <w:pPr>
                    <w:autoSpaceDN w:val="0"/>
                    <w:spacing w:after="150"/>
                    <w:jc w:val="left"/>
                    <w:rPr>
                      <w:color w:val="000000"/>
                      <w:spacing w:val="8"/>
                      <w:szCs w:val="21"/>
                      <w:shd w:val="clear" w:color="auto" w:fill="FFFFFF"/>
                    </w:rPr>
                  </w:pPr>
                  <w:r>
                    <w:rPr>
                      <w:rFonts w:hint="eastAsia" w:asciiTheme="minorEastAsia" w:hAnsiTheme="minorEastAsia" w:eastAsiaTheme="minorEastAsia" w:cstheme="minorEastAsia"/>
                      <w:color w:val="000000"/>
                      <w:szCs w:val="21"/>
                    </w:rPr>
                    <w:t>生活污水经地埋式污水处理设施处理达到《污水综合排放标准》（GB8978-1996）一级标准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3" w:type="dxa"/>
                  <w:vMerge w:val="restart"/>
                </w:tcPr>
                <w:p>
                  <w:pPr>
                    <w:autoSpaceDN w:val="0"/>
                    <w:spacing w:after="150" w:line="20" w:lineRule="atLeast"/>
                    <w:jc w:val="center"/>
                    <w:rPr>
                      <w:color w:val="000000"/>
                      <w:spacing w:val="8"/>
                      <w:sz w:val="24"/>
                      <w:shd w:val="clear" w:color="auto" w:fill="FFFFFF"/>
                    </w:rPr>
                  </w:pPr>
                  <w:r>
                    <w:rPr>
                      <w:rFonts w:hint="eastAsia"/>
                      <w:color w:val="000000"/>
                      <w:spacing w:val="8"/>
                      <w:sz w:val="24"/>
                      <w:shd w:val="clear" w:color="auto" w:fill="FFFFFF"/>
                    </w:rPr>
                    <w:t>固</w:t>
                  </w:r>
                </w:p>
                <w:p>
                  <w:pPr>
                    <w:autoSpaceDN w:val="0"/>
                    <w:spacing w:after="150" w:line="20" w:lineRule="atLeast"/>
                    <w:jc w:val="center"/>
                    <w:rPr>
                      <w:color w:val="000000"/>
                      <w:spacing w:val="8"/>
                      <w:sz w:val="24"/>
                      <w:shd w:val="clear" w:color="auto" w:fill="FFFFFF"/>
                    </w:rPr>
                  </w:pPr>
                  <w:r>
                    <w:rPr>
                      <w:rFonts w:hint="eastAsia"/>
                      <w:color w:val="000000"/>
                      <w:spacing w:val="8"/>
                      <w:sz w:val="24"/>
                      <w:shd w:val="clear" w:color="auto" w:fill="FFFFFF"/>
                    </w:rPr>
                    <w:t>体</w:t>
                  </w:r>
                </w:p>
                <w:p>
                  <w:pPr>
                    <w:autoSpaceDN w:val="0"/>
                    <w:spacing w:after="150" w:line="20" w:lineRule="atLeast"/>
                    <w:jc w:val="center"/>
                    <w:rPr>
                      <w:color w:val="000000"/>
                      <w:spacing w:val="8"/>
                      <w:sz w:val="24"/>
                      <w:shd w:val="clear" w:color="auto" w:fill="FFFFFF"/>
                    </w:rPr>
                  </w:pPr>
                  <w:r>
                    <w:rPr>
                      <w:rFonts w:hint="eastAsia"/>
                      <w:color w:val="000000"/>
                      <w:spacing w:val="8"/>
                      <w:sz w:val="24"/>
                      <w:shd w:val="clear" w:color="auto" w:fill="FFFFFF"/>
                    </w:rPr>
                    <w:t>废</w:t>
                  </w:r>
                </w:p>
                <w:p>
                  <w:pPr>
                    <w:autoSpaceDN w:val="0"/>
                    <w:spacing w:after="150" w:line="20" w:lineRule="atLeast"/>
                    <w:jc w:val="center"/>
                    <w:rPr>
                      <w:color w:val="000000"/>
                      <w:spacing w:val="8"/>
                      <w:sz w:val="24"/>
                      <w:shd w:val="clear" w:color="auto" w:fill="FFFFFF"/>
                    </w:rPr>
                  </w:pPr>
                  <w:r>
                    <w:rPr>
                      <w:rFonts w:hint="eastAsia"/>
                      <w:color w:val="000000"/>
                      <w:spacing w:val="8"/>
                      <w:sz w:val="24"/>
                      <w:shd w:val="clear" w:color="auto" w:fill="FFFFFF"/>
                    </w:rPr>
                    <w:t>物</w:t>
                  </w:r>
                </w:p>
              </w:tc>
              <w:tc>
                <w:tcPr>
                  <w:tcW w:w="1575" w:type="dxa"/>
                </w:tcPr>
                <w:p>
                  <w:pPr>
                    <w:widowControl/>
                    <w:jc w:val="left"/>
                    <w:rPr>
                      <w:color w:val="000000"/>
                      <w:spacing w:val="8"/>
                      <w:szCs w:val="21"/>
                      <w:shd w:val="clear" w:color="auto" w:fill="FFFFFF"/>
                    </w:rPr>
                  </w:pPr>
                  <w:r>
                    <w:rPr>
                      <w:rFonts w:hint="eastAsia"/>
                      <w:color w:val="000000"/>
                      <w:spacing w:val="8"/>
                      <w:szCs w:val="21"/>
                      <w:shd w:val="clear" w:color="auto" w:fill="FFFFFF"/>
                    </w:rPr>
                    <w:t>废边角料、</w:t>
                  </w:r>
                </w:p>
                <w:p>
                  <w:pPr>
                    <w:widowControl/>
                    <w:jc w:val="left"/>
                    <w:rPr>
                      <w:color w:val="000000"/>
                      <w:spacing w:val="8"/>
                      <w:szCs w:val="21"/>
                      <w:shd w:val="clear" w:color="auto" w:fill="FFFFFF"/>
                    </w:rPr>
                  </w:pPr>
                  <w:r>
                    <w:rPr>
                      <w:rFonts w:hint="eastAsia"/>
                      <w:color w:val="000000"/>
                      <w:spacing w:val="8"/>
                      <w:szCs w:val="21"/>
                      <w:shd w:val="clear" w:color="auto" w:fill="FFFFFF"/>
                    </w:rPr>
                    <w:t>木屑粉尘。</w:t>
                  </w:r>
                </w:p>
              </w:tc>
              <w:tc>
                <w:tcPr>
                  <w:tcW w:w="3000" w:type="dxa"/>
                </w:tcPr>
                <w:p>
                  <w:pPr>
                    <w:autoSpaceDN w:val="0"/>
                    <w:spacing w:after="150" w:line="400" w:lineRule="exact"/>
                    <w:jc w:val="left"/>
                    <w:rPr>
                      <w:color w:val="000000"/>
                      <w:spacing w:val="8"/>
                      <w:szCs w:val="21"/>
                      <w:shd w:val="clear" w:color="auto" w:fill="FFFFFF"/>
                    </w:rPr>
                  </w:pPr>
                  <w:r>
                    <w:rPr>
                      <w:rFonts w:hint="eastAsia" w:asciiTheme="minorEastAsia" w:hAnsiTheme="minorEastAsia" w:eastAsiaTheme="minorEastAsia" w:cstheme="minorEastAsia"/>
                      <w:color w:val="000000"/>
                      <w:szCs w:val="21"/>
                    </w:rPr>
                    <w:t>经统一收集出售给相关单位</w:t>
                  </w:r>
                </w:p>
              </w:tc>
              <w:tc>
                <w:tcPr>
                  <w:tcW w:w="2896" w:type="dxa"/>
                </w:tcPr>
                <w:p>
                  <w:pPr>
                    <w:autoSpaceDN w:val="0"/>
                    <w:spacing w:after="150" w:line="400" w:lineRule="exact"/>
                    <w:jc w:val="left"/>
                    <w:rPr>
                      <w:color w:val="000000"/>
                      <w:spacing w:val="8"/>
                      <w:szCs w:val="21"/>
                      <w:shd w:val="clear" w:color="auto" w:fill="FFFFFF"/>
                    </w:rPr>
                  </w:pPr>
                  <w:r>
                    <w:rPr>
                      <w:rFonts w:hint="eastAsia" w:asciiTheme="minorEastAsia" w:hAnsiTheme="minorEastAsia" w:eastAsiaTheme="minorEastAsia" w:cstheme="minorEastAsia"/>
                      <w:color w:val="000000"/>
                      <w:szCs w:val="21"/>
                    </w:rPr>
                    <w:t>经统一收集出售给相关单位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3" w:type="dxa"/>
                  <w:vMerge w:val="continue"/>
                </w:tcPr>
                <w:p>
                  <w:pPr>
                    <w:autoSpaceDN w:val="0"/>
                    <w:spacing w:after="150" w:line="400" w:lineRule="exact"/>
                    <w:jc w:val="center"/>
                    <w:rPr>
                      <w:color w:val="000000"/>
                      <w:spacing w:val="8"/>
                      <w:sz w:val="24"/>
                      <w:shd w:val="clear" w:color="auto" w:fill="FFFFFF"/>
                    </w:rPr>
                  </w:pPr>
                </w:p>
              </w:tc>
              <w:tc>
                <w:tcPr>
                  <w:tcW w:w="1575" w:type="dxa"/>
                </w:tcPr>
                <w:p>
                  <w:pPr>
                    <w:pStyle w:val="8"/>
                    <w:widowControl/>
                    <w:jc w:val="both"/>
                    <w:rPr>
                      <w:color w:val="000000"/>
                      <w:sz w:val="21"/>
                      <w:szCs w:val="21"/>
                    </w:rPr>
                  </w:pPr>
                </w:p>
                <w:p>
                  <w:pPr>
                    <w:pStyle w:val="8"/>
                    <w:widowControl/>
                    <w:ind w:firstLine="210" w:firstLineChars="100"/>
                    <w:jc w:val="both"/>
                    <w:rPr>
                      <w:color w:val="000000"/>
                      <w:spacing w:val="8"/>
                      <w:sz w:val="21"/>
                      <w:szCs w:val="21"/>
                      <w:shd w:val="clear" w:color="auto" w:fill="FFFFFF"/>
                    </w:rPr>
                  </w:pPr>
                  <w:r>
                    <w:rPr>
                      <w:color w:val="000000"/>
                      <w:sz w:val="21"/>
                      <w:szCs w:val="21"/>
                    </w:rPr>
                    <w:t>生活垃圾</w:t>
                  </w:r>
                </w:p>
              </w:tc>
              <w:tc>
                <w:tcPr>
                  <w:tcW w:w="3000" w:type="dxa"/>
                </w:tcPr>
                <w:p>
                  <w:pPr>
                    <w:pStyle w:val="8"/>
                    <w:widowControl/>
                    <w:jc w:val="both"/>
                    <w:rPr>
                      <w:color w:val="000000"/>
                      <w:sz w:val="21"/>
                      <w:szCs w:val="21"/>
                    </w:rPr>
                  </w:pPr>
                </w:p>
                <w:p>
                  <w:pPr>
                    <w:pStyle w:val="8"/>
                    <w:widowControl/>
                    <w:ind w:firstLine="210" w:firstLineChars="100"/>
                    <w:jc w:val="both"/>
                    <w:rPr>
                      <w:color w:val="000000"/>
                      <w:spacing w:val="8"/>
                      <w:sz w:val="21"/>
                      <w:szCs w:val="21"/>
                      <w:shd w:val="clear" w:color="auto" w:fill="FFFFFF"/>
                    </w:rPr>
                  </w:pPr>
                  <w:r>
                    <w:rPr>
                      <w:color w:val="000000"/>
                      <w:sz w:val="21"/>
                      <w:szCs w:val="21"/>
                    </w:rPr>
                    <w:t>由环卫部门定期清运</w:t>
                  </w:r>
                </w:p>
              </w:tc>
              <w:tc>
                <w:tcPr>
                  <w:tcW w:w="2896" w:type="dxa"/>
                </w:tcPr>
                <w:p>
                  <w:pPr>
                    <w:autoSpaceDN w:val="0"/>
                    <w:spacing w:after="150"/>
                    <w:jc w:val="left"/>
                    <w:rPr>
                      <w:rFonts w:asciiTheme="minorEastAsia" w:hAnsiTheme="minorEastAsia" w:eastAsiaTheme="minorEastAsia" w:cstheme="minorEastAsia"/>
                      <w:color w:val="000000"/>
                      <w:szCs w:val="21"/>
                    </w:rPr>
                  </w:pPr>
                </w:p>
                <w:p>
                  <w:pPr>
                    <w:autoSpaceDN w:val="0"/>
                    <w:spacing w:after="150"/>
                    <w:jc w:val="left"/>
                    <w:rPr>
                      <w:color w:val="000000"/>
                      <w:spacing w:val="8"/>
                      <w:szCs w:val="21"/>
                      <w:shd w:val="clear" w:color="auto" w:fill="FFFFFF"/>
                    </w:rPr>
                  </w:pPr>
                  <w:r>
                    <w:rPr>
                      <w:rFonts w:hint="eastAsia" w:asciiTheme="minorEastAsia" w:hAnsiTheme="minorEastAsia" w:eastAsiaTheme="minorEastAsia" w:cstheme="minorEastAsia"/>
                      <w:color w:val="000000"/>
                      <w:szCs w:val="21"/>
                    </w:rPr>
                    <w:t>由环卫部门定期清运</w:t>
                  </w:r>
                </w:p>
              </w:tc>
            </w:tr>
          </w:tbl>
          <w:p>
            <w:pPr>
              <w:shd w:val="solid" w:color="FFFFFF" w:fill="auto"/>
              <w:autoSpaceDN w:val="0"/>
              <w:spacing w:after="150" w:line="400" w:lineRule="exact"/>
              <w:ind w:firstLine="514" w:firstLineChars="200"/>
              <w:rPr>
                <w:b/>
                <w:bCs/>
                <w:color w:val="000000"/>
                <w:spacing w:val="8"/>
                <w:sz w:val="24"/>
                <w:shd w:val="clear" w:color="auto" w:fill="FFFFFF"/>
              </w:rPr>
            </w:pPr>
            <w:r>
              <w:rPr>
                <w:b/>
                <w:bCs/>
                <w:color w:val="000000"/>
                <w:spacing w:val="8"/>
                <w:sz w:val="24"/>
                <w:shd w:val="clear" w:color="auto" w:fill="FFFFFF"/>
              </w:rPr>
              <w:t>3.</w:t>
            </w:r>
            <w:r>
              <w:rPr>
                <w:rFonts w:hint="eastAsia"/>
                <w:b/>
                <w:bCs/>
                <w:color w:val="000000"/>
                <w:spacing w:val="8"/>
                <w:sz w:val="24"/>
                <w:shd w:val="clear" w:color="auto" w:fill="FFFFFF"/>
              </w:rPr>
              <w:t>3</w:t>
            </w:r>
            <w:r>
              <w:rPr>
                <w:b/>
                <w:bCs/>
                <w:color w:val="000000"/>
                <w:spacing w:val="8"/>
                <w:sz w:val="24"/>
                <w:shd w:val="clear" w:color="auto" w:fill="FFFFFF"/>
              </w:rPr>
              <w:t>其它环保设施调查</w:t>
            </w:r>
          </w:p>
          <w:p>
            <w:pPr>
              <w:numPr>
                <w:ilvl w:val="0"/>
                <w:numId w:val="5"/>
              </w:numPr>
              <w:shd w:val="solid" w:color="FFFFFF" w:fill="auto"/>
              <w:autoSpaceDN w:val="0"/>
              <w:spacing w:after="150" w:line="400" w:lineRule="exact"/>
              <w:ind w:firstLine="514" w:firstLineChars="200"/>
              <w:rPr>
                <w:b/>
                <w:bCs/>
                <w:color w:val="000000"/>
                <w:spacing w:val="8"/>
                <w:sz w:val="24"/>
                <w:shd w:val="clear" w:color="auto" w:fill="FFFFFF"/>
              </w:rPr>
            </w:pPr>
            <w:r>
              <w:rPr>
                <w:b/>
                <w:bCs/>
                <w:color w:val="000000"/>
                <w:spacing w:val="8"/>
                <w:sz w:val="24"/>
                <w:shd w:val="clear" w:color="auto" w:fill="FFFFFF"/>
              </w:rPr>
              <w:t>环保机构设置及管理制度</w:t>
            </w:r>
          </w:p>
          <w:p>
            <w:pPr>
              <w:shd w:val="solid" w:color="FFFFFF" w:fill="auto"/>
              <w:autoSpaceDN w:val="0"/>
              <w:spacing w:after="150" w:line="400" w:lineRule="exact"/>
              <w:ind w:firstLine="480" w:firstLineChars="200"/>
              <w:rPr>
                <w:color w:val="000000"/>
                <w:spacing w:val="8"/>
                <w:sz w:val="24"/>
                <w:shd w:val="clear" w:color="auto" w:fill="FFFFFF"/>
              </w:rPr>
            </w:pPr>
            <w:r>
              <w:rPr>
                <w:bCs/>
                <w:color w:val="000000"/>
                <w:sz w:val="24"/>
              </w:rPr>
              <w:t>诸暨市</w:t>
            </w:r>
            <w:r>
              <w:rPr>
                <w:rFonts w:hint="eastAsia"/>
                <w:bCs/>
                <w:color w:val="000000"/>
                <w:sz w:val="24"/>
              </w:rPr>
              <w:t>越盛绣花机台板厂</w:t>
            </w:r>
            <w:r>
              <w:rPr>
                <w:color w:val="000000"/>
                <w:spacing w:val="8"/>
                <w:sz w:val="24"/>
                <w:shd w:val="clear" w:color="auto" w:fill="FFFFFF"/>
              </w:rPr>
              <w:t>目前建立相应环境管理机构，制定了《环境保护管理制度》，</w:t>
            </w:r>
            <w:r>
              <w:rPr>
                <w:color w:val="000000"/>
                <w:sz w:val="26"/>
                <w:szCs w:val="26"/>
              </w:rPr>
              <w:t>并实行总经理负责制，安排 1 名专职人员管理环保工作；制订和完善各项规章制度，制订环保管理制度和责任制，健全环保设备管理制度、安全操作规程和岗位责任制，设置各种设备运行台帐记录，规范工作程序，同时制定相应的经济责任制，实行工效挂钩；建立日常档案，搞好环保统计，并及时处理可能出现的环境污染问题。</w:t>
            </w:r>
          </w:p>
          <w:p>
            <w:pPr>
              <w:shd w:val="solid" w:color="FFFFFF" w:fill="auto"/>
              <w:autoSpaceDN w:val="0"/>
              <w:spacing w:after="150" w:line="360" w:lineRule="auto"/>
              <w:ind w:firstLine="514" w:firstLineChars="200"/>
              <w:rPr>
                <w:b/>
                <w:bCs/>
                <w:color w:val="000000"/>
                <w:spacing w:val="8"/>
                <w:sz w:val="24"/>
                <w:shd w:val="clear" w:color="auto" w:fill="FFFFFF"/>
              </w:rPr>
            </w:pPr>
            <w:r>
              <w:rPr>
                <w:rFonts w:hint="eastAsia"/>
                <w:b/>
                <w:bCs/>
                <w:color w:val="000000"/>
                <w:spacing w:val="8"/>
                <w:sz w:val="24"/>
                <w:shd w:val="clear" w:color="auto" w:fill="FFFFFF"/>
              </w:rPr>
              <w:t>（2） 规范化排污口、监测设施及在线监测装置</w:t>
            </w:r>
          </w:p>
          <w:p>
            <w:pPr>
              <w:shd w:val="solid" w:color="FFFFFF" w:fill="auto"/>
              <w:autoSpaceDN w:val="0"/>
              <w:spacing w:after="150" w:line="360" w:lineRule="auto"/>
              <w:ind w:firstLine="512" w:firstLineChars="200"/>
              <w:rPr>
                <w:color w:val="000000"/>
                <w:spacing w:val="8"/>
                <w:sz w:val="24"/>
                <w:shd w:val="clear" w:color="auto" w:fill="FFFFFF"/>
              </w:rPr>
            </w:pPr>
            <w:r>
              <w:rPr>
                <w:rFonts w:hint="eastAsia"/>
                <w:color w:val="000000"/>
                <w:spacing w:val="8"/>
                <w:sz w:val="24"/>
                <w:shd w:val="clear" w:color="auto" w:fill="FFFFFF"/>
              </w:rPr>
              <w:t>项目厂区设有生活污水总排口一个，废水排放口设立排污标志牌。废气排放口3个，排放口设立排污标志牌。</w:t>
            </w:r>
          </w:p>
          <w:p>
            <w:pPr>
              <w:shd w:val="solid" w:color="FFFFFF" w:fill="auto"/>
              <w:autoSpaceDN w:val="0"/>
              <w:spacing w:after="150" w:line="360" w:lineRule="auto"/>
              <w:ind w:firstLine="514" w:firstLineChars="200"/>
              <w:rPr>
                <w:b/>
                <w:bCs/>
                <w:color w:val="000000"/>
                <w:spacing w:val="8"/>
                <w:sz w:val="24"/>
                <w:shd w:val="clear" w:color="auto" w:fill="FFFFFF"/>
              </w:rPr>
            </w:pPr>
            <w:r>
              <w:rPr>
                <w:rFonts w:hint="eastAsia"/>
                <w:b/>
                <w:bCs/>
                <w:color w:val="000000"/>
                <w:spacing w:val="8"/>
                <w:sz w:val="24"/>
                <w:shd w:val="clear" w:color="auto" w:fill="FFFFFF"/>
              </w:rPr>
              <w:t>（3）卫生防护距离及应急措施调查</w:t>
            </w:r>
          </w:p>
          <w:p>
            <w:pPr>
              <w:shd w:val="solid" w:color="FFFFFF" w:fill="auto"/>
              <w:autoSpaceDN w:val="0"/>
              <w:spacing w:after="150" w:line="360" w:lineRule="auto"/>
              <w:ind w:firstLine="512" w:firstLineChars="200"/>
              <w:rPr>
                <w:color w:val="000000"/>
                <w:spacing w:val="8"/>
                <w:sz w:val="24"/>
                <w:shd w:val="clear" w:color="auto" w:fill="FFFFFF"/>
              </w:rPr>
            </w:pPr>
            <w:r>
              <w:rPr>
                <w:rFonts w:hint="eastAsia"/>
                <w:color w:val="000000"/>
                <w:spacing w:val="8"/>
                <w:sz w:val="24"/>
                <w:shd w:val="clear" w:color="auto" w:fill="FFFFFF"/>
              </w:rPr>
              <w:t>项目不设置卫生防护距离；车间配备有灭火器、应急照明灯等消防器材，应急逃生通道畅通。</w:t>
            </w:r>
          </w:p>
          <w:p>
            <w:pPr>
              <w:shd w:val="solid" w:color="FFFFFF" w:fill="auto"/>
              <w:autoSpaceDN w:val="0"/>
              <w:spacing w:after="150" w:line="360" w:lineRule="auto"/>
              <w:ind w:firstLine="514" w:firstLineChars="200"/>
              <w:rPr>
                <w:b/>
                <w:bCs/>
                <w:color w:val="000000"/>
                <w:spacing w:val="8"/>
                <w:sz w:val="24"/>
                <w:shd w:val="clear" w:color="auto" w:fill="FFFFFF"/>
              </w:rPr>
            </w:pPr>
            <w:r>
              <w:rPr>
                <w:rFonts w:hint="eastAsia"/>
                <w:b/>
                <w:bCs/>
                <w:color w:val="000000"/>
                <w:spacing w:val="8"/>
                <w:sz w:val="24"/>
                <w:shd w:val="clear" w:color="auto" w:fill="FFFFFF"/>
              </w:rPr>
              <w:t xml:space="preserve">（4） </w:t>
            </w:r>
            <w:r>
              <w:rPr>
                <w:b/>
                <w:bCs/>
                <w:color w:val="000000"/>
                <w:spacing w:val="8"/>
                <w:sz w:val="24"/>
                <w:shd w:val="clear" w:color="auto" w:fill="FFFFFF"/>
              </w:rPr>
              <w:t>环保设施投资及“三同时”落实情况</w:t>
            </w:r>
          </w:p>
          <w:p>
            <w:pPr>
              <w:shd w:val="solid" w:color="FFFFFF" w:fill="auto"/>
              <w:autoSpaceDN w:val="0"/>
              <w:spacing w:after="150" w:line="360" w:lineRule="auto"/>
              <w:ind w:firstLine="512" w:firstLineChars="200"/>
              <w:rPr>
                <w:rFonts w:ascii="Times New Roman" w:hAnsi="Times New Roman"/>
                <w:b/>
                <w:bCs/>
                <w:color w:val="000000"/>
                <w:spacing w:val="8"/>
                <w:szCs w:val="21"/>
                <w:shd w:val="clear" w:color="auto" w:fill="FFFFFF"/>
              </w:rPr>
            </w:pPr>
            <w:r>
              <w:rPr>
                <w:rFonts w:ascii="Times New Roman" w:hAnsi="Times New Roman"/>
                <w:color w:val="000000"/>
                <w:spacing w:val="8"/>
                <w:sz w:val="24"/>
                <w:shd w:val="clear" w:color="auto" w:fill="FFFFFF"/>
              </w:rPr>
              <w:t xml:space="preserve">本项目总投资 </w:t>
            </w:r>
            <w:r>
              <w:rPr>
                <w:rFonts w:hint="eastAsia" w:ascii="Times New Roman" w:hAnsi="Times New Roman"/>
                <w:color w:val="000000"/>
                <w:spacing w:val="8"/>
                <w:sz w:val="24"/>
                <w:shd w:val="clear" w:color="auto" w:fill="FFFFFF"/>
              </w:rPr>
              <w:t>366</w:t>
            </w:r>
            <w:r>
              <w:rPr>
                <w:rFonts w:ascii="Times New Roman" w:hAnsi="Times New Roman"/>
                <w:color w:val="000000"/>
                <w:spacing w:val="8"/>
                <w:sz w:val="24"/>
                <w:shd w:val="clear" w:color="auto" w:fill="FFFFFF"/>
              </w:rPr>
              <w:t>万元，其中环保投资</w:t>
            </w:r>
            <w:r>
              <w:rPr>
                <w:rFonts w:hint="eastAsia" w:ascii="Times New Roman" w:hAnsi="Times New Roman"/>
                <w:color w:val="000000"/>
                <w:spacing w:val="8"/>
                <w:sz w:val="24"/>
                <w:shd w:val="clear" w:color="auto" w:fill="FFFFFF"/>
              </w:rPr>
              <w:t>16</w:t>
            </w:r>
            <w:r>
              <w:rPr>
                <w:rFonts w:ascii="Times New Roman" w:hAnsi="Times New Roman"/>
                <w:color w:val="000000"/>
                <w:spacing w:val="8"/>
                <w:sz w:val="24"/>
                <w:shd w:val="clear" w:color="auto" w:fill="FFFFFF"/>
              </w:rPr>
              <w:t>万元，环保投资占项目总投资比例为</w:t>
            </w:r>
            <w:r>
              <w:rPr>
                <w:rFonts w:hint="eastAsia" w:ascii="Times New Roman" w:hAnsi="Times New Roman"/>
                <w:color w:val="000000"/>
                <w:spacing w:val="8"/>
                <w:sz w:val="24"/>
                <w:shd w:val="clear" w:color="auto" w:fill="FFFFFF"/>
              </w:rPr>
              <w:t>4.37</w:t>
            </w:r>
            <w:r>
              <w:rPr>
                <w:rFonts w:ascii="Times New Roman" w:hAnsi="Times New Roman"/>
                <w:color w:val="000000"/>
                <w:spacing w:val="8"/>
                <w:sz w:val="24"/>
                <w:shd w:val="clear" w:color="auto" w:fill="FFFFFF"/>
              </w:rPr>
              <w:t xml:space="preserve">％。本项目环保设施投资情况见表3-2。                      </w:t>
            </w:r>
          </w:p>
          <w:p>
            <w:pPr>
              <w:shd w:val="solid" w:color="FFFFFF" w:fill="auto"/>
              <w:autoSpaceDN w:val="0"/>
              <w:spacing w:after="150" w:line="360" w:lineRule="auto"/>
              <w:jc w:val="center"/>
              <w:rPr>
                <w:rFonts w:ascii="Times New Roman" w:hAnsi="Times New Roman"/>
                <w:b/>
                <w:bCs/>
                <w:color w:val="000000"/>
                <w:spacing w:val="8"/>
                <w:szCs w:val="21"/>
                <w:shd w:val="clear" w:color="auto" w:fill="FFFFFF"/>
              </w:rPr>
            </w:pPr>
            <w:r>
              <w:rPr>
                <w:rFonts w:ascii="Times New Roman" w:hAnsi="Times New Roman"/>
                <w:b/>
                <w:bCs/>
                <w:color w:val="000000"/>
                <w:spacing w:val="8"/>
                <w:szCs w:val="21"/>
                <w:shd w:val="clear" w:color="auto" w:fill="FFFFFF"/>
              </w:rPr>
              <w:t>表 3-2 环保设施投资情况表</w:t>
            </w:r>
          </w:p>
          <w:tbl>
            <w:tblPr>
              <w:tblStyle w:val="10"/>
              <w:tblW w:w="8116" w:type="dxa"/>
              <w:jc w:val="center"/>
              <w:tblInd w:w="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00"/>
              <w:gridCol w:w="3555"/>
              <w:gridCol w:w="1485"/>
              <w:gridCol w:w="15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13" w:hRule="atLeast"/>
                <w:jc w:val="center"/>
              </w:trPr>
              <w:tc>
                <w:tcPr>
                  <w:tcW w:w="1500" w:type="dxa"/>
                  <w:vAlign w:val="bottom"/>
                </w:tcPr>
                <w:p>
                  <w:pPr>
                    <w:shd w:val="solid" w:color="FFFFFF" w:fill="auto"/>
                    <w:autoSpaceDN w:val="0"/>
                    <w:spacing w:after="150" w:line="240" w:lineRule="auto"/>
                    <w:jc w:val="center"/>
                    <w:rPr>
                      <w:rFonts w:hint="eastAsia" w:ascii="Times New Roman" w:hAnsi="Times New Roman"/>
                      <w:color w:val="000000"/>
                      <w:spacing w:val="8"/>
                      <w:szCs w:val="21"/>
                      <w:shd w:val="clear" w:color="auto" w:fill="FFFFFF"/>
                    </w:rPr>
                  </w:pPr>
                  <w:r>
                    <w:rPr>
                      <w:rFonts w:hint="eastAsia" w:ascii="Times New Roman" w:hAnsi="Times New Roman"/>
                      <w:color w:val="000000"/>
                      <w:spacing w:val="8"/>
                      <w:szCs w:val="21"/>
                      <w:shd w:val="clear" w:color="auto" w:fill="FFFFFF"/>
                    </w:rPr>
                    <w:t>项目</w:t>
                  </w:r>
                </w:p>
              </w:tc>
              <w:tc>
                <w:tcPr>
                  <w:tcW w:w="3555" w:type="dxa"/>
                  <w:vAlign w:val="bottom"/>
                </w:tcPr>
                <w:p>
                  <w:pPr>
                    <w:shd w:val="solid" w:color="FFFFFF" w:fill="auto"/>
                    <w:autoSpaceDN w:val="0"/>
                    <w:spacing w:after="150" w:line="240" w:lineRule="auto"/>
                    <w:jc w:val="center"/>
                    <w:rPr>
                      <w:rFonts w:hint="eastAsia" w:ascii="Times New Roman" w:hAnsi="Times New Roman"/>
                      <w:color w:val="000000"/>
                      <w:spacing w:val="8"/>
                      <w:szCs w:val="21"/>
                      <w:shd w:val="clear" w:color="auto" w:fill="FFFFFF"/>
                    </w:rPr>
                  </w:pPr>
                  <w:r>
                    <w:rPr>
                      <w:rFonts w:hint="eastAsia" w:ascii="Times New Roman" w:hAnsi="Times New Roman"/>
                      <w:color w:val="000000"/>
                      <w:spacing w:val="8"/>
                      <w:szCs w:val="21"/>
                      <w:shd w:val="clear" w:color="auto" w:fill="FFFFFF"/>
                    </w:rPr>
                    <w:t>设施内容</w:t>
                  </w:r>
                </w:p>
              </w:tc>
              <w:tc>
                <w:tcPr>
                  <w:tcW w:w="1485" w:type="dxa"/>
                  <w:vAlign w:val="bottom"/>
                </w:tcPr>
                <w:p>
                  <w:pPr>
                    <w:shd w:val="solid" w:color="FFFFFF" w:fill="auto"/>
                    <w:autoSpaceDN w:val="0"/>
                    <w:spacing w:after="150" w:line="240" w:lineRule="auto"/>
                    <w:jc w:val="center"/>
                    <w:rPr>
                      <w:rFonts w:hint="eastAsia" w:ascii="Times New Roman" w:hAnsi="Times New Roman"/>
                      <w:color w:val="000000"/>
                      <w:spacing w:val="8"/>
                      <w:szCs w:val="21"/>
                      <w:shd w:val="clear" w:color="auto" w:fill="FFFFFF"/>
                    </w:rPr>
                  </w:pPr>
                  <w:r>
                    <w:rPr>
                      <w:rFonts w:hint="eastAsia" w:ascii="Times New Roman" w:hAnsi="Times New Roman"/>
                      <w:color w:val="000000"/>
                      <w:spacing w:val="8"/>
                      <w:szCs w:val="21"/>
                      <w:shd w:val="clear" w:color="auto" w:fill="FFFFFF"/>
                    </w:rPr>
                    <w:t>计划（万元）</w:t>
                  </w:r>
                </w:p>
              </w:tc>
              <w:tc>
                <w:tcPr>
                  <w:tcW w:w="1576" w:type="dxa"/>
                  <w:vAlign w:val="bottom"/>
                </w:tcPr>
                <w:p>
                  <w:pPr>
                    <w:shd w:val="solid" w:color="FFFFFF" w:fill="auto"/>
                    <w:autoSpaceDN w:val="0"/>
                    <w:spacing w:after="150" w:line="240" w:lineRule="auto"/>
                    <w:jc w:val="center"/>
                    <w:rPr>
                      <w:rFonts w:hint="eastAsia" w:ascii="Times New Roman" w:hAnsi="Times New Roman"/>
                      <w:color w:val="000000"/>
                      <w:spacing w:val="8"/>
                      <w:szCs w:val="21"/>
                      <w:shd w:val="clear" w:color="auto" w:fill="FFFFFF"/>
                    </w:rPr>
                  </w:pPr>
                  <w:r>
                    <w:rPr>
                      <w:rFonts w:hint="eastAsia" w:ascii="Times New Roman" w:hAnsi="Times New Roman"/>
                      <w:color w:val="000000"/>
                      <w:spacing w:val="8"/>
                      <w:szCs w:val="21"/>
                      <w:shd w:val="clear" w:color="auto" w:fill="FFFFFF"/>
                    </w:rPr>
                    <w:t>实际（万元）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13" w:hRule="atLeast"/>
                <w:jc w:val="center"/>
              </w:trPr>
              <w:tc>
                <w:tcPr>
                  <w:tcW w:w="1500" w:type="dxa"/>
                  <w:vAlign w:val="bottom"/>
                </w:tcPr>
                <w:p>
                  <w:pPr>
                    <w:shd w:val="solid" w:color="FFFFFF" w:fill="auto"/>
                    <w:autoSpaceDN w:val="0"/>
                    <w:spacing w:after="150" w:line="240" w:lineRule="auto"/>
                    <w:jc w:val="center"/>
                    <w:rPr>
                      <w:rFonts w:hint="eastAsia" w:ascii="Times New Roman" w:hAnsi="Times New Roman"/>
                      <w:color w:val="000000"/>
                      <w:spacing w:val="8"/>
                      <w:szCs w:val="21"/>
                      <w:shd w:val="clear" w:color="auto" w:fill="FFFFFF"/>
                    </w:rPr>
                  </w:pPr>
                  <w:r>
                    <w:rPr>
                      <w:rFonts w:hint="eastAsia" w:ascii="Times New Roman" w:hAnsi="Times New Roman"/>
                      <w:color w:val="000000"/>
                      <w:spacing w:val="8"/>
                      <w:szCs w:val="21"/>
                      <w:shd w:val="clear" w:color="auto" w:fill="FFFFFF"/>
                    </w:rPr>
                    <w:t>废气治理</w:t>
                  </w:r>
                </w:p>
              </w:tc>
              <w:tc>
                <w:tcPr>
                  <w:tcW w:w="3555" w:type="dxa"/>
                  <w:vAlign w:val="bottom"/>
                </w:tcPr>
                <w:p>
                  <w:pPr>
                    <w:shd w:val="solid" w:color="FFFFFF" w:fill="auto"/>
                    <w:autoSpaceDN w:val="0"/>
                    <w:spacing w:after="150" w:line="240" w:lineRule="auto"/>
                    <w:jc w:val="center"/>
                    <w:rPr>
                      <w:rFonts w:hint="eastAsia" w:ascii="Times New Roman" w:hAnsi="Times New Roman"/>
                      <w:color w:val="000000"/>
                      <w:spacing w:val="8"/>
                      <w:szCs w:val="21"/>
                      <w:shd w:val="clear" w:color="auto" w:fill="FFFFFF"/>
                    </w:rPr>
                  </w:pPr>
                  <w:r>
                    <w:rPr>
                      <w:rFonts w:hint="eastAsia" w:ascii="Times New Roman" w:hAnsi="Times New Roman"/>
                      <w:color w:val="000000"/>
                      <w:spacing w:val="8"/>
                      <w:szCs w:val="21"/>
                      <w:shd w:val="clear" w:color="auto" w:fill="FFFFFF"/>
                    </w:rPr>
                    <w:t>UV光解净化设备、布袋除尘系统</w:t>
                  </w:r>
                </w:p>
              </w:tc>
              <w:tc>
                <w:tcPr>
                  <w:tcW w:w="1485" w:type="dxa"/>
                  <w:vAlign w:val="bottom"/>
                </w:tcPr>
                <w:p>
                  <w:pPr>
                    <w:shd w:val="solid" w:color="FFFFFF" w:fill="auto"/>
                    <w:autoSpaceDN w:val="0"/>
                    <w:spacing w:after="150" w:line="240" w:lineRule="auto"/>
                    <w:jc w:val="center"/>
                    <w:rPr>
                      <w:rFonts w:hint="eastAsia" w:ascii="Times New Roman" w:hAnsi="Times New Roman"/>
                      <w:color w:val="000000"/>
                      <w:spacing w:val="8"/>
                      <w:szCs w:val="21"/>
                      <w:shd w:val="clear" w:color="auto" w:fill="FFFFFF"/>
                    </w:rPr>
                  </w:pPr>
                  <w:r>
                    <w:rPr>
                      <w:rFonts w:hint="eastAsia" w:ascii="Times New Roman" w:hAnsi="Times New Roman"/>
                      <w:color w:val="000000"/>
                      <w:spacing w:val="8"/>
                      <w:szCs w:val="21"/>
                      <w:shd w:val="clear" w:color="auto" w:fill="FFFFFF"/>
                    </w:rPr>
                    <w:t>10</w:t>
                  </w:r>
                </w:p>
              </w:tc>
              <w:tc>
                <w:tcPr>
                  <w:tcW w:w="1576" w:type="dxa"/>
                  <w:vAlign w:val="bottom"/>
                </w:tcPr>
                <w:p>
                  <w:pPr>
                    <w:shd w:val="solid" w:color="FFFFFF" w:fill="auto"/>
                    <w:autoSpaceDN w:val="0"/>
                    <w:spacing w:after="150" w:line="240" w:lineRule="auto"/>
                    <w:jc w:val="center"/>
                    <w:rPr>
                      <w:rFonts w:hint="eastAsia" w:ascii="Times New Roman" w:hAnsi="Times New Roman"/>
                      <w:color w:val="000000"/>
                      <w:spacing w:val="8"/>
                      <w:szCs w:val="21"/>
                      <w:shd w:val="clear" w:color="auto" w:fill="FFFFFF"/>
                    </w:rPr>
                  </w:pPr>
                  <w:r>
                    <w:rPr>
                      <w:rFonts w:hint="eastAsia" w:ascii="Times New Roman" w:hAnsi="Times New Roman"/>
                      <w:color w:val="000000"/>
                      <w:spacing w:val="8"/>
                      <w:szCs w:val="21"/>
                      <w:shd w:val="clear" w:color="auto" w:fill="FFFFFF"/>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82" w:hRule="atLeast"/>
                <w:jc w:val="center"/>
              </w:trPr>
              <w:tc>
                <w:tcPr>
                  <w:tcW w:w="1500" w:type="dxa"/>
                  <w:vAlign w:val="bottom"/>
                </w:tcPr>
                <w:p>
                  <w:pPr>
                    <w:shd w:val="solid" w:color="FFFFFF" w:fill="auto"/>
                    <w:autoSpaceDN w:val="0"/>
                    <w:spacing w:after="150" w:line="240" w:lineRule="auto"/>
                    <w:jc w:val="center"/>
                    <w:rPr>
                      <w:rFonts w:hint="eastAsia" w:ascii="Times New Roman" w:hAnsi="Times New Roman"/>
                      <w:color w:val="000000"/>
                      <w:spacing w:val="8"/>
                      <w:szCs w:val="21"/>
                      <w:shd w:val="clear" w:color="auto" w:fill="FFFFFF"/>
                    </w:rPr>
                  </w:pPr>
                  <w:r>
                    <w:rPr>
                      <w:rFonts w:hint="eastAsia" w:ascii="Times New Roman" w:hAnsi="Times New Roman"/>
                      <w:color w:val="000000"/>
                      <w:spacing w:val="8"/>
                      <w:szCs w:val="21"/>
                      <w:shd w:val="clear" w:color="auto" w:fill="FFFFFF"/>
                    </w:rPr>
                    <w:t>废水治理</w:t>
                  </w:r>
                </w:p>
              </w:tc>
              <w:tc>
                <w:tcPr>
                  <w:tcW w:w="3555" w:type="dxa"/>
                  <w:vAlign w:val="bottom"/>
                </w:tcPr>
                <w:p>
                  <w:pPr>
                    <w:shd w:val="solid" w:color="FFFFFF" w:fill="auto"/>
                    <w:autoSpaceDN w:val="0"/>
                    <w:spacing w:after="150" w:line="240" w:lineRule="auto"/>
                    <w:jc w:val="center"/>
                    <w:rPr>
                      <w:rFonts w:hint="eastAsia" w:ascii="Times New Roman" w:hAnsi="Times New Roman"/>
                      <w:color w:val="000000"/>
                      <w:spacing w:val="8"/>
                      <w:szCs w:val="21"/>
                      <w:shd w:val="clear" w:color="auto" w:fill="FFFFFF"/>
                    </w:rPr>
                  </w:pPr>
                  <w:r>
                    <w:rPr>
                      <w:rFonts w:hint="eastAsia" w:ascii="Times New Roman" w:hAnsi="Times New Roman"/>
                      <w:color w:val="000000"/>
                      <w:spacing w:val="8"/>
                      <w:szCs w:val="21"/>
                      <w:shd w:val="clear" w:color="auto" w:fill="FFFFFF"/>
                    </w:rPr>
                    <w:t>地埋式污水处理设施</w:t>
                  </w:r>
                </w:p>
              </w:tc>
              <w:tc>
                <w:tcPr>
                  <w:tcW w:w="1485" w:type="dxa"/>
                  <w:vAlign w:val="bottom"/>
                </w:tcPr>
                <w:p>
                  <w:pPr>
                    <w:shd w:val="solid" w:color="FFFFFF" w:fill="auto"/>
                    <w:autoSpaceDN w:val="0"/>
                    <w:spacing w:after="150" w:line="240" w:lineRule="auto"/>
                    <w:jc w:val="center"/>
                    <w:rPr>
                      <w:rFonts w:hint="eastAsia" w:ascii="Times New Roman" w:hAnsi="Times New Roman"/>
                      <w:color w:val="000000"/>
                      <w:spacing w:val="8"/>
                      <w:szCs w:val="21"/>
                      <w:shd w:val="clear" w:color="auto" w:fill="FFFFFF"/>
                    </w:rPr>
                  </w:pPr>
                  <w:r>
                    <w:rPr>
                      <w:rFonts w:hint="eastAsia" w:ascii="Times New Roman" w:hAnsi="Times New Roman"/>
                      <w:color w:val="000000"/>
                      <w:spacing w:val="8"/>
                      <w:szCs w:val="21"/>
                      <w:shd w:val="clear" w:color="auto" w:fill="FFFFFF"/>
                    </w:rPr>
                    <w:t>5</w:t>
                  </w:r>
                </w:p>
              </w:tc>
              <w:tc>
                <w:tcPr>
                  <w:tcW w:w="1576" w:type="dxa"/>
                  <w:vAlign w:val="bottom"/>
                </w:tcPr>
                <w:p>
                  <w:pPr>
                    <w:shd w:val="solid" w:color="FFFFFF" w:fill="auto"/>
                    <w:autoSpaceDN w:val="0"/>
                    <w:spacing w:after="150" w:line="240" w:lineRule="auto"/>
                    <w:jc w:val="center"/>
                    <w:rPr>
                      <w:rFonts w:hint="eastAsia" w:ascii="Times New Roman" w:hAnsi="Times New Roman"/>
                      <w:color w:val="000000"/>
                      <w:spacing w:val="8"/>
                      <w:szCs w:val="21"/>
                      <w:shd w:val="clear" w:color="auto" w:fill="FFFFFF"/>
                    </w:rPr>
                  </w:pPr>
                  <w:r>
                    <w:rPr>
                      <w:rFonts w:hint="eastAsia" w:ascii="Times New Roman" w:hAnsi="Times New Roman"/>
                      <w:color w:val="000000"/>
                      <w:spacing w:val="8"/>
                      <w:szCs w:val="21"/>
                      <w:shd w:val="clear" w:color="auto" w:fill="FFFFFF"/>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69" w:hRule="atLeast"/>
                <w:jc w:val="center"/>
              </w:trPr>
              <w:tc>
                <w:tcPr>
                  <w:tcW w:w="1500" w:type="dxa"/>
                  <w:vAlign w:val="bottom"/>
                </w:tcPr>
                <w:p>
                  <w:pPr>
                    <w:shd w:val="solid" w:color="FFFFFF" w:fill="auto"/>
                    <w:autoSpaceDN w:val="0"/>
                    <w:spacing w:after="150" w:line="240" w:lineRule="auto"/>
                    <w:jc w:val="center"/>
                    <w:rPr>
                      <w:rFonts w:hint="eastAsia" w:ascii="Times New Roman" w:hAnsi="Times New Roman"/>
                      <w:color w:val="000000"/>
                      <w:spacing w:val="8"/>
                      <w:szCs w:val="21"/>
                      <w:shd w:val="clear" w:color="auto" w:fill="FFFFFF"/>
                    </w:rPr>
                  </w:pPr>
                  <w:r>
                    <w:rPr>
                      <w:rFonts w:hint="eastAsia" w:ascii="Times New Roman" w:hAnsi="Times New Roman"/>
                      <w:color w:val="000000"/>
                      <w:spacing w:val="8"/>
                      <w:szCs w:val="21"/>
                      <w:shd w:val="clear" w:color="auto" w:fill="FFFFFF"/>
                    </w:rPr>
                    <w:t>固体废弃物处理</w:t>
                  </w:r>
                </w:p>
              </w:tc>
              <w:tc>
                <w:tcPr>
                  <w:tcW w:w="3555" w:type="dxa"/>
                  <w:vAlign w:val="bottom"/>
                </w:tcPr>
                <w:p>
                  <w:pPr>
                    <w:shd w:val="solid" w:color="FFFFFF" w:fill="auto"/>
                    <w:autoSpaceDN w:val="0"/>
                    <w:spacing w:after="150" w:line="240" w:lineRule="auto"/>
                    <w:jc w:val="center"/>
                    <w:rPr>
                      <w:rFonts w:hint="eastAsia" w:ascii="Times New Roman" w:hAnsi="Times New Roman"/>
                      <w:color w:val="000000"/>
                      <w:spacing w:val="8"/>
                      <w:szCs w:val="21"/>
                      <w:shd w:val="clear" w:color="auto" w:fill="FFFFFF"/>
                    </w:rPr>
                  </w:pPr>
                  <w:r>
                    <w:rPr>
                      <w:rFonts w:hint="eastAsia" w:ascii="Times New Roman" w:hAnsi="Times New Roman"/>
                      <w:color w:val="000000"/>
                      <w:spacing w:val="8"/>
                      <w:szCs w:val="21"/>
                      <w:shd w:val="clear" w:color="auto" w:fill="FFFFFF"/>
                    </w:rPr>
                    <w:t>垃圾分类收集装置</w:t>
                  </w:r>
                </w:p>
              </w:tc>
              <w:tc>
                <w:tcPr>
                  <w:tcW w:w="1485" w:type="dxa"/>
                  <w:vAlign w:val="bottom"/>
                </w:tcPr>
                <w:p>
                  <w:pPr>
                    <w:shd w:val="solid" w:color="FFFFFF" w:fill="auto"/>
                    <w:autoSpaceDN w:val="0"/>
                    <w:spacing w:after="150" w:line="240" w:lineRule="auto"/>
                    <w:jc w:val="center"/>
                    <w:rPr>
                      <w:rFonts w:hint="eastAsia" w:ascii="Times New Roman" w:hAnsi="Times New Roman"/>
                      <w:color w:val="000000"/>
                      <w:spacing w:val="8"/>
                      <w:szCs w:val="21"/>
                      <w:shd w:val="clear" w:color="auto" w:fill="FFFFFF"/>
                    </w:rPr>
                  </w:pPr>
                  <w:r>
                    <w:rPr>
                      <w:rFonts w:hint="eastAsia" w:ascii="Times New Roman" w:hAnsi="Times New Roman"/>
                      <w:color w:val="000000"/>
                      <w:spacing w:val="8"/>
                      <w:szCs w:val="21"/>
                      <w:shd w:val="clear" w:color="auto" w:fill="FFFFFF"/>
                    </w:rPr>
                    <w:t>1</w:t>
                  </w:r>
                </w:p>
              </w:tc>
              <w:tc>
                <w:tcPr>
                  <w:tcW w:w="1576" w:type="dxa"/>
                  <w:vAlign w:val="bottom"/>
                </w:tcPr>
                <w:p>
                  <w:pPr>
                    <w:shd w:val="solid" w:color="FFFFFF" w:fill="auto"/>
                    <w:autoSpaceDN w:val="0"/>
                    <w:spacing w:after="150" w:line="240" w:lineRule="auto"/>
                    <w:jc w:val="center"/>
                    <w:rPr>
                      <w:rFonts w:hint="eastAsia" w:ascii="Times New Roman" w:hAnsi="Times New Roman"/>
                      <w:color w:val="000000"/>
                      <w:spacing w:val="8"/>
                      <w:szCs w:val="21"/>
                      <w:shd w:val="clear" w:color="auto" w:fill="FFFFFF"/>
                    </w:rPr>
                  </w:pPr>
                  <w:r>
                    <w:rPr>
                      <w:rFonts w:hint="eastAsia" w:ascii="Times New Roman" w:hAnsi="Times New Roman"/>
                      <w:color w:val="000000"/>
                      <w:spacing w:val="8"/>
                      <w:szCs w:val="21"/>
                      <w:shd w:val="clear" w:color="auto" w:fill="FFFFFF"/>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83" w:hRule="atLeast"/>
                <w:jc w:val="center"/>
              </w:trPr>
              <w:tc>
                <w:tcPr>
                  <w:tcW w:w="5055" w:type="dxa"/>
                  <w:gridSpan w:val="2"/>
                  <w:vAlign w:val="bottom"/>
                </w:tcPr>
                <w:p>
                  <w:pPr>
                    <w:shd w:val="solid" w:color="FFFFFF" w:fill="auto"/>
                    <w:autoSpaceDN w:val="0"/>
                    <w:spacing w:after="150" w:line="240" w:lineRule="auto"/>
                    <w:jc w:val="center"/>
                    <w:rPr>
                      <w:rFonts w:hint="eastAsia" w:ascii="Times New Roman" w:hAnsi="Times New Roman"/>
                      <w:color w:val="000000"/>
                      <w:spacing w:val="8"/>
                      <w:szCs w:val="21"/>
                      <w:shd w:val="clear" w:color="auto" w:fill="FFFFFF"/>
                    </w:rPr>
                  </w:pPr>
                  <w:r>
                    <w:rPr>
                      <w:rFonts w:hint="eastAsia" w:ascii="Times New Roman" w:hAnsi="Times New Roman"/>
                      <w:color w:val="000000"/>
                      <w:spacing w:val="8"/>
                      <w:szCs w:val="21"/>
                      <w:shd w:val="clear" w:color="auto" w:fill="FFFFFF"/>
                    </w:rPr>
                    <w:t>合计</w:t>
                  </w:r>
                </w:p>
              </w:tc>
              <w:tc>
                <w:tcPr>
                  <w:tcW w:w="1485" w:type="dxa"/>
                  <w:vAlign w:val="bottom"/>
                </w:tcPr>
                <w:p>
                  <w:pPr>
                    <w:shd w:val="solid" w:color="FFFFFF" w:fill="auto"/>
                    <w:autoSpaceDN w:val="0"/>
                    <w:spacing w:after="150" w:line="240" w:lineRule="auto"/>
                    <w:jc w:val="center"/>
                    <w:rPr>
                      <w:rFonts w:hint="eastAsia" w:ascii="Times New Roman" w:hAnsi="Times New Roman"/>
                      <w:color w:val="000000"/>
                      <w:spacing w:val="8"/>
                      <w:szCs w:val="21"/>
                      <w:shd w:val="clear" w:color="auto" w:fill="FFFFFF"/>
                    </w:rPr>
                  </w:pPr>
                  <w:r>
                    <w:rPr>
                      <w:rFonts w:hint="eastAsia" w:ascii="Times New Roman" w:hAnsi="Times New Roman"/>
                      <w:color w:val="000000"/>
                      <w:spacing w:val="8"/>
                      <w:szCs w:val="21"/>
                      <w:shd w:val="clear" w:color="auto" w:fill="FFFFFF"/>
                    </w:rPr>
                    <w:t>16</w:t>
                  </w:r>
                </w:p>
              </w:tc>
              <w:tc>
                <w:tcPr>
                  <w:tcW w:w="1576" w:type="dxa"/>
                  <w:vAlign w:val="bottom"/>
                </w:tcPr>
                <w:p>
                  <w:pPr>
                    <w:shd w:val="solid" w:color="FFFFFF" w:fill="auto"/>
                    <w:autoSpaceDN w:val="0"/>
                    <w:spacing w:after="150" w:line="240" w:lineRule="auto"/>
                    <w:jc w:val="center"/>
                    <w:rPr>
                      <w:rFonts w:hint="eastAsia" w:ascii="Times New Roman" w:hAnsi="Times New Roman"/>
                      <w:color w:val="000000"/>
                      <w:spacing w:val="8"/>
                      <w:szCs w:val="21"/>
                      <w:shd w:val="clear" w:color="auto" w:fill="FFFFFF"/>
                    </w:rPr>
                  </w:pPr>
                  <w:r>
                    <w:rPr>
                      <w:rFonts w:hint="eastAsia" w:ascii="Times New Roman" w:hAnsi="Times New Roman"/>
                      <w:color w:val="000000"/>
                      <w:spacing w:val="8"/>
                      <w:szCs w:val="21"/>
                      <w:shd w:val="clear" w:color="auto" w:fill="FFFFFF"/>
                    </w:rPr>
                    <w:t>16</w:t>
                  </w:r>
                </w:p>
              </w:tc>
            </w:tr>
          </w:tbl>
          <w:p>
            <w:pPr>
              <w:tabs>
                <w:tab w:val="left" w:pos="1360"/>
                <w:tab w:val="left" w:pos="4940"/>
              </w:tabs>
              <w:autoSpaceDN w:val="0"/>
              <w:spacing w:after="150" w:line="315" w:lineRule="atLeast"/>
              <w:rPr>
                <w:rFonts w:ascii="Times New Roman" w:hAnsi="Times New Roman"/>
                <w:color w:val="000000"/>
                <w:spacing w:val="8"/>
                <w:szCs w:val="21"/>
                <w:shd w:val="clear" w:color="auto" w:fill="FFFFFF"/>
              </w:rPr>
            </w:pPr>
          </w:p>
        </w:tc>
      </w:tr>
    </w:tbl>
    <w:p>
      <w:pPr>
        <w:shd w:val="solid" w:color="FFFFFF" w:fill="auto"/>
        <w:autoSpaceDN w:val="0"/>
        <w:spacing w:after="150" w:line="315" w:lineRule="atLeast"/>
        <w:rPr>
          <w:color w:val="000000"/>
          <w:spacing w:val="8"/>
          <w:sz w:val="24"/>
          <w:shd w:val="clear" w:color="auto" w:fill="FFFFFF"/>
        </w:rPr>
        <w:sectPr>
          <w:footerReference r:id="rId4" w:type="default"/>
          <w:pgSz w:w="11906" w:h="16838"/>
          <w:pgMar w:top="1440" w:right="1800" w:bottom="1440" w:left="1800" w:header="1134" w:footer="964" w:gutter="0"/>
          <w:cols w:space="720" w:num="1"/>
          <w:docGrid w:linePitch="312" w:charSpace="0"/>
        </w:sectPr>
      </w:pPr>
    </w:p>
    <w:p>
      <w:pPr>
        <w:shd w:val="solid" w:color="FFFFFF" w:fill="auto"/>
        <w:autoSpaceDN w:val="0"/>
        <w:spacing w:after="150" w:line="315" w:lineRule="atLeast"/>
        <w:rPr>
          <w:color w:val="000000"/>
          <w:spacing w:val="8"/>
          <w:sz w:val="25"/>
          <w:shd w:val="clear" w:color="auto" w:fill="FFFFFF"/>
        </w:rPr>
      </w:pPr>
      <w:r>
        <w:rPr>
          <w:b/>
          <w:color w:val="000000"/>
          <w:spacing w:val="8"/>
          <w:sz w:val="24"/>
          <w:shd w:val="clear" w:color="auto" w:fill="FFFFFF"/>
        </w:rPr>
        <w:t>表四</w:t>
      </w:r>
    </w:p>
    <w:tbl>
      <w:tblPr>
        <w:tblStyle w:val="10"/>
        <w:tblW w:w="8647" w:type="dxa"/>
        <w:tblInd w:w="105" w:type="dxa"/>
        <w:tblLayout w:type="fixed"/>
        <w:tblCellMar>
          <w:top w:w="0" w:type="dxa"/>
          <w:left w:w="0" w:type="dxa"/>
          <w:bottom w:w="0" w:type="dxa"/>
          <w:right w:w="0" w:type="dxa"/>
        </w:tblCellMar>
      </w:tblPr>
      <w:tblGrid>
        <w:gridCol w:w="8647"/>
      </w:tblGrid>
      <w:tr>
        <w:tblPrEx>
          <w:tblLayout w:type="fixed"/>
          <w:tblCellMar>
            <w:top w:w="0" w:type="dxa"/>
            <w:left w:w="0" w:type="dxa"/>
            <w:bottom w:w="0" w:type="dxa"/>
            <w:right w:w="0" w:type="dxa"/>
          </w:tblCellMar>
        </w:tblPrEx>
        <w:trPr>
          <w:trHeight w:val="13140" w:hRule="atLeast"/>
        </w:trPr>
        <w:tc>
          <w:tcPr>
            <w:tcW w:w="8647" w:type="dxa"/>
            <w:tcBorders>
              <w:top w:val="single" w:color="000000" w:sz="6" w:space="0"/>
              <w:left w:val="single" w:color="000000" w:sz="6" w:space="0"/>
              <w:bottom w:val="single" w:color="000000" w:sz="6" w:space="0"/>
              <w:right w:val="single" w:color="000000" w:sz="6" w:space="0"/>
            </w:tcBorders>
            <w:shd w:val="solid" w:color="FFFFFF" w:fill="auto"/>
            <w:tcMar>
              <w:top w:w="0" w:type="dxa"/>
              <w:left w:w="105" w:type="dxa"/>
              <w:bottom w:w="0" w:type="dxa"/>
              <w:right w:w="105" w:type="dxa"/>
            </w:tcMar>
          </w:tcPr>
          <w:p>
            <w:pPr>
              <w:shd w:val="solid" w:color="FFFFFF" w:fill="auto"/>
              <w:autoSpaceDN w:val="0"/>
              <w:spacing w:before="45" w:after="150" w:line="315" w:lineRule="atLeast"/>
              <w:ind w:firstLine="514" w:firstLineChars="200"/>
              <w:rPr>
                <w:b/>
                <w:bCs/>
                <w:color w:val="000000"/>
                <w:spacing w:val="8"/>
                <w:sz w:val="24"/>
                <w:shd w:val="clear" w:color="auto" w:fill="FFFFFF"/>
              </w:rPr>
            </w:pPr>
            <w:r>
              <w:rPr>
                <w:b/>
                <w:bCs/>
                <w:color w:val="000000"/>
                <w:spacing w:val="8"/>
                <w:sz w:val="24"/>
                <w:shd w:val="clear" w:color="auto" w:fill="FFFFFF"/>
              </w:rPr>
              <w:t>4.1建设项目环评报告表主要结论</w:t>
            </w:r>
          </w:p>
          <w:p>
            <w:pPr>
              <w:spacing w:line="360" w:lineRule="auto"/>
              <w:ind w:firstLine="576"/>
              <w:rPr>
                <w:sz w:val="24"/>
              </w:rPr>
            </w:pPr>
            <w:r>
              <w:rPr>
                <w:rFonts w:hint="eastAsia"/>
                <w:sz w:val="24"/>
              </w:rPr>
              <w:t>1、废水</w:t>
            </w:r>
          </w:p>
          <w:p>
            <w:pPr>
              <w:spacing w:line="360" w:lineRule="auto"/>
              <w:ind w:firstLine="480" w:firstLineChars="200"/>
              <w:rPr>
                <w:sz w:val="24"/>
              </w:rPr>
            </w:pPr>
            <w:r>
              <w:rPr>
                <w:rFonts w:hint="eastAsia"/>
                <w:sz w:val="24"/>
              </w:rPr>
              <w:t>营运期，项目废水主要为员工生活污水，</w:t>
            </w:r>
            <w:r>
              <w:rPr>
                <w:sz w:val="24"/>
              </w:rPr>
              <w:t>项目</w:t>
            </w:r>
            <w:r>
              <w:rPr>
                <w:rFonts w:hint="eastAsia"/>
                <w:sz w:val="24"/>
              </w:rPr>
              <w:t>生活污水汇合后一起经地埋式处理设施处理达到《污水综合排放标准》（</w:t>
            </w:r>
            <w:r>
              <w:rPr>
                <w:sz w:val="24"/>
              </w:rPr>
              <w:t>GB8978-1996</w:t>
            </w:r>
            <w:r>
              <w:rPr>
                <w:rFonts w:hint="eastAsia"/>
                <w:sz w:val="24"/>
              </w:rPr>
              <w:t>）表</w:t>
            </w:r>
            <w:r>
              <w:rPr>
                <w:sz w:val="24"/>
              </w:rPr>
              <w:t>4</w:t>
            </w:r>
            <w:r>
              <w:rPr>
                <w:rFonts w:hint="eastAsia"/>
                <w:sz w:val="24"/>
              </w:rPr>
              <w:t>中一级标准后排放。</w:t>
            </w:r>
            <w:r>
              <w:rPr>
                <w:rFonts w:hint="eastAsia"/>
                <w:bCs/>
                <w:sz w:val="24"/>
              </w:rPr>
              <w:t>在此基础上，本项目对周边水环境影响较小。</w:t>
            </w:r>
          </w:p>
          <w:p>
            <w:pPr>
              <w:numPr>
                <w:ilvl w:val="0"/>
                <w:numId w:val="1"/>
              </w:numPr>
              <w:spacing w:line="360" w:lineRule="auto"/>
              <w:ind w:firstLine="480" w:firstLineChars="200"/>
              <w:rPr>
                <w:sz w:val="24"/>
              </w:rPr>
            </w:pPr>
            <w:r>
              <w:rPr>
                <w:rFonts w:hint="eastAsia"/>
                <w:sz w:val="24"/>
              </w:rPr>
              <w:t>废气</w:t>
            </w:r>
          </w:p>
          <w:p>
            <w:pPr>
              <w:spacing w:line="360" w:lineRule="auto"/>
              <w:ind w:firstLine="520" w:firstLineChars="200"/>
              <w:jc w:val="left"/>
              <w:rPr>
                <w:sz w:val="24"/>
              </w:rPr>
            </w:pPr>
            <w:r>
              <w:rPr>
                <w:color w:val="000000"/>
                <w:sz w:val="26"/>
                <w:szCs w:val="26"/>
              </w:rPr>
              <w:t>本项目木料经开料、雕刻工序加工过程会产生粉尘，主要成分是木屑、木粉。企业在裁板锯、雕刻机设备处各设置一个抽风软管</w:t>
            </w:r>
            <w:r>
              <w:rPr>
                <w:rFonts w:hint="eastAsia"/>
                <w:color w:val="000000"/>
                <w:sz w:val="26"/>
                <w:szCs w:val="26"/>
              </w:rPr>
              <w:t>，用布袋收集粉尘</w:t>
            </w:r>
            <w:r>
              <w:rPr>
                <w:color w:val="000000"/>
                <w:sz w:val="26"/>
                <w:szCs w:val="26"/>
              </w:rPr>
              <w:t>。</w:t>
            </w:r>
            <w:r>
              <w:rPr>
                <w:rFonts w:hint="eastAsia"/>
                <w:color w:val="000000"/>
                <w:sz w:val="26"/>
                <w:szCs w:val="26"/>
              </w:rPr>
              <w:t>项目木加工粉尘经收集后统一出售给物资公司，无外排；</w:t>
            </w:r>
            <w:r>
              <w:rPr>
                <w:color w:val="000000"/>
                <w:sz w:val="26"/>
                <w:szCs w:val="26"/>
              </w:rPr>
              <w:t xml:space="preserve">生产过程中压机压制由 1 台导热油锅炉提供热源，锅炉使用能源为天然气。根据企业提供的资料，天然气使用量为 </w:t>
            </w:r>
            <w:r>
              <w:rPr>
                <w:rFonts w:hint="eastAsia"/>
                <w:color w:val="000000"/>
                <w:sz w:val="26"/>
                <w:szCs w:val="26"/>
              </w:rPr>
              <w:t>4.98</w:t>
            </w:r>
            <w:r>
              <w:rPr>
                <w:color w:val="000000"/>
                <w:sz w:val="26"/>
                <w:szCs w:val="26"/>
              </w:rPr>
              <w:t xml:space="preserve"> 万 m</w:t>
            </w:r>
            <w:r>
              <w:rPr>
                <w:color w:val="000000"/>
                <w:sz w:val="26"/>
                <w:szCs w:val="26"/>
                <w:vertAlign w:val="superscript"/>
              </w:rPr>
              <w:t>3</w:t>
            </w:r>
            <w:r>
              <w:rPr>
                <w:color w:val="000000"/>
                <w:sz w:val="26"/>
                <w:szCs w:val="26"/>
              </w:rPr>
              <w:t>/a，天然气属清洁能源，天然气完全燃烧的产物是二氧化碳和水，废气污染物极少，烟气经不低于 8 米高的烟囱排放</w:t>
            </w:r>
            <w:r>
              <w:rPr>
                <w:rFonts w:hint="eastAsia"/>
                <w:color w:val="000000"/>
                <w:sz w:val="26"/>
                <w:szCs w:val="26"/>
              </w:rPr>
              <w:t>；在</w:t>
            </w:r>
            <w:r>
              <w:rPr>
                <w:color w:val="000000"/>
                <w:sz w:val="26"/>
                <w:szCs w:val="26"/>
              </w:rPr>
              <w:t>涂胶和压制</w:t>
            </w:r>
            <w:r>
              <w:rPr>
                <w:rFonts w:hint="eastAsia"/>
                <w:color w:val="000000"/>
                <w:sz w:val="26"/>
                <w:szCs w:val="26"/>
              </w:rPr>
              <w:t>过程中会产生少量甲醛废气，环评要求设置集气罩收集后经UV光解净化设备处理，然后通过15米高排气筒排放。实际生产过程中，厂区内设置通风处理装置处理甲醛废气，根据检测报告可知，厂界四周监测点甲醛废气排放浓度最高值为0.037mg/m</w:t>
            </w:r>
            <w:r>
              <w:rPr>
                <w:rFonts w:hint="eastAsia"/>
                <w:color w:val="000000"/>
                <w:sz w:val="26"/>
                <w:szCs w:val="26"/>
                <w:vertAlign w:val="superscript"/>
              </w:rPr>
              <w:t>3</w:t>
            </w:r>
            <w:r>
              <w:rPr>
                <w:rFonts w:hint="eastAsia"/>
                <w:color w:val="000000"/>
                <w:sz w:val="26"/>
                <w:szCs w:val="26"/>
              </w:rPr>
              <w:t>,排放浓度达到《大气污染物综合排放标准》（GB16297-1996）中表2新污染源大气污染物无组织排放监控浓度限制要求；</w:t>
            </w:r>
          </w:p>
          <w:p>
            <w:pPr>
              <w:spacing w:line="360" w:lineRule="auto"/>
              <w:ind w:firstLine="576"/>
              <w:rPr>
                <w:sz w:val="24"/>
              </w:rPr>
            </w:pPr>
            <w:r>
              <w:rPr>
                <w:rFonts w:hint="eastAsia"/>
                <w:sz w:val="24"/>
              </w:rPr>
              <w:t>3、噪声</w:t>
            </w:r>
          </w:p>
          <w:p>
            <w:pPr>
              <w:spacing w:line="360" w:lineRule="auto"/>
              <w:ind w:firstLine="576"/>
              <w:rPr>
                <w:rFonts w:ascii="宋体" w:hAnsi="宋体" w:cs="宋体"/>
                <w:color w:val="000000"/>
                <w:sz w:val="24"/>
              </w:rPr>
            </w:pPr>
            <w:r>
              <w:rPr>
                <w:rFonts w:hint="eastAsia"/>
                <w:sz w:val="24"/>
              </w:rPr>
              <w:t>项目在按相关技术规范安装设备的前提下，并对项目各类设备进行合理布局，设置减震基础，项目营运期间设备的运行噪声对东侧、南侧、西侧和北侧边界的整体贡献值均能达到《工业企业厂界环境噪声排放标准》（GB12348-2008）相应标准限值要求。</w:t>
            </w:r>
            <w:r>
              <w:rPr>
                <w:rFonts w:hint="eastAsia"/>
                <w:bCs/>
                <w:sz w:val="24"/>
              </w:rPr>
              <w:t>在此基础上，</w:t>
            </w:r>
            <w:r>
              <w:rPr>
                <w:rFonts w:hint="eastAsia"/>
                <w:sz w:val="24"/>
              </w:rPr>
              <w:t>项目营运期间设备的运行噪声对周围声环境影响较小。</w:t>
            </w:r>
          </w:p>
          <w:p>
            <w:pPr>
              <w:spacing w:line="360" w:lineRule="auto"/>
              <w:ind w:left="420" w:leftChars="200"/>
              <w:rPr>
                <w:sz w:val="24"/>
              </w:rPr>
            </w:pPr>
            <w:r>
              <w:rPr>
                <w:rFonts w:hint="eastAsia"/>
                <w:sz w:val="24"/>
              </w:rPr>
              <w:t>4、固废</w:t>
            </w:r>
          </w:p>
          <w:p>
            <w:pPr>
              <w:spacing w:line="360" w:lineRule="auto"/>
              <w:ind w:firstLine="480" w:firstLineChars="200"/>
              <w:rPr>
                <w:sz w:val="24"/>
              </w:rPr>
            </w:pPr>
            <w:r>
              <w:rPr>
                <w:rFonts w:hint="eastAsia"/>
                <w:sz w:val="24"/>
              </w:rPr>
              <w:t>项目营运过程产生</w:t>
            </w:r>
            <w:r>
              <w:rPr>
                <w:bCs/>
                <w:sz w:val="24"/>
              </w:rPr>
              <w:t>的</w:t>
            </w:r>
            <w:r>
              <w:rPr>
                <w:color w:val="000000"/>
                <w:sz w:val="26"/>
                <w:szCs w:val="26"/>
              </w:rPr>
              <w:t>本项目产生的固废主要为废边角料、收集的木屑粉尘及员工生活垃圾</w:t>
            </w:r>
            <w:r>
              <w:rPr>
                <w:rFonts w:hint="eastAsia"/>
                <w:bCs/>
                <w:sz w:val="24"/>
              </w:rPr>
              <w:t>，集中收集后出售给相关公司回收利用；员工日常生活产生的生活垃圾分类收集后，由当地环卫部门统一及时清运、分类处置。</w:t>
            </w:r>
            <w:r>
              <w:rPr>
                <w:rFonts w:hint="eastAsia"/>
                <w:sz w:val="24"/>
              </w:rPr>
              <w:t>即项目营运期产生的各类固体废弃物都能妥善处置，不会造成二次污染。</w:t>
            </w:r>
          </w:p>
          <w:p>
            <w:pPr>
              <w:spacing w:line="360" w:lineRule="auto"/>
              <w:ind w:firstLine="480" w:firstLineChars="200"/>
              <w:rPr>
                <w:sz w:val="24"/>
              </w:rPr>
            </w:pPr>
            <w:r>
              <w:rPr>
                <w:sz w:val="24"/>
              </w:rPr>
              <w:t>通过上述分析，</w:t>
            </w:r>
            <w:r>
              <w:rPr>
                <w:rFonts w:hint="eastAsia"/>
                <w:sz w:val="24"/>
              </w:rPr>
              <w:t>诸暨市越盛绣花机台板厂，年产3500台电脑绣花机台板</w:t>
            </w:r>
            <w:r>
              <w:rPr>
                <w:rFonts w:ascii="Times New Roman" w:hAnsi="Times New Roman"/>
                <w:bCs/>
                <w:color w:val="000000"/>
                <w:sz w:val="24"/>
              </w:rPr>
              <w:t>生产线</w:t>
            </w:r>
            <w:r>
              <w:rPr>
                <w:rFonts w:hint="eastAsia"/>
                <w:sz w:val="24"/>
              </w:rPr>
              <w:t>建设项目</w:t>
            </w:r>
            <w:r>
              <w:rPr>
                <w:sz w:val="24"/>
              </w:rPr>
              <w:t>选址合理，符合相关规划和产业政策，项目符合环境功能区规划的要求，污染物可做到达标排放和总量控制要求，能维持地区环境质量的要求，从环保角度分析，本项目是可行的。</w:t>
            </w:r>
          </w:p>
          <w:p>
            <w:pPr>
              <w:shd w:val="solid" w:color="FFFFFF" w:fill="auto"/>
              <w:autoSpaceDN w:val="0"/>
              <w:spacing w:before="45" w:after="150" w:line="460" w:lineRule="exact"/>
              <w:ind w:firstLine="514" w:firstLineChars="200"/>
              <w:rPr>
                <w:b/>
                <w:bCs/>
                <w:color w:val="000000"/>
                <w:spacing w:val="8"/>
                <w:sz w:val="25"/>
                <w:shd w:val="clear" w:color="auto" w:fill="FFFFFF"/>
              </w:rPr>
            </w:pPr>
            <w:r>
              <w:rPr>
                <w:b/>
                <w:bCs/>
                <w:color w:val="000000"/>
                <w:spacing w:val="8"/>
                <w:sz w:val="24"/>
                <w:shd w:val="clear" w:color="auto" w:fill="FFFFFF"/>
              </w:rPr>
              <w:t>4.2审批部门审批决定</w:t>
            </w:r>
          </w:p>
          <w:p>
            <w:pPr>
              <w:shd w:val="solid" w:color="FFFFFF" w:fill="auto"/>
              <w:autoSpaceDN w:val="0"/>
              <w:spacing w:before="45" w:after="150" w:line="460" w:lineRule="exact"/>
              <w:rPr>
                <w:color w:val="000000"/>
                <w:spacing w:val="8"/>
                <w:sz w:val="25"/>
                <w:shd w:val="clear" w:color="auto" w:fill="FFFFFF"/>
              </w:rPr>
            </w:pPr>
            <w:r>
              <w:rPr>
                <w:color w:val="000000"/>
                <w:spacing w:val="8"/>
                <w:sz w:val="24"/>
                <w:shd w:val="clear" w:color="auto" w:fill="FFFFFF"/>
              </w:rPr>
              <w:t xml:space="preserve">    详见附件。</w:t>
            </w:r>
          </w:p>
          <w:p>
            <w:pPr>
              <w:shd w:val="solid" w:color="FFFFFF" w:fill="auto"/>
              <w:autoSpaceDN w:val="0"/>
              <w:spacing w:before="45" w:after="150" w:line="315" w:lineRule="atLeast"/>
              <w:rPr>
                <w:color w:val="000000"/>
                <w:spacing w:val="8"/>
                <w:sz w:val="25"/>
                <w:shd w:val="clear" w:color="auto" w:fill="FFFFFF"/>
              </w:rPr>
            </w:pPr>
          </w:p>
          <w:p>
            <w:pPr>
              <w:shd w:val="solid" w:color="FFFFFF" w:fill="auto"/>
              <w:autoSpaceDN w:val="0"/>
              <w:spacing w:before="45" w:after="150" w:line="315" w:lineRule="atLeast"/>
              <w:rPr>
                <w:rFonts w:ascii="Times New Roman" w:hAnsi="Times New Roman"/>
                <w:color w:val="000000"/>
                <w:spacing w:val="8"/>
                <w:sz w:val="25"/>
                <w:shd w:val="clear" w:color="auto" w:fill="FFFFFF"/>
              </w:rPr>
            </w:pPr>
          </w:p>
        </w:tc>
      </w:tr>
    </w:tbl>
    <w:p>
      <w:pPr>
        <w:shd w:val="solid" w:color="FFFFFF" w:fill="auto"/>
        <w:autoSpaceDN w:val="0"/>
        <w:spacing w:after="150" w:line="315" w:lineRule="atLeast"/>
        <w:rPr>
          <w:b/>
          <w:color w:val="000000"/>
          <w:spacing w:val="8"/>
          <w:sz w:val="24"/>
          <w:shd w:val="clear" w:color="auto" w:fill="FFFFFF"/>
        </w:rPr>
        <w:sectPr>
          <w:pgSz w:w="11906" w:h="16838"/>
          <w:pgMar w:top="1440" w:right="1800" w:bottom="1440" w:left="1800" w:header="1134" w:footer="964" w:gutter="0"/>
          <w:cols w:space="720" w:num="1"/>
          <w:docGrid w:linePitch="312" w:charSpace="0"/>
        </w:sectPr>
      </w:pPr>
    </w:p>
    <w:p>
      <w:pPr>
        <w:shd w:val="solid" w:color="FFFFFF" w:fill="auto"/>
        <w:autoSpaceDN w:val="0"/>
        <w:spacing w:after="150" w:line="315" w:lineRule="atLeast"/>
        <w:rPr>
          <w:color w:val="000000"/>
          <w:spacing w:val="8"/>
          <w:sz w:val="25"/>
          <w:shd w:val="clear" w:color="auto" w:fill="FFFFFF"/>
        </w:rPr>
      </w:pPr>
      <w:r>
        <w:rPr>
          <w:b/>
          <w:color w:val="000000"/>
          <w:spacing w:val="8"/>
          <w:sz w:val="24"/>
          <w:shd w:val="clear" w:color="auto" w:fill="FFFFFF"/>
        </w:rPr>
        <w:t>表五</w:t>
      </w:r>
    </w:p>
    <w:tbl>
      <w:tblPr>
        <w:tblStyle w:val="10"/>
        <w:tblW w:w="8647" w:type="dxa"/>
        <w:tblInd w:w="105" w:type="dxa"/>
        <w:tblLayout w:type="fixed"/>
        <w:tblCellMar>
          <w:top w:w="0" w:type="dxa"/>
          <w:left w:w="0" w:type="dxa"/>
          <w:bottom w:w="0" w:type="dxa"/>
          <w:right w:w="0" w:type="dxa"/>
        </w:tblCellMar>
      </w:tblPr>
      <w:tblGrid>
        <w:gridCol w:w="8647"/>
      </w:tblGrid>
      <w:tr>
        <w:tblPrEx>
          <w:tblLayout w:type="fixed"/>
          <w:tblCellMar>
            <w:top w:w="0" w:type="dxa"/>
            <w:left w:w="0" w:type="dxa"/>
            <w:bottom w:w="0" w:type="dxa"/>
            <w:right w:w="0" w:type="dxa"/>
          </w:tblCellMar>
        </w:tblPrEx>
        <w:trPr>
          <w:trHeight w:val="10920" w:hRule="atLeast"/>
        </w:trPr>
        <w:tc>
          <w:tcPr>
            <w:tcW w:w="8647" w:type="dxa"/>
            <w:tcBorders>
              <w:top w:val="single" w:color="000000" w:sz="6" w:space="0"/>
              <w:left w:val="single" w:color="000000" w:sz="6" w:space="0"/>
              <w:bottom w:val="single" w:color="000000" w:sz="6" w:space="0"/>
              <w:right w:val="single" w:color="000000" w:sz="6" w:space="0"/>
            </w:tcBorders>
            <w:shd w:val="solid" w:color="FFFFFF" w:fill="auto"/>
            <w:tcMar>
              <w:top w:w="0" w:type="dxa"/>
              <w:left w:w="105" w:type="dxa"/>
              <w:bottom w:w="0" w:type="dxa"/>
              <w:right w:w="105" w:type="dxa"/>
            </w:tcMar>
          </w:tcPr>
          <w:p>
            <w:pPr>
              <w:shd w:val="solid" w:color="FFFFFF" w:fill="auto"/>
              <w:autoSpaceDN w:val="0"/>
              <w:spacing w:before="45" w:after="150" w:line="315" w:lineRule="atLeast"/>
              <w:rPr>
                <w:rFonts w:ascii="Times New Roman" w:hAnsi="Times New Roman"/>
                <w:b/>
                <w:bCs/>
                <w:color w:val="000000"/>
                <w:spacing w:val="8"/>
                <w:sz w:val="25"/>
                <w:shd w:val="clear" w:color="auto" w:fill="FFFFFF"/>
              </w:rPr>
            </w:pPr>
            <w:r>
              <w:rPr>
                <w:rFonts w:ascii="Times New Roman" w:hAnsi="Times New Roman"/>
                <w:b/>
                <w:bCs/>
                <w:color w:val="000000"/>
                <w:spacing w:val="8"/>
                <w:sz w:val="24"/>
                <w:shd w:val="clear" w:color="auto" w:fill="FFFFFF"/>
              </w:rPr>
              <w:t>5.验收监测质量保证及质量控制</w:t>
            </w:r>
          </w:p>
          <w:p>
            <w:pPr>
              <w:pStyle w:val="3"/>
              <w:tabs>
                <w:tab w:val="left" w:pos="567"/>
                <w:tab w:val="left" w:pos="2751"/>
              </w:tabs>
              <w:spacing w:before="156" w:line="360" w:lineRule="auto"/>
              <w:ind w:firstLine="504" w:firstLineChars="196"/>
              <w:rPr>
                <w:rFonts w:ascii="Times New Roman" w:hAnsi="Times New Roman"/>
                <w:color w:val="000000"/>
              </w:rPr>
            </w:pPr>
            <w:bookmarkStart w:id="9" w:name="_Toc30867"/>
            <w:bookmarkStart w:id="10" w:name="_Toc14466"/>
            <w:bookmarkStart w:id="11" w:name="_Toc496198348"/>
            <w:bookmarkStart w:id="12" w:name="_Toc24315"/>
            <w:bookmarkStart w:id="13" w:name="_Toc496198268"/>
            <w:r>
              <w:rPr>
                <w:rFonts w:ascii="Times New Roman" w:hAnsi="Times New Roman" w:eastAsia="宋体"/>
                <w:color w:val="000000"/>
                <w:spacing w:val="8"/>
                <w:sz w:val="24"/>
                <w:szCs w:val="24"/>
                <w:shd w:val="clear" w:color="auto" w:fill="FFFFFF"/>
              </w:rPr>
              <w:t>5.1监测分析方法</w:t>
            </w:r>
            <w:bookmarkEnd w:id="9"/>
            <w:bookmarkEnd w:id="10"/>
            <w:bookmarkEnd w:id="11"/>
            <w:bookmarkEnd w:id="12"/>
            <w:bookmarkEnd w:id="13"/>
            <w:r>
              <w:rPr>
                <w:rFonts w:ascii="Times New Roman" w:hAnsi="Times New Roman"/>
                <w:color w:val="000000"/>
              </w:rPr>
              <w:tab/>
            </w:r>
          </w:p>
          <w:p>
            <w:pPr>
              <w:spacing w:line="360" w:lineRule="auto"/>
              <w:ind w:firstLine="480" w:firstLineChars="200"/>
              <w:rPr>
                <w:rFonts w:ascii="Times New Roman" w:hAnsi="Times New Roman"/>
                <w:bCs/>
                <w:color w:val="000000"/>
                <w:sz w:val="24"/>
              </w:rPr>
            </w:pPr>
            <w:r>
              <w:rPr>
                <w:rFonts w:ascii="Times New Roman" w:hAnsi="Times New Roman"/>
                <w:bCs/>
                <w:color w:val="000000"/>
                <w:sz w:val="24"/>
              </w:rPr>
              <w:t>监测分析方法监测分析方法按国家、行业、地方发布的标准分析方法和国家环保总局颁布的监测分析方法。监测分析方法见表5-1。</w:t>
            </w:r>
          </w:p>
          <w:p>
            <w:pPr>
              <w:spacing w:line="360" w:lineRule="auto"/>
              <w:ind w:firstLine="2779" w:firstLineChars="1318"/>
              <w:rPr>
                <w:rFonts w:ascii="Times New Roman" w:hAnsi="Times New Roman"/>
                <w:b/>
                <w:bCs/>
                <w:color w:val="000000"/>
                <w:szCs w:val="21"/>
              </w:rPr>
            </w:pPr>
            <w:r>
              <w:rPr>
                <w:rFonts w:ascii="Times New Roman" w:hAnsi="Times New Roman"/>
                <w:b/>
                <w:color w:val="000000"/>
                <w:szCs w:val="21"/>
              </w:rPr>
              <w:t xml:space="preserve">表5-1 </w:t>
            </w:r>
            <w:r>
              <w:rPr>
                <w:rFonts w:ascii="Times New Roman" w:hAnsi="Times New Roman"/>
                <w:b/>
                <w:bCs/>
                <w:color w:val="000000"/>
                <w:szCs w:val="21"/>
              </w:rPr>
              <w:t>监测分析方法</w:t>
            </w:r>
          </w:p>
          <w:tbl>
            <w:tblPr>
              <w:tblStyle w:val="10"/>
              <w:tblW w:w="780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3"/>
              <w:gridCol w:w="1297"/>
              <w:gridCol w:w="3953"/>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903" w:type="dxa"/>
                  <w:vAlign w:val="center"/>
                </w:tcPr>
                <w:p>
                  <w:pPr>
                    <w:jc w:val="center"/>
                    <w:rPr>
                      <w:rFonts w:ascii="Times New Roman" w:hAnsi="Times New Roman"/>
                      <w:bCs/>
                      <w:color w:val="000000"/>
                      <w:szCs w:val="21"/>
                    </w:rPr>
                  </w:pPr>
                  <w:r>
                    <w:rPr>
                      <w:rFonts w:ascii="Times New Roman" w:hAnsi="Times New Roman"/>
                      <w:bCs/>
                      <w:color w:val="000000"/>
                      <w:szCs w:val="21"/>
                    </w:rPr>
                    <w:t>类别</w:t>
                  </w:r>
                </w:p>
              </w:tc>
              <w:tc>
                <w:tcPr>
                  <w:tcW w:w="1297" w:type="dxa"/>
                  <w:vAlign w:val="center"/>
                </w:tcPr>
                <w:p>
                  <w:pPr>
                    <w:jc w:val="center"/>
                    <w:rPr>
                      <w:rFonts w:ascii="Times New Roman" w:hAnsi="Times New Roman"/>
                      <w:bCs/>
                      <w:color w:val="000000"/>
                      <w:szCs w:val="21"/>
                    </w:rPr>
                  </w:pPr>
                  <w:r>
                    <w:rPr>
                      <w:rFonts w:ascii="Times New Roman" w:hAnsi="Times New Roman"/>
                      <w:bCs/>
                      <w:color w:val="000000"/>
                      <w:szCs w:val="21"/>
                    </w:rPr>
                    <w:t>项目名称</w:t>
                  </w:r>
                </w:p>
              </w:tc>
              <w:tc>
                <w:tcPr>
                  <w:tcW w:w="3953" w:type="dxa"/>
                  <w:vAlign w:val="center"/>
                </w:tcPr>
                <w:p>
                  <w:pPr>
                    <w:jc w:val="center"/>
                    <w:rPr>
                      <w:rFonts w:ascii="Times New Roman" w:hAnsi="Times New Roman"/>
                      <w:bCs/>
                      <w:color w:val="000000"/>
                      <w:szCs w:val="21"/>
                    </w:rPr>
                  </w:pPr>
                  <w:r>
                    <w:rPr>
                      <w:rFonts w:ascii="Times New Roman" w:hAnsi="Times New Roman"/>
                      <w:szCs w:val="21"/>
                    </w:rPr>
                    <w:t>分析方法及依据</w:t>
                  </w:r>
                </w:p>
              </w:tc>
              <w:tc>
                <w:tcPr>
                  <w:tcW w:w="1649" w:type="dxa"/>
                  <w:vAlign w:val="center"/>
                </w:tcPr>
                <w:p>
                  <w:pPr>
                    <w:jc w:val="center"/>
                    <w:rPr>
                      <w:rFonts w:ascii="Times New Roman" w:hAnsi="Times New Roman"/>
                      <w:bCs/>
                      <w:color w:val="000000"/>
                      <w:szCs w:val="21"/>
                    </w:rPr>
                  </w:pPr>
                  <w:r>
                    <w:rPr>
                      <w:rFonts w:ascii="Times New Roman" w:hAnsi="Times New Roman"/>
                      <w:bCs/>
                      <w:color w:val="000000"/>
                      <w:szCs w:val="21"/>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jc w:val="center"/>
              </w:trPr>
              <w:tc>
                <w:tcPr>
                  <w:tcW w:w="903" w:type="dxa"/>
                  <w:vMerge w:val="restart"/>
                  <w:vAlign w:val="center"/>
                </w:tcPr>
                <w:p>
                  <w:pPr>
                    <w:jc w:val="center"/>
                    <w:rPr>
                      <w:rFonts w:ascii="Times New Roman" w:hAnsi="Times New Roman"/>
                      <w:bCs/>
                      <w:color w:val="000000"/>
                      <w:szCs w:val="21"/>
                    </w:rPr>
                  </w:pPr>
                  <w:r>
                    <w:rPr>
                      <w:rFonts w:ascii="Times New Roman" w:hAnsi="Times New Roman"/>
                      <w:bCs/>
                      <w:color w:val="000000"/>
                      <w:szCs w:val="21"/>
                    </w:rPr>
                    <w:t>废水</w:t>
                  </w:r>
                </w:p>
                <w:p>
                  <w:pPr>
                    <w:jc w:val="center"/>
                    <w:rPr>
                      <w:rFonts w:ascii="Times New Roman" w:hAnsi="Times New Roman"/>
                      <w:bCs/>
                      <w:color w:val="000000"/>
                      <w:szCs w:val="21"/>
                    </w:rPr>
                  </w:pPr>
                </w:p>
              </w:tc>
              <w:tc>
                <w:tcPr>
                  <w:tcW w:w="1297" w:type="dxa"/>
                  <w:vAlign w:val="center"/>
                </w:tcPr>
                <w:p>
                  <w:pPr>
                    <w:jc w:val="center"/>
                    <w:rPr>
                      <w:rFonts w:ascii="Times New Roman" w:hAnsi="Times New Roman"/>
                      <w:bCs/>
                      <w:color w:val="000000"/>
                      <w:szCs w:val="21"/>
                    </w:rPr>
                  </w:pPr>
                  <w:r>
                    <w:rPr>
                      <w:rFonts w:ascii="Times New Roman" w:hAnsi="Times New Roman"/>
                      <w:szCs w:val="21"/>
                    </w:rPr>
                    <w:t>pH值</w:t>
                  </w:r>
                </w:p>
              </w:tc>
              <w:tc>
                <w:tcPr>
                  <w:tcW w:w="3953" w:type="dxa"/>
                  <w:vAlign w:val="center"/>
                </w:tcPr>
                <w:p>
                  <w:pPr>
                    <w:ind w:left="-105" w:leftChars="-50" w:right="-105" w:rightChars="-50"/>
                    <w:jc w:val="center"/>
                    <w:rPr>
                      <w:rFonts w:ascii="Times New Roman" w:hAnsi="Times New Roman"/>
                      <w:szCs w:val="21"/>
                    </w:rPr>
                  </w:pPr>
                  <w:r>
                    <w:rPr>
                      <w:rFonts w:ascii="Times New Roman" w:hAnsi="Times New Roman"/>
                      <w:szCs w:val="21"/>
                    </w:rPr>
                    <w:t>水质 pH值的测定</w:t>
                  </w:r>
                </w:p>
                <w:p>
                  <w:pPr>
                    <w:ind w:left="-105" w:leftChars="-50" w:right="-105" w:rightChars="-50"/>
                    <w:jc w:val="center"/>
                    <w:rPr>
                      <w:rFonts w:ascii="Times New Roman" w:hAnsi="Times New Roman"/>
                      <w:bCs/>
                      <w:color w:val="000000"/>
                      <w:szCs w:val="21"/>
                    </w:rPr>
                  </w:pPr>
                  <w:r>
                    <w:rPr>
                      <w:rFonts w:ascii="Times New Roman" w:hAnsi="Times New Roman"/>
                      <w:szCs w:val="21"/>
                    </w:rPr>
                    <w:t>玻璃电极法 GB/T 6920-1986</w:t>
                  </w:r>
                </w:p>
              </w:tc>
              <w:tc>
                <w:tcPr>
                  <w:tcW w:w="1649" w:type="dxa"/>
                  <w:vAlign w:val="center"/>
                </w:tcPr>
                <w:p>
                  <w:pPr>
                    <w:jc w:val="center"/>
                    <w:rPr>
                      <w:rFonts w:ascii="Times New Roman" w:hAnsi="Times New Roman"/>
                      <w:bCs/>
                      <w:color w:val="000000"/>
                      <w:szCs w:val="21"/>
                    </w:rPr>
                  </w:pPr>
                  <w:r>
                    <w:rPr>
                      <w:rFonts w:ascii="Times New Roman" w:hAnsi="Times New Roman"/>
                      <w:szCs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jc w:val="center"/>
              </w:trPr>
              <w:tc>
                <w:tcPr>
                  <w:tcW w:w="903" w:type="dxa"/>
                  <w:vMerge w:val="continue"/>
                  <w:vAlign w:val="center"/>
                </w:tcPr>
                <w:p>
                  <w:pPr>
                    <w:jc w:val="center"/>
                    <w:rPr>
                      <w:rFonts w:ascii="Times New Roman" w:hAnsi="Times New Roman"/>
                      <w:bCs/>
                      <w:color w:val="000000"/>
                      <w:szCs w:val="21"/>
                    </w:rPr>
                  </w:pPr>
                </w:p>
              </w:tc>
              <w:tc>
                <w:tcPr>
                  <w:tcW w:w="1297" w:type="dxa"/>
                  <w:vAlign w:val="center"/>
                </w:tcPr>
                <w:p>
                  <w:pPr>
                    <w:jc w:val="center"/>
                    <w:rPr>
                      <w:rFonts w:ascii="Times New Roman" w:hAnsi="Times New Roman"/>
                      <w:bCs/>
                      <w:color w:val="000000"/>
                      <w:szCs w:val="21"/>
                    </w:rPr>
                  </w:pPr>
                  <w:r>
                    <w:rPr>
                      <w:rFonts w:ascii="Times New Roman" w:hAnsi="Times New Roman"/>
                      <w:szCs w:val="21"/>
                    </w:rPr>
                    <w:t>悬浮物</w:t>
                  </w:r>
                </w:p>
              </w:tc>
              <w:tc>
                <w:tcPr>
                  <w:tcW w:w="3953" w:type="dxa"/>
                  <w:vAlign w:val="center"/>
                </w:tcPr>
                <w:p>
                  <w:pPr>
                    <w:ind w:left="-105" w:leftChars="-50" w:right="-105" w:rightChars="-50"/>
                    <w:jc w:val="center"/>
                    <w:rPr>
                      <w:rFonts w:ascii="Times New Roman" w:hAnsi="Times New Roman"/>
                      <w:szCs w:val="21"/>
                    </w:rPr>
                  </w:pPr>
                  <w:r>
                    <w:rPr>
                      <w:rFonts w:ascii="Times New Roman" w:hAnsi="Times New Roman"/>
                      <w:szCs w:val="21"/>
                    </w:rPr>
                    <w:t>水质 悬浮物的测定</w:t>
                  </w:r>
                </w:p>
                <w:p>
                  <w:pPr>
                    <w:ind w:left="-105" w:leftChars="-50" w:right="-105" w:rightChars="-50"/>
                    <w:jc w:val="center"/>
                    <w:rPr>
                      <w:rFonts w:ascii="Times New Roman" w:hAnsi="Times New Roman"/>
                      <w:bCs/>
                      <w:color w:val="000000"/>
                      <w:szCs w:val="21"/>
                    </w:rPr>
                  </w:pPr>
                  <w:r>
                    <w:rPr>
                      <w:rFonts w:ascii="Times New Roman" w:hAnsi="Times New Roman"/>
                      <w:szCs w:val="21"/>
                    </w:rPr>
                    <w:t>重量法 GB 11901-1989</w:t>
                  </w:r>
                </w:p>
              </w:tc>
              <w:tc>
                <w:tcPr>
                  <w:tcW w:w="1649" w:type="dxa"/>
                  <w:vAlign w:val="center"/>
                </w:tcPr>
                <w:p>
                  <w:pPr>
                    <w:jc w:val="center"/>
                    <w:rPr>
                      <w:rFonts w:ascii="Times New Roman" w:hAnsi="Times New Roman"/>
                      <w:bCs/>
                      <w:color w:val="000000"/>
                      <w:szCs w:val="21"/>
                    </w:rPr>
                  </w:pPr>
                  <w:r>
                    <w:rPr>
                      <w:rFonts w:hint="eastAsia" w:ascii="Times New Roman" w:hAnsi="Times New Roman"/>
                      <w:szCs w:val="21"/>
                      <w:lang w:val="en-US" w:eastAsia="zh-CN"/>
                    </w:rPr>
                    <w:t>4</w:t>
                  </w:r>
                  <w:r>
                    <w:rPr>
                      <w:rFonts w:ascii="Times New Roman" w:hAnsi="Times New Roman"/>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jc w:val="center"/>
              </w:trPr>
              <w:tc>
                <w:tcPr>
                  <w:tcW w:w="903" w:type="dxa"/>
                  <w:vMerge w:val="continue"/>
                  <w:vAlign w:val="center"/>
                </w:tcPr>
                <w:p>
                  <w:pPr>
                    <w:jc w:val="center"/>
                    <w:rPr>
                      <w:rFonts w:ascii="Times New Roman" w:hAnsi="Times New Roman"/>
                      <w:bCs/>
                      <w:color w:val="000000"/>
                      <w:szCs w:val="21"/>
                    </w:rPr>
                  </w:pPr>
                </w:p>
              </w:tc>
              <w:tc>
                <w:tcPr>
                  <w:tcW w:w="1297" w:type="dxa"/>
                  <w:vAlign w:val="center"/>
                </w:tcPr>
                <w:p>
                  <w:pPr>
                    <w:jc w:val="center"/>
                    <w:rPr>
                      <w:rFonts w:ascii="Times New Roman" w:hAnsi="Times New Roman"/>
                      <w:bCs/>
                      <w:color w:val="000000"/>
                      <w:szCs w:val="21"/>
                    </w:rPr>
                  </w:pPr>
                  <w:r>
                    <w:rPr>
                      <w:rFonts w:ascii="Times New Roman" w:hAnsi="Times New Roman"/>
                      <w:szCs w:val="21"/>
                    </w:rPr>
                    <w:t>化学需氧量</w:t>
                  </w:r>
                </w:p>
              </w:tc>
              <w:tc>
                <w:tcPr>
                  <w:tcW w:w="3953" w:type="dxa"/>
                  <w:vAlign w:val="center"/>
                </w:tcPr>
                <w:p>
                  <w:pPr>
                    <w:ind w:left="-105" w:leftChars="-50" w:right="-105" w:rightChars="-50"/>
                    <w:jc w:val="center"/>
                    <w:rPr>
                      <w:rFonts w:ascii="Times New Roman" w:hAnsi="Times New Roman"/>
                      <w:szCs w:val="21"/>
                    </w:rPr>
                  </w:pPr>
                  <w:r>
                    <w:rPr>
                      <w:rFonts w:ascii="Times New Roman" w:hAnsi="Times New Roman"/>
                      <w:szCs w:val="21"/>
                    </w:rPr>
                    <w:t>水质 化学需氧量的测定</w:t>
                  </w:r>
                </w:p>
                <w:p>
                  <w:pPr>
                    <w:ind w:left="-105" w:leftChars="-50" w:right="-105" w:rightChars="-50"/>
                    <w:jc w:val="center"/>
                    <w:rPr>
                      <w:rFonts w:ascii="Times New Roman" w:hAnsi="Times New Roman"/>
                      <w:bCs/>
                      <w:color w:val="000000"/>
                      <w:szCs w:val="21"/>
                    </w:rPr>
                  </w:pPr>
                  <w:r>
                    <w:rPr>
                      <w:rFonts w:ascii="Times New Roman" w:hAnsi="Times New Roman"/>
                      <w:szCs w:val="21"/>
                    </w:rPr>
                    <w:t>重铬酸盐法 HJ 828-2017</w:t>
                  </w:r>
                </w:p>
              </w:tc>
              <w:tc>
                <w:tcPr>
                  <w:tcW w:w="1649" w:type="dxa"/>
                  <w:vAlign w:val="center"/>
                </w:tcPr>
                <w:p>
                  <w:pPr>
                    <w:jc w:val="center"/>
                    <w:rPr>
                      <w:rFonts w:ascii="Times New Roman" w:hAnsi="Times New Roman"/>
                      <w:bCs/>
                      <w:color w:val="000000"/>
                      <w:szCs w:val="21"/>
                    </w:rPr>
                  </w:pPr>
                  <w:r>
                    <w:rPr>
                      <w:rFonts w:ascii="Times New Roman" w:hAnsi="Times New Roman"/>
                      <w:szCs w:val="21"/>
                    </w:rPr>
                    <w:t>4mg/L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jc w:val="center"/>
              </w:trPr>
              <w:tc>
                <w:tcPr>
                  <w:tcW w:w="903" w:type="dxa"/>
                  <w:vMerge w:val="continue"/>
                  <w:vAlign w:val="center"/>
                </w:tcPr>
                <w:p>
                  <w:pPr>
                    <w:jc w:val="center"/>
                    <w:rPr>
                      <w:rFonts w:ascii="Times New Roman" w:hAnsi="Times New Roman"/>
                      <w:bCs/>
                      <w:color w:val="000000"/>
                      <w:szCs w:val="21"/>
                    </w:rPr>
                  </w:pPr>
                </w:p>
              </w:tc>
              <w:tc>
                <w:tcPr>
                  <w:tcW w:w="1297" w:type="dxa"/>
                  <w:vAlign w:val="center"/>
                </w:tcPr>
                <w:p>
                  <w:pPr>
                    <w:jc w:val="center"/>
                    <w:rPr>
                      <w:rFonts w:ascii="Times New Roman" w:hAnsi="Times New Roman"/>
                      <w:bCs/>
                      <w:color w:val="000000"/>
                      <w:szCs w:val="21"/>
                    </w:rPr>
                  </w:pPr>
                  <w:r>
                    <w:rPr>
                      <w:rFonts w:ascii="Times New Roman" w:hAnsi="Times New Roman"/>
                      <w:szCs w:val="21"/>
                    </w:rPr>
                    <w:t>氨氮</w:t>
                  </w:r>
                </w:p>
              </w:tc>
              <w:tc>
                <w:tcPr>
                  <w:tcW w:w="3953" w:type="dxa"/>
                  <w:vAlign w:val="center"/>
                </w:tcPr>
                <w:p>
                  <w:pPr>
                    <w:ind w:left="-105" w:leftChars="-50" w:right="-105" w:rightChars="-50"/>
                    <w:jc w:val="center"/>
                    <w:rPr>
                      <w:rFonts w:ascii="Times New Roman" w:hAnsi="Times New Roman"/>
                      <w:szCs w:val="21"/>
                    </w:rPr>
                  </w:pPr>
                  <w:r>
                    <w:rPr>
                      <w:rFonts w:ascii="Times New Roman" w:hAnsi="Times New Roman"/>
                      <w:szCs w:val="21"/>
                    </w:rPr>
                    <w:t>水质 氨氮的测定</w:t>
                  </w:r>
                </w:p>
                <w:p>
                  <w:pPr>
                    <w:ind w:left="-105" w:leftChars="-50" w:right="-105" w:rightChars="-50"/>
                    <w:jc w:val="center"/>
                    <w:rPr>
                      <w:rFonts w:ascii="Times New Roman" w:hAnsi="Times New Roman"/>
                      <w:bCs/>
                      <w:color w:val="000000"/>
                      <w:szCs w:val="21"/>
                    </w:rPr>
                  </w:pPr>
                  <w:r>
                    <w:rPr>
                      <w:rFonts w:ascii="Times New Roman" w:hAnsi="Times New Roman"/>
                      <w:szCs w:val="21"/>
                    </w:rPr>
                    <w:t>纳氏试剂分光光度法 HJ 535-2009</w:t>
                  </w:r>
                </w:p>
              </w:tc>
              <w:tc>
                <w:tcPr>
                  <w:tcW w:w="1649" w:type="dxa"/>
                  <w:vAlign w:val="center"/>
                </w:tcPr>
                <w:p>
                  <w:pPr>
                    <w:jc w:val="center"/>
                    <w:rPr>
                      <w:rFonts w:ascii="Times New Roman" w:hAnsi="Times New Roman"/>
                      <w:bCs/>
                      <w:color w:val="000000"/>
                      <w:szCs w:val="21"/>
                    </w:rPr>
                  </w:pPr>
                  <w:r>
                    <w:rPr>
                      <w:rFonts w:ascii="Times New Roman" w:hAnsi="Times New Roman"/>
                      <w:szCs w:val="21"/>
                    </w:rPr>
                    <w:t>0.025mg/L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jc w:val="center"/>
              </w:trPr>
              <w:tc>
                <w:tcPr>
                  <w:tcW w:w="903" w:type="dxa"/>
                  <w:vAlign w:val="center"/>
                </w:tcPr>
                <w:p>
                  <w:pPr>
                    <w:jc w:val="center"/>
                    <w:rPr>
                      <w:rFonts w:ascii="Times New Roman" w:hAnsi="Times New Roman"/>
                      <w:bCs/>
                      <w:color w:val="000000"/>
                      <w:szCs w:val="21"/>
                    </w:rPr>
                  </w:pPr>
                  <w:bookmarkStart w:id="14" w:name="_Toc18765"/>
                  <w:bookmarkStart w:id="15" w:name="_Toc23756"/>
                  <w:bookmarkStart w:id="16" w:name="_Toc496198349"/>
                  <w:bookmarkStart w:id="17" w:name="_Toc496198269"/>
                  <w:bookmarkStart w:id="18" w:name="_Toc16600"/>
                  <w:r>
                    <w:rPr>
                      <w:rFonts w:ascii="Times New Roman" w:hAnsi="Times New Roman"/>
                      <w:bCs/>
                      <w:color w:val="000000"/>
                      <w:szCs w:val="21"/>
                    </w:rPr>
                    <w:t>噪声</w:t>
                  </w:r>
                </w:p>
              </w:tc>
              <w:tc>
                <w:tcPr>
                  <w:tcW w:w="1297" w:type="dxa"/>
                  <w:vAlign w:val="center"/>
                </w:tcPr>
                <w:p>
                  <w:pPr>
                    <w:jc w:val="center"/>
                    <w:rPr>
                      <w:rFonts w:ascii="Times New Roman" w:hAnsi="Times New Roman"/>
                      <w:bCs/>
                      <w:color w:val="000000"/>
                      <w:szCs w:val="21"/>
                    </w:rPr>
                  </w:pPr>
                  <w:r>
                    <w:rPr>
                      <w:rFonts w:ascii="Times New Roman" w:hAnsi="Times New Roman"/>
                      <w:bCs/>
                      <w:color w:val="000000"/>
                      <w:szCs w:val="21"/>
                    </w:rPr>
                    <w:t>厂界噪声</w:t>
                  </w:r>
                </w:p>
              </w:tc>
              <w:tc>
                <w:tcPr>
                  <w:tcW w:w="3953" w:type="dxa"/>
                  <w:vAlign w:val="center"/>
                </w:tcPr>
                <w:p>
                  <w:pPr>
                    <w:jc w:val="center"/>
                    <w:rPr>
                      <w:rFonts w:ascii="Times New Roman" w:hAnsi="Times New Roman"/>
                      <w:bCs/>
                      <w:color w:val="000000"/>
                      <w:szCs w:val="21"/>
                    </w:rPr>
                  </w:pPr>
                  <w:r>
                    <w:rPr>
                      <w:rFonts w:ascii="Times New Roman" w:hAnsi="Times New Roman"/>
                      <w:bCs/>
                      <w:color w:val="000000"/>
                      <w:szCs w:val="21"/>
                    </w:rPr>
                    <w:t>工业企业厂界环境噪声排放标准 GB 12348-2008</w:t>
                  </w:r>
                </w:p>
              </w:tc>
              <w:tc>
                <w:tcPr>
                  <w:tcW w:w="1649" w:type="dxa"/>
                  <w:vAlign w:val="center"/>
                </w:tcPr>
                <w:p>
                  <w:pPr>
                    <w:ind w:firstLine="630" w:firstLineChars="300"/>
                    <w:jc w:val="both"/>
                    <w:rPr>
                      <w:rFonts w:hint="default" w:ascii="Times New Roman" w:hAnsi="Times New Roman" w:eastAsia="宋体"/>
                      <w:szCs w:val="21"/>
                      <w:lang w:val="en-US" w:eastAsia="zh-CN"/>
                    </w:rPr>
                  </w:pPr>
                  <w:r>
                    <w:rPr>
                      <w:rFonts w:hint="eastAsia" w:ascii="Times New Roman" w:hAnsi="Times New Roman"/>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jc w:val="center"/>
              </w:trPr>
              <w:tc>
                <w:tcPr>
                  <w:tcW w:w="903" w:type="dxa"/>
                  <w:vMerge w:val="restart"/>
                  <w:vAlign w:val="center"/>
                </w:tcPr>
                <w:p>
                  <w:pPr>
                    <w:jc w:val="center"/>
                    <w:rPr>
                      <w:rFonts w:ascii="Times New Roman" w:hAnsi="Times New Roman"/>
                      <w:bCs/>
                      <w:color w:val="000000"/>
                      <w:szCs w:val="21"/>
                    </w:rPr>
                  </w:pPr>
                  <w:r>
                    <w:rPr>
                      <w:rFonts w:hint="eastAsia" w:ascii="Times New Roman" w:hAnsi="Times New Roman"/>
                      <w:bCs/>
                      <w:color w:val="000000"/>
                      <w:szCs w:val="21"/>
                    </w:rPr>
                    <w:t>废气</w:t>
                  </w:r>
                </w:p>
              </w:tc>
              <w:tc>
                <w:tcPr>
                  <w:tcW w:w="1297" w:type="dxa"/>
                  <w:vAlign w:val="center"/>
                </w:tcPr>
                <w:p>
                  <w:pPr>
                    <w:jc w:val="center"/>
                    <w:rPr>
                      <w:rFonts w:ascii="Times New Roman" w:hAnsi="Times New Roman"/>
                      <w:bCs/>
                      <w:color w:val="000000"/>
                      <w:szCs w:val="21"/>
                    </w:rPr>
                  </w:pPr>
                  <w:r>
                    <w:rPr>
                      <w:rFonts w:hint="eastAsia" w:ascii="Times New Roman" w:hAnsi="Times New Roman"/>
                      <w:bCs/>
                      <w:color w:val="000000"/>
                      <w:szCs w:val="21"/>
                    </w:rPr>
                    <w:t>颗粒物</w:t>
                  </w:r>
                </w:p>
              </w:tc>
              <w:tc>
                <w:tcPr>
                  <w:tcW w:w="3953" w:type="dxa"/>
                  <w:vAlign w:val="center"/>
                </w:tcPr>
                <w:p>
                  <w:pPr>
                    <w:jc w:val="center"/>
                    <w:rPr>
                      <w:rFonts w:ascii="Times New Roman" w:hAnsi="Times New Roman"/>
                      <w:bCs/>
                      <w:color w:val="000000"/>
                      <w:szCs w:val="21"/>
                    </w:rPr>
                  </w:pPr>
                  <w:r>
                    <w:rPr>
                      <w:rFonts w:hint="eastAsia"/>
                      <w:szCs w:val="21"/>
                    </w:rPr>
                    <w:t>环境空气总悬浮颗粒物的测定重量法GB/T15432-1995</w:t>
                  </w:r>
                </w:p>
              </w:tc>
              <w:tc>
                <w:tcPr>
                  <w:tcW w:w="1649" w:type="dxa"/>
                  <w:vAlign w:val="center"/>
                </w:tcPr>
                <w:p>
                  <w:pPr>
                    <w:pStyle w:val="4"/>
                    <w:rPr>
                      <w:rFonts w:ascii="Times New Roman" w:hAnsi="Times New Roman"/>
                      <w:szCs w:val="21"/>
                    </w:rPr>
                  </w:pPr>
                  <w:r>
                    <w:rPr>
                      <w:rFonts w:hint="eastAsia"/>
                    </w:rPr>
                    <w:t>0.001mg/m</w:t>
                  </w:r>
                  <w:r>
                    <w:rPr>
                      <w:rFonts w:hint="eastAsia"/>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jc w:val="center"/>
              </w:trPr>
              <w:tc>
                <w:tcPr>
                  <w:tcW w:w="903" w:type="dxa"/>
                  <w:vMerge w:val="continue"/>
                  <w:vAlign w:val="center"/>
                </w:tcPr>
                <w:p>
                  <w:pPr>
                    <w:jc w:val="center"/>
                    <w:rPr>
                      <w:rFonts w:ascii="Times New Roman" w:hAnsi="Times New Roman"/>
                      <w:bCs/>
                      <w:color w:val="000000"/>
                      <w:szCs w:val="21"/>
                    </w:rPr>
                  </w:pPr>
                </w:p>
              </w:tc>
              <w:tc>
                <w:tcPr>
                  <w:tcW w:w="1297" w:type="dxa"/>
                  <w:vAlign w:val="center"/>
                </w:tcPr>
                <w:p>
                  <w:pPr>
                    <w:jc w:val="center"/>
                    <w:rPr>
                      <w:rFonts w:hint="eastAsia" w:ascii="Times New Roman" w:hAnsi="Times New Roman" w:eastAsia="宋体"/>
                      <w:bCs/>
                      <w:color w:val="000000"/>
                      <w:szCs w:val="21"/>
                      <w:lang w:eastAsia="zh-CN"/>
                    </w:rPr>
                  </w:pPr>
                  <w:r>
                    <w:rPr>
                      <w:rFonts w:hint="eastAsia"/>
                      <w:szCs w:val="21"/>
                      <w:lang w:eastAsia="zh-CN"/>
                    </w:rPr>
                    <w:t>甲醛</w:t>
                  </w:r>
                </w:p>
              </w:tc>
              <w:tc>
                <w:tcPr>
                  <w:tcW w:w="3953" w:type="dxa"/>
                  <w:vAlign w:val="center"/>
                </w:tcPr>
                <w:p>
                  <w:pPr>
                    <w:jc w:val="center"/>
                    <w:rPr>
                      <w:szCs w:val="21"/>
                    </w:rPr>
                  </w:pPr>
                  <w:r>
                    <w:rPr>
                      <w:rFonts w:hint="eastAsia"/>
                      <w:szCs w:val="21"/>
                    </w:rPr>
                    <w:t>气相色谱法HJ38-2017</w:t>
                  </w:r>
                </w:p>
              </w:tc>
              <w:tc>
                <w:tcPr>
                  <w:tcW w:w="1649" w:type="dxa"/>
                  <w:vAlign w:val="center"/>
                </w:tcPr>
                <w:p>
                  <w:pPr>
                    <w:ind w:firstLine="422"/>
                    <w:jc w:val="center"/>
                    <w:rPr>
                      <w:rFonts w:ascii="Times New Roman" w:hAnsi="Times New Roman"/>
                      <w:szCs w:val="21"/>
                    </w:rPr>
                  </w:pPr>
                </w:p>
                <w:p>
                  <w:pPr>
                    <w:ind w:firstLine="630" w:firstLineChars="300"/>
                    <w:jc w:val="both"/>
                    <w:rPr>
                      <w:rFonts w:hint="eastAsia" w:ascii="Times New Roman" w:hAnsi="Times New Roman" w:eastAsia="宋体"/>
                      <w:szCs w:val="21"/>
                      <w:lang w:val="en-US" w:eastAsia="zh-CN"/>
                    </w:rPr>
                  </w:pPr>
                  <w:r>
                    <w:rPr>
                      <w:rFonts w:hint="eastAsia" w:ascii="Times New Roman" w:hAnsi="Times New Roman"/>
                      <w:szCs w:val="21"/>
                      <w:lang w:val="en-US" w:eastAsia="zh-CN"/>
                    </w:rPr>
                    <w:t>/</w:t>
                  </w:r>
                </w:p>
              </w:tc>
            </w:tr>
          </w:tbl>
          <w:p>
            <w:pPr>
              <w:pStyle w:val="3"/>
              <w:tabs>
                <w:tab w:val="left" w:pos="567"/>
                <w:tab w:val="left" w:pos="2751"/>
              </w:tabs>
              <w:spacing w:before="156" w:line="360" w:lineRule="auto"/>
              <w:ind w:firstLine="498" w:firstLineChars="194"/>
              <w:rPr>
                <w:rFonts w:ascii="Times New Roman" w:hAnsi="Times New Roman" w:eastAsia="宋体"/>
                <w:color w:val="333333"/>
                <w:spacing w:val="8"/>
                <w:sz w:val="24"/>
                <w:szCs w:val="24"/>
                <w:shd w:val="clear" w:color="auto" w:fill="FFFFFF"/>
              </w:rPr>
            </w:pPr>
            <w:r>
              <w:rPr>
                <w:rFonts w:ascii="Times New Roman" w:hAnsi="Times New Roman" w:eastAsia="宋体"/>
                <w:color w:val="000000"/>
                <w:spacing w:val="8"/>
                <w:sz w:val="24"/>
                <w:szCs w:val="24"/>
                <w:shd w:val="clear" w:color="auto" w:fill="FFFFFF"/>
              </w:rPr>
              <w:t>5.2</w:t>
            </w:r>
            <w:r>
              <w:rPr>
                <w:rFonts w:ascii="Times New Roman" w:hAnsi="Times New Roman" w:eastAsia="宋体"/>
                <w:color w:val="333333"/>
                <w:spacing w:val="8"/>
                <w:sz w:val="24"/>
                <w:szCs w:val="24"/>
                <w:shd w:val="clear" w:color="auto" w:fill="FFFFFF"/>
              </w:rPr>
              <w:t>监测仪器</w:t>
            </w:r>
          </w:p>
          <w:p>
            <w:pPr>
              <w:ind w:firstLine="482"/>
              <w:jc w:val="center"/>
              <w:rPr>
                <w:rFonts w:ascii="Times New Roman" w:hAnsi="Times New Roman"/>
                <w:b/>
              </w:rPr>
            </w:pPr>
            <w:r>
              <w:rPr>
                <w:rFonts w:ascii="Times New Roman" w:hAnsi="Times New Roman"/>
                <w:b/>
              </w:rPr>
              <w:t>表5-2 现场监测仪器一览表</w:t>
            </w:r>
          </w:p>
          <w:tbl>
            <w:tblPr>
              <w:tblStyle w:val="10"/>
              <w:tblW w:w="83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0"/>
              <w:gridCol w:w="967"/>
              <w:gridCol w:w="1143"/>
              <w:gridCol w:w="2081"/>
              <w:gridCol w:w="23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trPr>
              <w:tc>
                <w:tcPr>
                  <w:tcW w:w="1790" w:type="dxa"/>
                  <w:shd w:val="clear" w:color="auto" w:fill="auto"/>
                  <w:vAlign w:val="center"/>
                </w:tcPr>
                <w:p>
                  <w:pPr>
                    <w:ind w:left="-105" w:leftChars="-50" w:right="-105" w:rightChars="-50"/>
                    <w:jc w:val="center"/>
                    <w:rPr>
                      <w:rFonts w:ascii="Times New Roman" w:hAnsi="Times New Roman"/>
                    </w:rPr>
                  </w:pPr>
                  <w:r>
                    <w:rPr>
                      <w:rFonts w:ascii="Times New Roman" w:hAnsi="Times New Roman"/>
                      <w:szCs w:val="21"/>
                    </w:rPr>
                    <w:t>仪器名称</w:t>
                  </w:r>
                </w:p>
              </w:tc>
              <w:tc>
                <w:tcPr>
                  <w:tcW w:w="967" w:type="dxa"/>
                  <w:shd w:val="clear" w:color="auto" w:fill="auto"/>
                  <w:vAlign w:val="center"/>
                </w:tcPr>
                <w:p>
                  <w:pPr>
                    <w:ind w:left="-105" w:leftChars="-50" w:right="-105" w:rightChars="-50"/>
                    <w:jc w:val="center"/>
                    <w:rPr>
                      <w:rFonts w:ascii="Times New Roman" w:hAnsi="Times New Roman"/>
                    </w:rPr>
                  </w:pPr>
                  <w:r>
                    <w:rPr>
                      <w:rFonts w:ascii="Times New Roman" w:hAnsi="Times New Roman"/>
                      <w:szCs w:val="21"/>
                    </w:rPr>
                    <w:t>规格型号</w:t>
                  </w:r>
                </w:p>
              </w:tc>
              <w:tc>
                <w:tcPr>
                  <w:tcW w:w="1143" w:type="dxa"/>
                  <w:shd w:val="clear" w:color="auto" w:fill="auto"/>
                  <w:vAlign w:val="center"/>
                </w:tcPr>
                <w:p>
                  <w:pPr>
                    <w:ind w:left="-105" w:leftChars="-50" w:right="-105" w:rightChars="-50"/>
                    <w:jc w:val="center"/>
                    <w:rPr>
                      <w:rFonts w:ascii="Times New Roman" w:hAnsi="Times New Roman"/>
                    </w:rPr>
                  </w:pPr>
                  <w:r>
                    <w:rPr>
                      <w:rFonts w:ascii="Times New Roman" w:hAnsi="Times New Roman"/>
                      <w:szCs w:val="21"/>
                    </w:rPr>
                    <w:t>监测因子</w:t>
                  </w:r>
                </w:p>
              </w:tc>
              <w:tc>
                <w:tcPr>
                  <w:tcW w:w="2081" w:type="dxa"/>
                  <w:shd w:val="clear" w:color="auto" w:fill="auto"/>
                  <w:vAlign w:val="center"/>
                </w:tcPr>
                <w:p>
                  <w:pPr>
                    <w:ind w:left="-105" w:leftChars="-50" w:right="-105" w:rightChars="-50"/>
                    <w:jc w:val="center"/>
                    <w:rPr>
                      <w:rFonts w:ascii="Times New Roman" w:hAnsi="Times New Roman"/>
                    </w:rPr>
                  </w:pPr>
                  <w:r>
                    <w:rPr>
                      <w:rFonts w:ascii="Times New Roman" w:hAnsi="Times New Roman"/>
                      <w:szCs w:val="21"/>
                    </w:rPr>
                    <w:t>测量量程</w:t>
                  </w:r>
                </w:p>
              </w:tc>
              <w:tc>
                <w:tcPr>
                  <w:tcW w:w="2323" w:type="dxa"/>
                  <w:shd w:val="clear" w:color="auto" w:fill="auto"/>
                  <w:vAlign w:val="center"/>
                </w:tcPr>
                <w:p>
                  <w:pPr>
                    <w:ind w:left="-105" w:leftChars="-50" w:right="-105" w:rightChars="-50"/>
                    <w:jc w:val="center"/>
                    <w:rPr>
                      <w:rFonts w:ascii="Times New Roman" w:hAnsi="Times New Roman"/>
                    </w:rPr>
                  </w:pPr>
                  <w:r>
                    <w:rPr>
                      <w:rFonts w:ascii="Times New Roman" w:hAnsi="Times New Roman"/>
                      <w:szCs w:val="21"/>
                    </w:rPr>
                    <w:t>精准度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2" w:hRule="atLeast"/>
              </w:trPr>
              <w:tc>
                <w:tcPr>
                  <w:tcW w:w="1790" w:type="dxa"/>
                  <w:shd w:val="clear" w:color="auto" w:fill="auto"/>
                  <w:vAlign w:val="center"/>
                </w:tcPr>
                <w:p>
                  <w:pPr>
                    <w:ind w:left="-105" w:leftChars="-50" w:right="-105" w:rightChars="-50"/>
                    <w:jc w:val="center"/>
                    <w:rPr>
                      <w:rFonts w:ascii="Times New Roman" w:hAnsi="Times New Roman"/>
                    </w:rPr>
                  </w:pPr>
                  <w:r>
                    <w:rPr>
                      <w:rFonts w:ascii="Times New Roman" w:hAnsi="Times New Roman"/>
                      <w:szCs w:val="21"/>
                    </w:rPr>
                    <w:t>手持式热线风速仪（HCT-FA-263）</w:t>
                  </w:r>
                </w:p>
              </w:tc>
              <w:tc>
                <w:tcPr>
                  <w:tcW w:w="967" w:type="dxa"/>
                  <w:shd w:val="clear" w:color="auto" w:fill="auto"/>
                  <w:vAlign w:val="center"/>
                </w:tcPr>
                <w:p>
                  <w:pPr>
                    <w:ind w:left="-105" w:leftChars="-50" w:right="-105" w:rightChars="-50"/>
                    <w:jc w:val="center"/>
                    <w:rPr>
                      <w:rFonts w:ascii="Times New Roman" w:hAnsi="Times New Roman"/>
                    </w:rPr>
                  </w:pPr>
                  <w:r>
                    <w:rPr>
                      <w:rFonts w:ascii="Times New Roman" w:hAnsi="Times New Roman"/>
                      <w:szCs w:val="21"/>
                    </w:rPr>
                    <w:t>6006-0C</w:t>
                  </w:r>
                </w:p>
              </w:tc>
              <w:tc>
                <w:tcPr>
                  <w:tcW w:w="1143" w:type="dxa"/>
                  <w:shd w:val="clear" w:color="auto" w:fill="auto"/>
                  <w:vAlign w:val="center"/>
                </w:tcPr>
                <w:p>
                  <w:pPr>
                    <w:ind w:left="-105" w:leftChars="-50" w:right="-105" w:rightChars="-50"/>
                    <w:jc w:val="center"/>
                    <w:rPr>
                      <w:rFonts w:ascii="Times New Roman" w:hAnsi="Times New Roman"/>
                    </w:rPr>
                  </w:pPr>
                  <w:r>
                    <w:rPr>
                      <w:rFonts w:ascii="Times New Roman" w:hAnsi="Times New Roman"/>
                      <w:szCs w:val="21"/>
                    </w:rPr>
                    <w:t>风速</w:t>
                  </w:r>
                </w:p>
              </w:tc>
              <w:tc>
                <w:tcPr>
                  <w:tcW w:w="2081" w:type="dxa"/>
                  <w:shd w:val="clear" w:color="auto" w:fill="auto"/>
                  <w:vAlign w:val="center"/>
                </w:tcPr>
                <w:p>
                  <w:pPr>
                    <w:ind w:left="-105" w:leftChars="-50" w:right="-105" w:rightChars="-50"/>
                    <w:jc w:val="center"/>
                    <w:rPr>
                      <w:rFonts w:ascii="Times New Roman" w:hAnsi="Times New Roman"/>
                    </w:rPr>
                  </w:pPr>
                  <w:r>
                    <w:rPr>
                      <w:rFonts w:ascii="Times New Roman" w:hAnsi="Times New Roman"/>
                      <w:szCs w:val="21"/>
                    </w:rPr>
                    <w:t>风速：0.01～20.0m/s(20～3940FPM) 风温：-20.0～70.0℃</w:t>
                  </w:r>
                </w:p>
              </w:tc>
              <w:tc>
                <w:tcPr>
                  <w:tcW w:w="2323" w:type="dxa"/>
                  <w:shd w:val="clear" w:color="auto" w:fill="auto"/>
                  <w:vAlign w:val="center"/>
                </w:tcPr>
                <w:p>
                  <w:pPr>
                    <w:ind w:left="-105" w:leftChars="-50" w:right="-105" w:rightChars="-50"/>
                    <w:jc w:val="center"/>
                    <w:rPr>
                      <w:rFonts w:ascii="Times New Roman" w:hAnsi="Times New Roman"/>
                    </w:rPr>
                  </w:pPr>
                  <w:r>
                    <w:rPr>
                      <w:rFonts w:ascii="Times New Roman" w:hAnsi="Times New Roman"/>
                      <w:szCs w:val="21"/>
                    </w:rPr>
                    <w:t>风速：±指示值的5% or 0.015m/s(2FPM)取大者 风温：±1.0℃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2" w:hRule="atLeast"/>
              </w:trPr>
              <w:tc>
                <w:tcPr>
                  <w:tcW w:w="1790" w:type="dxa"/>
                  <w:shd w:val="clear" w:color="auto" w:fill="auto"/>
                  <w:vAlign w:val="center"/>
                </w:tcPr>
                <w:p>
                  <w:pPr>
                    <w:ind w:left="-105" w:leftChars="-50" w:right="-105" w:rightChars="-50"/>
                    <w:rPr>
                      <w:rFonts w:ascii="Times New Roman" w:hAnsi="Times New Roman"/>
                      <w:szCs w:val="21"/>
                    </w:rPr>
                  </w:pPr>
                </w:p>
                <w:p>
                  <w:pPr>
                    <w:jc w:val="center"/>
                  </w:pPr>
                  <w:r>
                    <w:rPr>
                      <w:rFonts w:hint="eastAsia"/>
                    </w:rPr>
                    <w:t>自动烟尘气测试仪（HTC-FA-312）</w:t>
                  </w:r>
                </w:p>
              </w:tc>
              <w:tc>
                <w:tcPr>
                  <w:tcW w:w="967" w:type="dxa"/>
                  <w:shd w:val="clear" w:color="auto" w:fill="auto"/>
                  <w:vAlign w:val="center"/>
                </w:tcPr>
                <w:p>
                  <w:pPr>
                    <w:ind w:left="-105" w:leftChars="-50" w:right="-105" w:rightChars="-50"/>
                    <w:jc w:val="center"/>
                    <w:rPr>
                      <w:rFonts w:ascii="Times New Roman" w:hAnsi="Times New Roman"/>
                      <w:szCs w:val="21"/>
                    </w:rPr>
                  </w:pPr>
                  <w:r>
                    <w:rPr>
                      <w:rFonts w:hint="eastAsia" w:ascii="Times New Roman" w:hAnsi="Times New Roman"/>
                      <w:szCs w:val="21"/>
                    </w:rPr>
                    <w:t>3012H-51</w:t>
                  </w:r>
                </w:p>
              </w:tc>
              <w:tc>
                <w:tcPr>
                  <w:tcW w:w="1143" w:type="dxa"/>
                  <w:shd w:val="clear" w:color="auto" w:fill="auto"/>
                  <w:vAlign w:val="center"/>
                </w:tcPr>
                <w:p>
                  <w:pPr>
                    <w:ind w:left="-105" w:leftChars="-50" w:right="-105" w:rightChars="-50"/>
                    <w:jc w:val="center"/>
                    <w:rPr>
                      <w:rFonts w:ascii="Times New Roman" w:hAnsi="Times New Roman"/>
                      <w:szCs w:val="21"/>
                    </w:rPr>
                  </w:pPr>
                  <w:r>
                    <w:rPr>
                      <w:rFonts w:hint="eastAsia" w:ascii="Times New Roman" w:hAnsi="Times New Roman"/>
                      <w:szCs w:val="21"/>
                    </w:rPr>
                    <w:t>烟尘气流量</w:t>
                  </w:r>
                </w:p>
              </w:tc>
              <w:tc>
                <w:tcPr>
                  <w:tcW w:w="2081" w:type="dxa"/>
                  <w:shd w:val="clear" w:color="auto" w:fill="auto"/>
                  <w:vAlign w:val="center"/>
                </w:tcPr>
                <w:p>
                  <w:pPr>
                    <w:ind w:left="-105" w:leftChars="-50" w:right="-105" w:rightChars="-50"/>
                    <w:jc w:val="center"/>
                    <w:rPr>
                      <w:rFonts w:ascii="Times New Roman" w:hAnsi="Times New Roman"/>
                      <w:szCs w:val="21"/>
                    </w:rPr>
                  </w:pPr>
                  <w:r>
                    <w:rPr>
                      <w:rFonts w:hint="eastAsia" w:ascii="Times New Roman" w:hAnsi="Times New Roman"/>
                      <w:szCs w:val="21"/>
                    </w:rPr>
                    <w:t>烟尘采样流量：10-60L/min；烟气采样流量：≥0.1L/min</w:t>
                  </w:r>
                </w:p>
              </w:tc>
              <w:tc>
                <w:tcPr>
                  <w:tcW w:w="2323" w:type="dxa"/>
                  <w:shd w:val="clear" w:color="auto" w:fill="auto"/>
                  <w:vAlign w:val="center"/>
                </w:tcPr>
                <w:p>
                  <w:pPr>
                    <w:ind w:left="-105" w:leftChars="-50" w:right="-105" w:rightChars="-50"/>
                    <w:jc w:val="center"/>
                    <w:rPr>
                      <w:rFonts w:ascii="Times New Roman" w:hAnsi="Times New Roman"/>
                      <w:szCs w:val="21"/>
                    </w:rPr>
                  </w:pPr>
                  <w:r>
                    <w:rPr>
                      <w:rFonts w:hint="eastAsia" w:ascii="Times New Roman" w:hAnsi="Times New Roman"/>
                      <w:szCs w:val="21"/>
                    </w:rPr>
                    <w:t>≤±2.5%FS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2" w:hRule="atLeast"/>
              </w:trPr>
              <w:tc>
                <w:tcPr>
                  <w:tcW w:w="1790" w:type="dxa"/>
                  <w:shd w:val="clear" w:color="auto" w:fill="auto"/>
                  <w:vAlign w:val="center"/>
                </w:tcPr>
                <w:p>
                  <w:pPr>
                    <w:ind w:left="-105" w:leftChars="-50" w:right="-105" w:rightChars="-50"/>
                    <w:jc w:val="center"/>
                    <w:rPr>
                      <w:rFonts w:ascii="Times New Roman" w:hAnsi="Times New Roman"/>
                      <w:szCs w:val="21"/>
                    </w:rPr>
                  </w:pPr>
                  <w:r>
                    <w:rPr>
                      <w:rFonts w:hint="eastAsia" w:ascii="Times New Roman" w:hAnsi="Times New Roman"/>
                      <w:szCs w:val="21"/>
                    </w:rPr>
                    <w:t>空盒气压表（HCT-FA-307-2）</w:t>
                  </w:r>
                </w:p>
              </w:tc>
              <w:tc>
                <w:tcPr>
                  <w:tcW w:w="967" w:type="dxa"/>
                  <w:shd w:val="clear" w:color="auto" w:fill="auto"/>
                  <w:vAlign w:val="center"/>
                </w:tcPr>
                <w:p>
                  <w:pPr>
                    <w:ind w:left="-105" w:leftChars="-50" w:right="-105" w:rightChars="-50"/>
                    <w:jc w:val="center"/>
                    <w:rPr>
                      <w:rFonts w:ascii="Times New Roman" w:hAnsi="Times New Roman"/>
                      <w:szCs w:val="21"/>
                    </w:rPr>
                  </w:pPr>
                  <w:r>
                    <w:rPr>
                      <w:rFonts w:hint="eastAsia" w:ascii="Times New Roman" w:hAnsi="Times New Roman"/>
                      <w:szCs w:val="21"/>
                    </w:rPr>
                    <w:t>DYM3</w:t>
                  </w:r>
                </w:p>
              </w:tc>
              <w:tc>
                <w:tcPr>
                  <w:tcW w:w="1143" w:type="dxa"/>
                  <w:shd w:val="clear" w:color="auto" w:fill="auto"/>
                  <w:vAlign w:val="center"/>
                </w:tcPr>
                <w:p>
                  <w:pPr>
                    <w:ind w:left="-105" w:leftChars="-50" w:right="-105" w:rightChars="-50"/>
                    <w:jc w:val="center"/>
                    <w:rPr>
                      <w:rFonts w:ascii="Times New Roman" w:hAnsi="Times New Roman"/>
                      <w:szCs w:val="21"/>
                    </w:rPr>
                  </w:pPr>
                  <w:r>
                    <w:rPr>
                      <w:rFonts w:hint="eastAsia" w:ascii="Times New Roman" w:hAnsi="Times New Roman"/>
                      <w:szCs w:val="21"/>
                    </w:rPr>
                    <w:t>大气压力</w:t>
                  </w:r>
                </w:p>
              </w:tc>
              <w:tc>
                <w:tcPr>
                  <w:tcW w:w="2081" w:type="dxa"/>
                  <w:shd w:val="clear" w:color="auto" w:fill="auto"/>
                  <w:vAlign w:val="center"/>
                </w:tcPr>
                <w:p>
                  <w:pPr>
                    <w:ind w:left="-105" w:leftChars="-50" w:right="-105" w:rightChars="-50"/>
                    <w:jc w:val="center"/>
                    <w:rPr>
                      <w:rFonts w:ascii="Times New Roman" w:hAnsi="Times New Roman"/>
                      <w:szCs w:val="21"/>
                    </w:rPr>
                  </w:pPr>
                  <w:r>
                    <w:rPr>
                      <w:rFonts w:hint="eastAsia" w:ascii="Times New Roman" w:hAnsi="Times New Roman"/>
                      <w:szCs w:val="21"/>
                    </w:rPr>
                    <w:t>800-1060hPa</w:t>
                  </w:r>
                </w:p>
              </w:tc>
              <w:tc>
                <w:tcPr>
                  <w:tcW w:w="2323" w:type="dxa"/>
                  <w:shd w:val="clear" w:color="auto" w:fill="auto"/>
                  <w:vAlign w:val="center"/>
                </w:tcPr>
                <w:p>
                  <w:pPr>
                    <w:ind w:left="-105" w:leftChars="-50" w:right="-105" w:rightChars="-50"/>
                    <w:jc w:val="center"/>
                    <w:rPr>
                      <w:rFonts w:ascii="Times New Roman" w:hAnsi="Times New Roman"/>
                      <w:szCs w:val="21"/>
                    </w:rPr>
                  </w:pPr>
                  <w:r>
                    <w:rPr>
                      <w:rFonts w:hint="eastAsia" w:ascii="Times New Roman" w:hAnsi="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2" w:hRule="atLeast"/>
              </w:trPr>
              <w:tc>
                <w:tcPr>
                  <w:tcW w:w="1790" w:type="dxa"/>
                  <w:shd w:val="clear" w:color="auto" w:fill="auto"/>
                  <w:vAlign w:val="center"/>
                </w:tcPr>
                <w:p>
                  <w:pPr>
                    <w:ind w:left="-105" w:leftChars="-50" w:right="-105" w:rightChars="-50"/>
                    <w:jc w:val="center"/>
                    <w:rPr>
                      <w:rFonts w:ascii="Times New Roman" w:hAnsi="Times New Roman"/>
                      <w:szCs w:val="21"/>
                    </w:rPr>
                  </w:pPr>
                  <w:r>
                    <w:rPr>
                      <w:rFonts w:hint="eastAsia" w:ascii="Times New Roman" w:hAnsi="Times New Roman"/>
                      <w:szCs w:val="21"/>
                    </w:rPr>
                    <w:t>声级计（HCT-FA-326）</w:t>
                  </w:r>
                </w:p>
              </w:tc>
              <w:tc>
                <w:tcPr>
                  <w:tcW w:w="967" w:type="dxa"/>
                  <w:shd w:val="clear" w:color="auto" w:fill="auto"/>
                  <w:vAlign w:val="center"/>
                </w:tcPr>
                <w:p>
                  <w:pPr>
                    <w:ind w:left="-105" w:leftChars="-50" w:right="-105" w:rightChars="-50"/>
                    <w:jc w:val="center"/>
                    <w:rPr>
                      <w:rFonts w:ascii="Times New Roman" w:hAnsi="Times New Roman"/>
                      <w:szCs w:val="21"/>
                    </w:rPr>
                  </w:pPr>
                  <w:r>
                    <w:rPr>
                      <w:rFonts w:hint="eastAsia" w:ascii="Times New Roman" w:hAnsi="Times New Roman"/>
                      <w:szCs w:val="21"/>
                    </w:rPr>
                    <w:t>AWA5680</w:t>
                  </w:r>
                </w:p>
              </w:tc>
              <w:tc>
                <w:tcPr>
                  <w:tcW w:w="1143" w:type="dxa"/>
                  <w:shd w:val="clear" w:color="auto" w:fill="auto"/>
                  <w:vAlign w:val="center"/>
                </w:tcPr>
                <w:p>
                  <w:pPr>
                    <w:ind w:left="-105" w:leftChars="-50" w:right="-105" w:rightChars="-50"/>
                    <w:jc w:val="center"/>
                    <w:rPr>
                      <w:rFonts w:ascii="Times New Roman" w:hAnsi="Times New Roman"/>
                      <w:szCs w:val="21"/>
                    </w:rPr>
                  </w:pPr>
                  <w:r>
                    <w:rPr>
                      <w:rFonts w:hint="eastAsia" w:ascii="Times New Roman" w:hAnsi="Times New Roman"/>
                      <w:szCs w:val="21"/>
                    </w:rPr>
                    <w:t>噪声</w:t>
                  </w:r>
                </w:p>
              </w:tc>
              <w:tc>
                <w:tcPr>
                  <w:tcW w:w="2081" w:type="dxa"/>
                  <w:shd w:val="clear" w:color="auto" w:fill="auto"/>
                  <w:vAlign w:val="center"/>
                </w:tcPr>
                <w:p>
                  <w:pPr>
                    <w:ind w:left="-105" w:leftChars="-50" w:right="-105" w:rightChars="-50"/>
                    <w:jc w:val="center"/>
                    <w:rPr>
                      <w:rFonts w:ascii="Times New Roman" w:hAnsi="Times New Roman"/>
                      <w:szCs w:val="21"/>
                    </w:rPr>
                  </w:pPr>
                  <w:r>
                    <w:rPr>
                      <w:rFonts w:hint="eastAsia" w:ascii="Times New Roman" w:hAnsi="Times New Roman"/>
                      <w:szCs w:val="21"/>
                    </w:rPr>
                    <w:t>30-130dB</w:t>
                  </w:r>
                </w:p>
              </w:tc>
              <w:tc>
                <w:tcPr>
                  <w:tcW w:w="2323" w:type="dxa"/>
                  <w:shd w:val="clear" w:color="auto" w:fill="auto"/>
                  <w:vAlign w:val="center"/>
                </w:tcPr>
                <w:p>
                  <w:pPr>
                    <w:ind w:left="-105" w:leftChars="-50" w:right="-105" w:rightChars="-50"/>
                    <w:jc w:val="center"/>
                    <w:rPr>
                      <w:rFonts w:ascii="Times New Roman" w:hAnsi="Times New Roman"/>
                      <w:szCs w:val="21"/>
                    </w:rPr>
                  </w:pPr>
                  <w:r>
                    <w:rPr>
                      <w:rFonts w:hint="eastAsia" w:ascii="Times New Roman" w:hAnsi="Times New Roman"/>
                      <w:szCs w:val="21"/>
                    </w:rPr>
                    <w:t>0.1dB</w:t>
                  </w:r>
                </w:p>
              </w:tc>
            </w:tr>
          </w:tbl>
          <w:p>
            <w:pPr>
              <w:keepNext/>
              <w:keepLines/>
              <w:spacing w:before="220"/>
              <w:jc w:val="center"/>
              <w:rPr>
                <w:rFonts w:ascii="Times New Roman" w:hAnsi="Times New Roman"/>
                <w:b/>
                <w:szCs w:val="21"/>
              </w:rPr>
            </w:pPr>
            <w:r>
              <w:rPr>
                <w:rFonts w:ascii="Times New Roman" w:hAnsi="Times New Roman"/>
                <w:b/>
                <w:szCs w:val="21"/>
              </w:rPr>
              <w:t>表5-3 实验室仪器一览表</w:t>
            </w:r>
          </w:p>
          <w:tbl>
            <w:tblPr>
              <w:tblStyle w:val="10"/>
              <w:tblW w:w="84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8"/>
              <w:gridCol w:w="1352"/>
              <w:gridCol w:w="1527"/>
              <w:gridCol w:w="3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trPr>
              <w:tc>
                <w:tcPr>
                  <w:tcW w:w="2298" w:type="dxa"/>
                  <w:vAlign w:val="center"/>
                </w:tcPr>
                <w:p>
                  <w:pPr>
                    <w:keepNext/>
                    <w:keepLines/>
                    <w:ind w:firstLine="420"/>
                    <w:jc w:val="center"/>
                    <w:rPr>
                      <w:rFonts w:ascii="Times New Roman" w:hAnsi="Times New Roman"/>
                      <w:szCs w:val="21"/>
                    </w:rPr>
                  </w:pPr>
                  <w:r>
                    <w:rPr>
                      <w:rFonts w:ascii="Times New Roman" w:hAnsi="Times New Roman"/>
                      <w:szCs w:val="21"/>
                    </w:rPr>
                    <w:t>仪器名称</w:t>
                  </w:r>
                </w:p>
              </w:tc>
              <w:tc>
                <w:tcPr>
                  <w:tcW w:w="1352" w:type="dxa"/>
                  <w:vAlign w:val="center"/>
                </w:tcPr>
                <w:p>
                  <w:pPr>
                    <w:keepNext/>
                    <w:keepLines/>
                    <w:jc w:val="center"/>
                    <w:rPr>
                      <w:rFonts w:ascii="Times New Roman" w:hAnsi="Times New Roman"/>
                      <w:szCs w:val="21"/>
                    </w:rPr>
                  </w:pPr>
                  <w:r>
                    <w:rPr>
                      <w:rFonts w:ascii="Times New Roman" w:hAnsi="Times New Roman"/>
                      <w:szCs w:val="21"/>
                    </w:rPr>
                    <w:t>规格型号</w:t>
                  </w:r>
                </w:p>
              </w:tc>
              <w:tc>
                <w:tcPr>
                  <w:tcW w:w="1527" w:type="dxa"/>
                  <w:vAlign w:val="center"/>
                </w:tcPr>
                <w:p>
                  <w:pPr>
                    <w:ind w:left="-105" w:leftChars="-50" w:right="-105" w:rightChars="-50"/>
                    <w:jc w:val="center"/>
                    <w:rPr>
                      <w:rFonts w:ascii="Times New Roman" w:hAnsi="Times New Roman"/>
                      <w:szCs w:val="21"/>
                    </w:rPr>
                  </w:pPr>
                  <w:r>
                    <w:rPr>
                      <w:rFonts w:ascii="Times New Roman" w:hAnsi="Times New Roman"/>
                      <w:szCs w:val="21"/>
                    </w:rPr>
                    <w:t>测量量程</w:t>
                  </w:r>
                </w:p>
              </w:tc>
              <w:tc>
                <w:tcPr>
                  <w:tcW w:w="3247" w:type="dxa"/>
                  <w:vAlign w:val="center"/>
                </w:tcPr>
                <w:p>
                  <w:pPr>
                    <w:keepNext/>
                    <w:keepLines/>
                    <w:jc w:val="center"/>
                    <w:rPr>
                      <w:rFonts w:ascii="Times New Roman" w:hAnsi="Times New Roman"/>
                      <w:szCs w:val="21"/>
                    </w:rPr>
                  </w:pPr>
                  <w:r>
                    <w:rPr>
                      <w:rFonts w:ascii="Times New Roman" w:hAnsi="Times New Roman"/>
                      <w:szCs w:val="21"/>
                    </w:rPr>
                    <w:t>精准度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6" w:hRule="atLeast"/>
              </w:trPr>
              <w:tc>
                <w:tcPr>
                  <w:tcW w:w="2298" w:type="dxa"/>
                  <w:vAlign w:val="center"/>
                </w:tcPr>
                <w:p>
                  <w:pPr>
                    <w:keepNext/>
                    <w:keepLines/>
                    <w:ind w:left="-105" w:leftChars="-50" w:right="-105" w:rightChars="-50" w:firstLine="420"/>
                    <w:jc w:val="center"/>
                    <w:rPr>
                      <w:rFonts w:ascii="Times New Roman" w:hAnsi="Times New Roman"/>
                      <w:szCs w:val="21"/>
                    </w:rPr>
                  </w:pPr>
                  <w:r>
                    <w:rPr>
                      <w:rFonts w:ascii="Times New Roman" w:hAnsi="Times New Roman"/>
                      <w:szCs w:val="21"/>
                    </w:rPr>
                    <w:t>台式pH计（HCT-FA-280）</w:t>
                  </w:r>
                </w:p>
              </w:tc>
              <w:tc>
                <w:tcPr>
                  <w:tcW w:w="1352" w:type="dxa"/>
                  <w:vAlign w:val="center"/>
                </w:tcPr>
                <w:p>
                  <w:pPr>
                    <w:keepNext/>
                    <w:keepLines/>
                    <w:jc w:val="center"/>
                    <w:rPr>
                      <w:rFonts w:ascii="Times New Roman" w:hAnsi="Times New Roman"/>
                      <w:szCs w:val="21"/>
                    </w:rPr>
                  </w:pPr>
                  <w:r>
                    <w:rPr>
                      <w:rFonts w:ascii="Times New Roman" w:hAnsi="Times New Roman"/>
                      <w:szCs w:val="21"/>
                    </w:rPr>
                    <w:t>FE20</w:t>
                  </w:r>
                </w:p>
              </w:tc>
              <w:tc>
                <w:tcPr>
                  <w:tcW w:w="1527" w:type="dxa"/>
                  <w:vAlign w:val="center"/>
                </w:tcPr>
                <w:p>
                  <w:pPr>
                    <w:keepNext/>
                    <w:keepLines/>
                    <w:jc w:val="center"/>
                    <w:rPr>
                      <w:rFonts w:ascii="Times New Roman" w:hAnsi="Times New Roman"/>
                      <w:szCs w:val="21"/>
                    </w:rPr>
                  </w:pPr>
                  <w:r>
                    <w:rPr>
                      <w:rFonts w:ascii="Times New Roman" w:hAnsi="Times New Roman"/>
                      <w:szCs w:val="21"/>
                    </w:rPr>
                    <w:t>pH：0.00~14.00</w:t>
                  </w:r>
                </w:p>
              </w:tc>
              <w:tc>
                <w:tcPr>
                  <w:tcW w:w="3247" w:type="dxa"/>
                  <w:vAlign w:val="center"/>
                </w:tcPr>
                <w:p>
                  <w:pPr>
                    <w:keepNext/>
                    <w:keepLines/>
                    <w:jc w:val="center"/>
                    <w:rPr>
                      <w:rFonts w:ascii="Times New Roman" w:hAnsi="Times New Roman"/>
                      <w:szCs w:val="21"/>
                    </w:rPr>
                  </w:pPr>
                  <w:r>
                    <w:rPr>
                      <w:rFonts w:ascii="Times New Roman" w:hAnsi="Times New Roman"/>
                      <w:szCs w:val="21"/>
                    </w:rPr>
                    <w:t>电子单元测量误差：±0.01pH,±1mV，±0.5℃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92" w:hRule="atLeast"/>
              </w:trPr>
              <w:tc>
                <w:tcPr>
                  <w:tcW w:w="2298" w:type="dxa"/>
                  <w:vAlign w:val="center"/>
                </w:tcPr>
                <w:p>
                  <w:pPr>
                    <w:ind w:firstLine="420"/>
                    <w:jc w:val="center"/>
                    <w:rPr>
                      <w:rFonts w:ascii="Times New Roman" w:hAnsi="Times New Roman"/>
                      <w:szCs w:val="21"/>
                    </w:rPr>
                  </w:pPr>
                  <w:r>
                    <w:rPr>
                      <w:rFonts w:ascii="Times New Roman" w:hAnsi="Times New Roman"/>
                      <w:szCs w:val="21"/>
                    </w:rPr>
                    <w:t>电子分析天平（HCT-FA-126）</w:t>
                  </w:r>
                </w:p>
              </w:tc>
              <w:tc>
                <w:tcPr>
                  <w:tcW w:w="1352" w:type="dxa"/>
                  <w:vAlign w:val="center"/>
                </w:tcPr>
                <w:p>
                  <w:pPr>
                    <w:widowControl/>
                    <w:jc w:val="center"/>
                    <w:textAlignment w:val="center"/>
                    <w:rPr>
                      <w:rFonts w:ascii="Times New Roman" w:hAnsi="Times New Roman"/>
                      <w:szCs w:val="21"/>
                    </w:rPr>
                  </w:pPr>
                  <w:r>
                    <w:rPr>
                      <w:rFonts w:ascii="Times New Roman" w:hAnsi="Times New Roman"/>
                      <w:szCs w:val="21"/>
                    </w:rPr>
                    <w:t>AL204</w:t>
                  </w:r>
                </w:p>
              </w:tc>
              <w:tc>
                <w:tcPr>
                  <w:tcW w:w="1527" w:type="dxa"/>
                  <w:vAlign w:val="center"/>
                </w:tcPr>
                <w:p>
                  <w:pPr>
                    <w:keepNext/>
                    <w:keepLines/>
                    <w:jc w:val="center"/>
                    <w:rPr>
                      <w:rFonts w:ascii="Times New Roman" w:hAnsi="Times New Roman"/>
                      <w:szCs w:val="21"/>
                    </w:rPr>
                  </w:pPr>
                  <w:r>
                    <w:rPr>
                      <w:rFonts w:ascii="Times New Roman" w:hAnsi="Times New Roman"/>
                      <w:szCs w:val="21"/>
                    </w:rPr>
                    <w:t>0-210g</w:t>
                  </w:r>
                </w:p>
              </w:tc>
              <w:tc>
                <w:tcPr>
                  <w:tcW w:w="3247" w:type="dxa"/>
                  <w:vAlign w:val="center"/>
                </w:tcPr>
                <w:p>
                  <w:pPr>
                    <w:keepNext/>
                    <w:keepLines/>
                    <w:jc w:val="center"/>
                    <w:rPr>
                      <w:rFonts w:ascii="Times New Roman" w:hAnsi="Times New Roman"/>
                      <w:szCs w:val="21"/>
                    </w:rPr>
                  </w:pPr>
                  <w:r>
                    <w:rPr>
                      <w:rFonts w:ascii="Times New Roman" w:hAnsi="Times New Roman"/>
                      <w:szCs w:val="21"/>
                    </w:rPr>
                    <w:t>"线性误差：±0.0003g 最大允许误差：0g≤m≤50g：±0.5mg，50g＜m≤200g：±1mg，200g＜m≤210g：±1.5mg"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trPr>
              <w:tc>
                <w:tcPr>
                  <w:tcW w:w="2298" w:type="dxa"/>
                  <w:vAlign w:val="center"/>
                </w:tcPr>
                <w:p>
                  <w:pPr>
                    <w:ind w:firstLine="420"/>
                    <w:jc w:val="center"/>
                    <w:rPr>
                      <w:rFonts w:ascii="Times New Roman" w:hAnsi="Times New Roman"/>
                      <w:szCs w:val="21"/>
                    </w:rPr>
                  </w:pPr>
                  <w:r>
                    <w:rPr>
                      <w:rFonts w:ascii="Times New Roman" w:hAnsi="Times New Roman"/>
                      <w:szCs w:val="21"/>
                    </w:rPr>
                    <w:t>紫外分光光度计（HCT-FA-112）</w:t>
                  </w:r>
                </w:p>
              </w:tc>
              <w:tc>
                <w:tcPr>
                  <w:tcW w:w="1352" w:type="dxa"/>
                  <w:vAlign w:val="center"/>
                </w:tcPr>
                <w:p>
                  <w:pPr>
                    <w:keepNext/>
                    <w:keepLines/>
                    <w:jc w:val="center"/>
                    <w:rPr>
                      <w:rFonts w:ascii="Times New Roman" w:hAnsi="Times New Roman"/>
                      <w:szCs w:val="21"/>
                    </w:rPr>
                  </w:pPr>
                  <w:r>
                    <w:rPr>
                      <w:rFonts w:ascii="Times New Roman" w:hAnsi="Times New Roman"/>
                      <w:szCs w:val="21"/>
                    </w:rPr>
                    <w:t>UV-3802H</w:t>
                  </w:r>
                </w:p>
              </w:tc>
              <w:tc>
                <w:tcPr>
                  <w:tcW w:w="1527" w:type="dxa"/>
                  <w:vAlign w:val="center"/>
                </w:tcPr>
                <w:p>
                  <w:pPr>
                    <w:keepNext/>
                    <w:keepLines/>
                    <w:jc w:val="center"/>
                    <w:rPr>
                      <w:rFonts w:ascii="Times New Roman" w:hAnsi="Times New Roman"/>
                      <w:szCs w:val="21"/>
                    </w:rPr>
                  </w:pPr>
                  <w:r>
                    <w:rPr>
                      <w:rFonts w:ascii="Times New Roman" w:hAnsi="Times New Roman"/>
                      <w:szCs w:val="21"/>
                    </w:rPr>
                    <w:t>190-1100nm</w:t>
                  </w:r>
                </w:p>
              </w:tc>
              <w:tc>
                <w:tcPr>
                  <w:tcW w:w="3247" w:type="dxa"/>
                  <w:vAlign w:val="center"/>
                </w:tcPr>
                <w:p>
                  <w:pPr>
                    <w:keepNext/>
                    <w:keepLines/>
                    <w:jc w:val="center"/>
                    <w:rPr>
                      <w:rFonts w:ascii="Times New Roman" w:hAnsi="Times New Roman"/>
                      <w:szCs w:val="21"/>
                    </w:rPr>
                  </w:pPr>
                  <w:r>
                    <w:rPr>
                      <w:rFonts w:ascii="Times New Roman" w:hAnsi="Times New Roman"/>
                      <w:szCs w:val="21"/>
                    </w:rPr>
                    <w:t>±0.3nm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trPr>
              <w:tc>
                <w:tcPr>
                  <w:tcW w:w="2298" w:type="dxa"/>
                  <w:vAlign w:val="center"/>
                </w:tcPr>
                <w:p>
                  <w:pPr>
                    <w:ind w:firstLine="420"/>
                    <w:jc w:val="center"/>
                    <w:rPr>
                      <w:rFonts w:ascii="Times New Roman" w:hAnsi="Times New Roman"/>
                      <w:szCs w:val="21"/>
                    </w:rPr>
                  </w:pPr>
                  <w:r>
                    <w:rPr>
                      <w:rFonts w:ascii="Times New Roman" w:hAnsi="Times New Roman"/>
                      <w:szCs w:val="21"/>
                    </w:rPr>
                    <w:t>红外测油仪（HCT-FA-209）</w:t>
                  </w:r>
                </w:p>
              </w:tc>
              <w:tc>
                <w:tcPr>
                  <w:tcW w:w="1352" w:type="dxa"/>
                  <w:vAlign w:val="center"/>
                </w:tcPr>
                <w:p>
                  <w:pPr>
                    <w:widowControl/>
                    <w:jc w:val="center"/>
                    <w:textAlignment w:val="center"/>
                    <w:rPr>
                      <w:rFonts w:ascii="Times New Roman" w:hAnsi="Times New Roman"/>
                      <w:szCs w:val="21"/>
                    </w:rPr>
                  </w:pPr>
                  <w:r>
                    <w:rPr>
                      <w:rFonts w:ascii="Times New Roman" w:hAnsi="Times New Roman"/>
                      <w:szCs w:val="21"/>
                    </w:rPr>
                    <w:t>MAI-50G</w:t>
                  </w:r>
                </w:p>
              </w:tc>
              <w:tc>
                <w:tcPr>
                  <w:tcW w:w="1527" w:type="dxa"/>
                  <w:vAlign w:val="center"/>
                </w:tcPr>
                <w:p>
                  <w:pPr>
                    <w:keepNext/>
                    <w:keepLines/>
                    <w:jc w:val="center"/>
                    <w:rPr>
                      <w:rFonts w:ascii="Times New Roman" w:hAnsi="Times New Roman"/>
                      <w:szCs w:val="21"/>
                    </w:rPr>
                  </w:pPr>
                  <w:r>
                    <w:rPr>
                      <w:rFonts w:ascii="Times New Roman" w:hAnsi="Times New Roman"/>
                      <w:szCs w:val="21"/>
                    </w:rPr>
                    <w:t>0-80mg/L</w:t>
                  </w:r>
                </w:p>
              </w:tc>
              <w:tc>
                <w:tcPr>
                  <w:tcW w:w="3247" w:type="dxa"/>
                  <w:vAlign w:val="center"/>
                </w:tcPr>
                <w:p>
                  <w:pPr>
                    <w:keepNext/>
                    <w:keepLines/>
                    <w:jc w:val="center"/>
                    <w:rPr>
                      <w:rFonts w:ascii="Times New Roman" w:hAnsi="Times New Roman"/>
                      <w:szCs w:val="21"/>
                    </w:rPr>
                  </w:pPr>
                  <w:r>
                    <w:rPr>
                      <w:rFonts w:ascii="Times New Roman" w:hAnsi="Times New Roman"/>
                      <w:szCs w:val="21"/>
                    </w:rPr>
                    <w:t>波长准确度：±0.005um ；测量精密度≤1.5%</w:t>
                  </w:r>
                </w:p>
              </w:tc>
              <w:bookmarkStart w:id="19" w:name="_Toc263672244"/>
              <w:bookmarkStart w:id="20" w:name="_Toc433958950"/>
              <w:bookmarkStart w:id="21" w:name="_Toc431993850"/>
              <w:bookmarkStart w:id="22" w:name="_Toc428971258"/>
            </w:tr>
            <w:bookmarkEnd w:id="19"/>
            <w:bookmarkEnd w:id="20"/>
            <w:bookmarkEnd w:id="21"/>
            <w:bookmarkEnd w:id="22"/>
          </w:tbl>
          <w:p>
            <w:pPr>
              <w:pStyle w:val="3"/>
              <w:tabs>
                <w:tab w:val="left" w:pos="567"/>
              </w:tabs>
              <w:spacing w:before="220" w:line="460" w:lineRule="exact"/>
              <w:ind w:firstLine="241" w:firstLineChars="100"/>
              <w:rPr>
                <w:rFonts w:ascii="Times New Roman" w:hAnsi="Times New Roman" w:eastAsia="宋体"/>
                <w:sz w:val="24"/>
                <w:szCs w:val="24"/>
              </w:rPr>
            </w:pPr>
            <w:bookmarkStart w:id="23" w:name="_Toc969"/>
            <w:bookmarkStart w:id="24" w:name="_Toc21171"/>
            <w:bookmarkStart w:id="25" w:name="_Toc496198351"/>
            <w:bookmarkStart w:id="26" w:name="_Toc496198271"/>
            <w:bookmarkStart w:id="27" w:name="_Toc15825"/>
            <w:r>
              <w:rPr>
                <w:rFonts w:ascii="Times New Roman" w:hAnsi="Times New Roman" w:eastAsia="宋体"/>
                <w:sz w:val="24"/>
                <w:szCs w:val="24"/>
              </w:rPr>
              <w:t>5.3水质监测分析过程中的质量保证和质量控制</w:t>
            </w:r>
            <w:bookmarkEnd w:id="23"/>
            <w:bookmarkEnd w:id="24"/>
            <w:bookmarkEnd w:id="25"/>
            <w:bookmarkEnd w:id="26"/>
            <w:bookmarkEnd w:id="27"/>
          </w:p>
          <w:p>
            <w:pPr>
              <w:spacing w:before="100" w:line="360" w:lineRule="auto"/>
              <w:ind w:firstLine="480" w:firstLineChars="200"/>
              <w:jc w:val="left"/>
              <w:rPr>
                <w:rFonts w:ascii="Times New Roman" w:hAnsi="Times New Roman"/>
                <w:bCs/>
                <w:sz w:val="24"/>
              </w:rPr>
            </w:pPr>
            <w:r>
              <w:rPr>
                <w:rFonts w:ascii="Times New Roman" w:hAnsi="Times New Roman"/>
                <w:sz w:val="24"/>
              </w:rPr>
              <w:t>水样的采集、运输、保存、实验室分析和数据计算的全过程均按照《环境水质监测质量保证手册》(第四版)的要求进行。在现场监测期间，对废水排放口的水样采取平行样的方式进行质量控制。质量控制结果表明，本次水样的现场采集及实验室分析均满足质量控制要求。</w:t>
            </w:r>
          </w:p>
          <w:p>
            <w:pPr>
              <w:pStyle w:val="3"/>
              <w:tabs>
                <w:tab w:val="left" w:pos="567"/>
                <w:tab w:val="left" w:pos="2751"/>
              </w:tabs>
              <w:spacing w:before="156" w:line="360" w:lineRule="auto"/>
              <w:ind w:firstLine="514" w:firstLineChars="200"/>
              <w:rPr>
                <w:rFonts w:ascii="Times New Roman" w:hAnsi="Times New Roman" w:eastAsia="宋体"/>
                <w:color w:val="000000"/>
                <w:spacing w:val="8"/>
                <w:sz w:val="24"/>
                <w:szCs w:val="24"/>
                <w:shd w:val="clear" w:color="auto" w:fill="FFFFFF"/>
              </w:rPr>
            </w:pPr>
            <w:r>
              <w:rPr>
                <w:rFonts w:ascii="Times New Roman" w:hAnsi="Times New Roman" w:eastAsia="宋体"/>
                <w:color w:val="000000"/>
                <w:spacing w:val="8"/>
                <w:sz w:val="24"/>
                <w:szCs w:val="24"/>
                <w:shd w:val="clear" w:color="auto" w:fill="FFFFFF"/>
              </w:rPr>
              <w:t>5.</w:t>
            </w:r>
            <w:bookmarkEnd w:id="14"/>
            <w:bookmarkEnd w:id="15"/>
            <w:bookmarkEnd w:id="16"/>
            <w:bookmarkEnd w:id="17"/>
            <w:bookmarkEnd w:id="18"/>
            <w:r>
              <w:rPr>
                <w:rFonts w:ascii="Times New Roman" w:hAnsi="Times New Roman" w:eastAsia="宋体"/>
                <w:color w:val="000000"/>
                <w:spacing w:val="8"/>
                <w:sz w:val="24"/>
                <w:szCs w:val="24"/>
                <w:shd w:val="clear" w:color="auto" w:fill="FFFFFF"/>
              </w:rPr>
              <w:t>4</w:t>
            </w:r>
            <w:r>
              <w:rPr>
                <w:rFonts w:hint="eastAsia" w:ascii="Times New Roman" w:hAnsi="Times New Roman" w:eastAsia="宋体"/>
                <w:color w:val="000000"/>
                <w:spacing w:val="8"/>
                <w:sz w:val="24"/>
                <w:szCs w:val="24"/>
                <w:shd w:val="clear" w:color="auto" w:fill="FFFFFF"/>
              </w:rPr>
              <w:t>气体监测分析过程中的质量保证和质量控制</w:t>
            </w:r>
          </w:p>
          <w:p>
            <w:pPr>
              <w:spacing w:line="360" w:lineRule="auto"/>
              <w:ind w:firstLine="256" w:firstLineChars="100"/>
              <w:rPr>
                <w:rFonts w:ascii="Times New Roman" w:hAnsi="Times New Roman"/>
                <w:color w:val="000000"/>
                <w:spacing w:val="8"/>
                <w:sz w:val="24"/>
                <w:shd w:val="clear" w:color="auto" w:fill="FFFFFF"/>
              </w:rPr>
            </w:pPr>
            <w:r>
              <w:rPr>
                <w:rFonts w:hint="eastAsia" w:ascii="Times New Roman" w:hAnsi="Times New Roman"/>
                <w:color w:val="000000"/>
                <w:spacing w:val="8"/>
                <w:sz w:val="24"/>
                <w:shd w:val="clear" w:color="auto" w:fill="FFFFFF"/>
              </w:rPr>
              <w:t>（1）气体的采集、运输、保存、实验室分析和数据计算的全过程均按照《空气和废气监测分析方法》（第四版）的要求进行。</w:t>
            </w:r>
          </w:p>
          <w:p>
            <w:pPr>
              <w:spacing w:line="360" w:lineRule="auto"/>
              <w:ind w:left="272"/>
              <w:rPr>
                <w:rFonts w:ascii="Times New Roman" w:hAnsi="Times New Roman"/>
                <w:color w:val="000000"/>
                <w:spacing w:val="8"/>
                <w:sz w:val="24"/>
                <w:shd w:val="clear" w:color="auto" w:fill="FFFFFF"/>
              </w:rPr>
            </w:pPr>
            <w:r>
              <w:rPr>
                <w:rFonts w:hint="eastAsia" w:ascii="Times New Roman" w:hAnsi="Times New Roman"/>
                <w:color w:val="000000"/>
                <w:spacing w:val="8"/>
                <w:sz w:val="24"/>
                <w:shd w:val="clear" w:color="auto" w:fill="FFFFFF"/>
              </w:rPr>
              <w:t>（2）尽量避免被测排放物中共存污染物分析的交叉干扰。</w:t>
            </w:r>
          </w:p>
          <w:p>
            <w:pPr>
              <w:spacing w:line="360" w:lineRule="auto"/>
              <w:ind w:left="272"/>
              <w:rPr>
                <w:rFonts w:ascii="Times New Roman" w:hAnsi="Times New Roman"/>
                <w:color w:val="000000"/>
                <w:spacing w:val="8"/>
                <w:sz w:val="24"/>
                <w:shd w:val="clear" w:color="auto" w:fill="FFFFFF"/>
              </w:rPr>
            </w:pPr>
            <w:r>
              <w:rPr>
                <w:rFonts w:hint="eastAsia" w:ascii="Times New Roman" w:hAnsi="Times New Roman"/>
                <w:color w:val="000000"/>
                <w:spacing w:val="8"/>
                <w:sz w:val="24"/>
                <w:shd w:val="clear" w:color="auto" w:fill="FFFFFF"/>
              </w:rPr>
              <w:t>（3）被测排放物的浓度在仪器量程的有效范围（30%－70%之间）</w:t>
            </w:r>
          </w:p>
          <w:p>
            <w:pPr>
              <w:spacing w:line="360" w:lineRule="auto"/>
              <w:ind w:firstLine="256" w:firstLineChars="100"/>
              <w:rPr>
                <w:rFonts w:ascii="Times New Roman" w:hAnsi="Times New Roman"/>
                <w:color w:val="000000"/>
                <w:spacing w:val="8"/>
                <w:sz w:val="24"/>
                <w:shd w:val="clear" w:color="auto" w:fill="FFFFFF"/>
              </w:rPr>
            </w:pPr>
            <w:r>
              <w:rPr>
                <w:rFonts w:hint="eastAsia" w:ascii="Times New Roman" w:hAnsi="Times New Roman"/>
                <w:color w:val="000000"/>
                <w:spacing w:val="8"/>
                <w:sz w:val="24"/>
                <w:shd w:val="clear" w:color="auto" w:fill="FFFFFF"/>
              </w:rPr>
              <w:t>（4）采样器在进入现场前应对采样器流量计、流速计等进行校核。烟气监测（分析）仪器在测试前按监测因子分别用标准气体和流量计（标定），在测试时应保证采样流量的准确。</w:t>
            </w:r>
          </w:p>
          <w:p>
            <w:pPr>
              <w:spacing w:line="360" w:lineRule="auto"/>
              <w:ind w:left="272" w:firstLine="257" w:firstLineChars="100"/>
              <w:rPr>
                <w:rFonts w:ascii="Times New Roman" w:hAnsi="Times New Roman"/>
                <w:b/>
                <w:bCs/>
                <w:color w:val="000000"/>
                <w:spacing w:val="8"/>
                <w:sz w:val="24"/>
                <w:shd w:val="clear" w:color="auto" w:fill="FFFFFF"/>
              </w:rPr>
            </w:pPr>
            <w:r>
              <w:rPr>
                <w:rFonts w:hint="eastAsia" w:ascii="Times New Roman" w:hAnsi="Times New Roman"/>
                <w:b/>
                <w:bCs/>
                <w:color w:val="000000"/>
                <w:spacing w:val="8"/>
                <w:sz w:val="24"/>
                <w:shd w:val="clear" w:color="auto" w:fill="FFFFFF"/>
              </w:rPr>
              <w:t>5.5噪声监测分析过程中的质量保证和质量控制</w:t>
            </w:r>
          </w:p>
          <w:p>
            <w:pPr>
              <w:spacing w:line="360" w:lineRule="auto"/>
              <w:ind w:firstLine="512" w:firstLineChars="200"/>
              <w:rPr>
                <w:rFonts w:ascii="Times New Roman" w:hAnsi="Times New Roman"/>
                <w:color w:val="000000"/>
                <w:spacing w:val="8"/>
                <w:sz w:val="24"/>
                <w:shd w:val="clear" w:color="auto" w:fill="FFFFFF"/>
              </w:rPr>
            </w:pPr>
            <w:r>
              <w:rPr>
                <w:rFonts w:hint="eastAsia" w:ascii="Times New Roman" w:hAnsi="Times New Roman"/>
                <w:color w:val="000000"/>
                <w:spacing w:val="8"/>
                <w:sz w:val="24"/>
                <w:shd w:val="clear" w:color="auto" w:fill="FFFFFF"/>
              </w:rPr>
              <w:t>声级计在测试前后用标准发生器进行校准，测量前后仪器的灵敏度相差不大于0.5dB,若大于0.5dB测试数据无效。</w:t>
            </w:r>
          </w:p>
          <w:p>
            <w:pPr>
              <w:pStyle w:val="3"/>
              <w:tabs>
                <w:tab w:val="left" w:pos="567"/>
                <w:tab w:val="left" w:pos="2751"/>
              </w:tabs>
              <w:spacing w:before="156" w:line="360" w:lineRule="auto"/>
              <w:ind w:firstLine="514" w:firstLineChars="200"/>
              <w:rPr>
                <w:rFonts w:ascii="Times New Roman" w:hAnsi="Times New Roman" w:eastAsia="宋体"/>
                <w:color w:val="000000"/>
                <w:spacing w:val="8"/>
                <w:sz w:val="24"/>
                <w:szCs w:val="24"/>
                <w:shd w:val="clear" w:color="auto" w:fill="FFFFFF"/>
              </w:rPr>
            </w:pPr>
            <w:r>
              <w:rPr>
                <w:rFonts w:hint="eastAsia" w:ascii="Times New Roman" w:hAnsi="Times New Roman" w:eastAsia="宋体"/>
                <w:color w:val="000000"/>
                <w:spacing w:val="8"/>
                <w:sz w:val="24"/>
                <w:szCs w:val="24"/>
                <w:shd w:val="clear" w:color="auto" w:fill="FFFFFF"/>
              </w:rPr>
              <w:t>5.6</w:t>
            </w:r>
            <w:r>
              <w:rPr>
                <w:rFonts w:ascii="Times New Roman" w:hAnsi="Times New Roman" w:eastAsia="宋体"/>
                <w:color w:val="000000"/>
                <w:spacing w:val="8"/>
                <w:sz w:val="24"/>
                <w:szCs w:val="24"/>
                <w:shd w:val="clear" w:color="auto" w:fill="FFFFFF"/>
              </w:rPr>
              <w:t>其它质量控制和质量保证措施</w:t>
            </w:r>
          </w:p>
          <w:p>
            <w:pPr>
              <w:spacing w:line="360" w:lineRule="auto"/>
              <w:ind w:firstLine="480"/>
              <w:rPr>
                <w:rFonts w:ascii="Times New Roman" w:hAnsi="Times New Roman"/>
                <w:color w:val="000000"/>
                <w:sz w:val="24"/>
              </w:rPr>
            </w:pPr>
            <w:r>
              <w:rPr>
                <w:rFonts w:ascii="Times New Roman" w:hAnsi="Times New Roman"/>
                <w:color w:val="000000"/>
                <w:sz w:val="24"/>
              </w:rPr>
              <w:t>质量保证措施按</w:t>
            </w:r>
            <w:bookmarkStart w:id="28" w:name="OLE_LINK6"/>
            <w:bookmarkStart w:id="29" w:name="OLE_LINK5"/>
            <w:r>
              <w:rPr>
                <w:rFonts w:ascii="Times New Roman" w:hAnsi="Times New Roman"/>
                <w:bCs/>
                <w:color w:val="000000"/>
                <w:sz w:val="24"/>
              </w:rPr>
              <w:t>《HJ 819 排污单位自行监测技术指南总则》</w:t>
            </w:r>
            <w:bookmarkEnd w:id="28"/>
            <w:bookmarkEnd w:id="29"/>
            <w:r>
              <w:rPr>
                <w:rFonts w:ascii="Times New Roman" w:hAnsi="Times New Roman"/>
                <w:bCs/>
                <w:color w:val="000000"/>
                <w:sz w:val="24"/>
              </w:rPr>
              <w:t>、</w:t>
            </w:r>
            <w:r>
              <w:rPr>
                <w:rFonts w:ascii="Times New Roman" w:hAnsi="Times New Roman"/>
                <w:color w:val="000000"/>
                <w:sz w:val="24"/>
              </w:rPr>
              <w:t xml:space="preserve">《浙江省环境监测质量保证技术规定》（第二版 试行）执行。   </w:t>
            </w:r>
          </w:p>
          <w:p>
            <w:pPr>
              <w:spacing w:line="360" w:lineRule="auto"/>
              <w:ind w:firstLine="480"/>
              <w:rPr>
                <w:rFonts w:ascii="Times New Roman" w:hAnsi="Times New Roman"/>
                <w:color w:val="000000"/>
                <w:sz w:val="24"/>
              </w:rPr>
            </w:pPr>
            <w:r>
              <w:rPr>
                <w:rFonts w:ascii="Times New Roman" w:hAnsi="Times New Roman"/>
                <w:color w:val="000000"/>
                <w:sz w:val="24"/>
              </w:rPr>
              <w:t>（1）及时了解工况，保证监测过程中生产负荷满足75%的要求；</w:t>
            </w:r>
          </w:p>
          <w:p>
            <w:pPr>
              <w:spacing w:line="360" w:lineRule="auto"/>
              <w:ind w:firstLine="480"/>
              <w:rPr>
                <w:rFonts w:ascii="Times New Roman" w:hAnsi="Times New Roman"/>
                <w:color w:val="000000"/>
                <w:sz w:val="24"/>
              </w:rPr>
            </w:pPr>
            <w:r>
              <w:rPr>
                <w:rFonts w:ascii="Times New Roman" w:hAnsi="Times New Roman"/>
                <w:color w:val="000000"/>
                <w:sz w:val="24"/>
              </w:rPr>
              <w:t>（2）合理布设监测点位，保证各监测点位布设的科学性和可比性；</w:t>
            </w:r>
          </w:p>
          <w:p>
            <w:pPr>
              <w:spacing w:line="360" w:lineRule="auto"/>
              <w:ind w:firstLine="480"/>
              <w:rPr>
                <w:rFonts w:ascii="Times New Roman" w:hAnsi="Times New Roman"/>
                <w:color w:val="000000"/>
                <w:sz w:val="24"/>
              </w:rPr>
            </w:pPr>
            <w:r>
              <w:rPr>
                <w:rFonts w:ascii="Times New Roman" w:hAnsi="Times New Roman"/>
                <w:color w:val="000000"/>
                <w:sz w:val="24"/>
              </w:rPr>
              <w:t>（3）监测分析方法采用国家有关部门颁布(或推荐)的标准分析方法，监测人员经过考核并持有合格证；</w:t>
            </w:r>
          </w:p>
          <w:p>
            <w:pPr>
              <w:spacing w:line="360" w:lineRule="auto"/>
              <w:ind w:firstLine="480"/>
              <w:rPr>
                <w:rFonts w:ascii="Times New Roman" w:hAnsi="Times New Roman"/>
                <w:color w:val="000000"/>
                <w:spacing w:val="8"/>
                <w:sz w:val="25"/>
                <w:shd w:val="clear" w:color="auto" w:fill="FFFFFF"/>
              </w:rPr>
            </w:pPr>
            <w:r>
              <w:rPr>
                <w:rFonts w:ascii="Times New Roman" w:hAnsi="Times New Roman"/>
                <w:color w:val="000000"/>
                <w:sz w:val="24"/>
              </w:rPr>
              <w:t>（</w:t>
            </w:r>
            <w:r>
              <w:rPr>
                <w:rFonts w:hint="eastAsia" w:ascii="Times New Roman" w:hAnsi="Times New Roman"/>
                <w:color w:val="000000"/>
                <w:sz w:val="24"/>
                <w:lang w:val="en-US" w:eastAsia="zh-CN"/>
              </w:rPr>
              <w:t>4</w:t>
            </w:r>
            <w:r>
              <w:rPr>
                <w:rFonts w:ascii="Times New Roman" w:hAnsi="Times New Roman"/>
                <w:color w:val="000000"/>
                <w:sz w:val="24"/>
              </w:rPr>
              <w:t>）监测数据实行三级审核制度。</w:t>
            </w:r>
          </w:p>
        </w:tc>
      </w:tr>
    </w:tbl>
    <w:p>
      <w:pPr>
        <w:shd w:val="solid" w:color="FFFFFF" w:fill="auto"/>
        <w:autoSpaceDN w:val="0"/>
        <w:spacing w:after="150" w:line="315" w:lineRule="atLeast"/>
        <w:rPr>
          <w:color w:val="000000"/>
          <w:spacing w:val="8"/>
          <w:sz w:val="25"/>
          <w:shd w:val="clear" w:color="auto" w:fill="FFFFFF"/>
        </w:rPr>
      </w:pPr>
    </w:p>
    <w:p>
      <w:pPr>
        <w:shd w:val="solid" w:color="FFFFFF" w:fill="auto"/>
        <w:autoSpaceDN w:val="0"/>
        <w:spacing w:after="150" w:line="315" w:lineRule="atLeast"/>
        <w:rPr>
          <w:color w:val="000000"/>
          <w:spacing w:val="8"/>
          <w:sz w:val="24"/>
          <w:shd w:val="clear" w:color="auto" w:fill="FFFFFF"/>
        </w:rPr>
        <w:sectPr>
          <w:pgSz w:w="11906" w:h="16838"/>
          <w:pgMar w:top="1440" w:right="1800" w:bottom="1440" w:left="1800" w:header="1134" w:footer="964" w:gutter="0"/>
          <w:cols w:space="720" w:num="1"/>
          <w:docGrid w:linePitch="312" w:charSpace="0"/>
        </w:sectPr>
      </w:pPr>
    </w:p>
    <w:p>
      <w:pPr>
        <w:shd w:val="solid" w:color="FFFFFF" w:fill="auto"/>
        <w:autoSpaceDN w:val="0"/>
        <w:spacing w:after="150" w:line="315" w:lineRule="atLeast"/>
        <w:rPr>
          <w:color w:val="000000"/>
          <w:spacing w:val="8"/>
          <w:sz w:val="25"/>
          <w:shd w:val="clear" w:color="auto" w:fill="FFFFFF"/>
        </w:rPr>
      </w:pPr>
      <w:r>
        <w:rPr>
          <w:b/>
          <w:color w:val="000000"/>
          <w:spacing w:val="8"/>
          <w:sz w:val="24"/>
          <w:shd w:val="clear" w:color="auto" w:fill="FFFFFF"/>
        </w:rPr>
        <w:t>表六</w:t>
      </w:r>
    </w:p>
    <w:tbl>
      <w:tblPr>
        <w:tblStyle w:val="10"/>
        <w:tblW w:w="8647" w:type="dxa"/>
        <w:tblInd w:w="105" w:type="dxa"/>
        <w:tblLayout w:type="fixed"/>
        <w:tblCellMar>
          <w:top w:w="0" w:type="dxa"/>
          <w:left w:w="0" w:type="dxa"/>
          <w:bottom w:w="0" w:type="dxa"/>
          <w:right w:w="0" w:type="dxa"/>
        </w:tblCellMar>
      </w:tblPr>
      <w:tblGrid>
        <w:gridCol w:w="8647"/>
      </w:tblGrid>
      <w:tr>
        <w:tblPrEx>
          <w:tblLayout w:type="fixed"/>
          <w:tblCellMar>
            <w:top w:w="0" w:type="dxa"/>
            <w:left w:w="0" w:type="dxa"/>
            <w:bottom w:w="0" w:type="dxa"/>
            <w:right w:w="0" w:type="dxa"/>
          </w:tblCellMar>
        </w:tblPrEx>
        <w:trPr>
          <w:trHeight w:val="13032" w:hRule="atLeast"/>
        </w:trPr>
        <w:tc>
          <w:tcPr>
            <w:tcW w:w="8647" w:type="dxa"/>
            <w:tcBorders>
              <w:top w:val="single" w:color="000000" w:sz="6" w:space="0"/>
              <w:left w:val="single" w:color="000000" w:sz="6" w:space="0"/>
              <w:bottom w:val="single" w:color="000000" w:sz="6" w:space="0"/>
              <w:right w:val="single" w:color="000000" w:sz="6" w:space="0"/>
            </w:tcBorders>
            <w:shd w:val="solid" w:color="FFFFFF" w:fill="auto"/>
            <w:tcMar>
              <w:top w:w="0" w:type="dxa"/>
              <w:left w:w="105" w:type="dxa"/>
              <w:bottom w:w="0" w:type="dxa"/>
              <w:right w:w="105" w:type="dxa"/>
            </w:tcMar>
          </w:tcPr>
          <w:p>
            <w:pPr>
              <w:numPr>
                <w:ilvl w:val="0"/>
                <w:numId w:val="6"/>
              </w:numPr>
              <w:shd w:val="solid" w:color="FFFFFF" w:fill="auto"/>
              <w:autoSpaceDN w:val="0"/>
              <w:spacing w:before="45" w:after="150" w:line="315" w:lineRule="atLeast"/>
              <w:rPr>
                <w:rFonts w:ascii="Times New Roman" w:hAnsi="Times New Roman"/>
                <w:b/>
                <w:bCs/>
                <w:color w:val="000000"/>
                <w:spacing w:val="8"/>
                <w:sz w:val="24"/>
                <w:shd w:val="clear" w:color="auto" w:fill="FFFFFF"/>
              </w:rPr>
            </w:pPr>
            <w:r>
              <w:rPr>
                <w:rFonts w:ascii="Times New Roman" w:hAnsi="Times New Roman"/>
                <w:b/>
                <w:bCs/>
                <w:color w:val="000000"/>
                <w:spacing w:val="8"/>
                <w:sz w:val="24"/>
                <w:shd w:val="clear" w:color="auto" w:fill="FFFFFF"/>
              </w:rPr>
              <w:t>验收监测内容</w:t>
            </w:r>
          </w:p>
          <w:p>
            <w:pPr>
              <w:shd w:val="solid" w:color="FFFFFF" w:fill="auto"/>
              <w:autoSpaceDN w:val="0"/>
              <w:spacing w:before="45" w:after="150" w:line="315" w:lineRule="atLeast"/>
              <w:ind w:firstLine="514" w:firstLineChars="200"/>
              <w:rPr>
                <w:rFonts w:ascii="Times New Roman" w:hAnsi="Times New Roman"/>
                <w:b/>
                <w:bCs/>
                <w:color w:val="000000"/>
                <w:spacing w:val="8"/>
                <w:sz w:val="24"/>
                <w:shd w:val="clear" w:color="auto" w:fill="FFFFFF"/>
              </w:rPr>
            </w:pPr>
            <w:r>
              <w:rPr>
                <w:rFonts w:ascii="Times New Roman" w:hAnsi="Times New Roman"/>
                <w:b/>
                <w:bCs/>
                <w:color w:val="000000"/>
                <w:spacing w:val="8"/>
                <w:sz w:val="24"/>
                <w:shd w:val="clear" w:color="auto" w:fill="FFFFFF"/>
              </w:rPr>
              <w:t>6.1废水</w:t>
            </w:r>
          </w:p>
          <w:p>
            <w:pPr>
              <w:shd w:val="solid" w:color="FFFFFF" w:fill="auto"/>
              <w:autoSpaceDN w:val="0"/>
              <w:spacing w:after="150"/>
              <w:ind w:left="479" w:leftChars="228"/>
              <w:jc w:val="center"/>
              <w:rPr>
                <w:rFonts w:ascii="Times New Roman" w:hAnsi="Times New Roman"/>
                <w:bCs/>
                <w:color w:val="000000"/>
                <w:sz w:val="24"/>
              </w:rPr>
            </w:pPr>
            <w:r>
              <w:rPr>
                <w:rFonts w:ascii="Times New Roman" w:hAnsi="Times New Roman"/>
                <w:bCs/>
                <w:sz w:val="24"/>
              </w:rPr>
              <w:t>本项目废水监测点位、项目及监测频次详见表6-1。废水</w:t>
            </w:r>
            <w:r>
              <w:rPr>
                <w:rFonts w:ascii="Times New Roman" w:hAnsi="Times New Roman"/>
                <w:bCs/>
                <w:color w:val="000000"/>
                <w:sz w:val="24"/>
              </w:rPr>
              <w:t>监测点位见图6-1。</w:t>
            </w:r>
          </w:p>
          <w:p>
            <w:pPr>
              <w:shd w:val="solid" w:color="FFFFFF" w:fill="auto"/>
              <w:autoSpaceDN w:val="0"/>
              <w:spacing w:after="150"/>
              <w:ind w:firstLine="3162" w:firstLineChars="1500"/>
              <w:jc w:val="left"/>
              <w:rPr>
                <w:rFonts w:ascii="Times New Roman" w:hAnsi="Times New Roman"/>
                <w:b/>
                <w:bCs/>
                <w:szCs w:val="21"/>
              </w:rPr>
            </w:pPr>
            <w:r>
              <w:rPr>
                <w:rFonts w:ascii="Times New Roman" w:hAnsi="Times New Roman"/>
                <w:b/>
                <w:bCs/>
                <w:szCs w:val="21"/>
              </w:rPr>
              <w:t>表6-1 废水监测内容</w:t>
            </w:r>
          </w:p>
          <w:tbl>
            <w:tblPr>
              <w:tblStyle w:val="10"/>
              <w:tblW w:w="85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7"/>
              <w:gridCol w:w="1738"/>
              <w:gridCol w:w="3757"/>
              <w:gridCol w:w="1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1317" w:type="dxa"/>
                  <w:vAlign w:val="center"/>
                </w:tcPr>
                <w:p>
                  <w:pPr>
                    <w:widowControl/>
                    <w:jc w:val="center"/>
                    <w:rPr>
                      <w:rFonts w:ascii="Times New Roman" w:hAnsi="Times New Roman"/>
                      <w:b/>
                      <w:snapToGrid w:val="0"/>
                      <w:color w:val="000000"/>
                      <w:szCs w:val="21"/>
                    </w:rPr>
                  </w:pPr>
                  <w:r>
                    <w:rPr>
                      <w:rFonts w:ascii="Times New Roman" w:hAnsi="Times New Roman"/>
                      <w:b/>
                      <w:snapToGrid w:val="0"/>
                      <w:color w:val="000000"/>
                      <w:szCs w:val="21"/>
                    </w:rPr>
                    <w:t>监测对象</w:t>
                  </w:r>
                </w:p>
              </w:tc>
              <w:tc>
                <w:tcPr>
                  <w:tcW w:w="1738" w:type="dxa"/>
                  <w:vAlign w:val="center"/>
                </w:tcPr>
                <w:p>
                  <w:pPr>
                    <w:widowControl/>
                    <w:jc w:val="center"/>
                    <w:rPr>
                      <w:rFonts w:ascii="Times New Roman" w:hAnsi="Times New Roman"/>
                      <w:b/>
                      <w:snapToGrid w:val="0"/>
                      <w:color w:val="000000"/>
                      <w:szCs w:val="21"/>
                    </w:rPr>
                  </w:pPr>
                  <w:r>
                    <w:rPr>
                      <w:rFonts w:ascii="Times New Roman" w:hAnsi="Times New Roman"/>
                      <w:b/>
                      <w:snapToGrid w:val="0"/>
                      <w:color w:val="000000"/>
                      <w:szCs w:val="21"/>
                    </w:rPr>
                    <w:t>测点位置</w:t>
                  </w:r>
                </w:p>
              </w:tc>
              <w:tc>
                <w:tcPr>
                  <w:tcW w:w="3757" w:type="dxa"/>
                  <w:vAlign w:val="center"/>
                </w:tcPr>
                <w:p>
                  <w:pPr>
                    <w:widowControl/>
                    <w:jc w:val="center"/>
                    <w:rPr>
                      <w:rFonts w:ascii="Times New Roman" w:hAnsi="Times New Roman"/>
                      <w:b/>
                      <w:snapToGrid w:val="0"/>
                      <w:color w:val="000000"/>
                      <w:szCs w:val="21"/>
                    </w:rPr>
                  </w:pPr>
                  <w:r>
                    <w:rPr>
                      <w:rFonts w:ascii="Times New Roman" w:hAnsi="Times New Roman"/>
                      <w:b/>
                      <w:snapToGrid w:val="0"/>
                      <w:color w:val="000000"/>
                      <w:szCs w:val="21"/>
                    </w:rPr>
                    <w:t>监测项目</w:t>
                  </w:r>
                </w:p>
              </w:tc>
              <w:tc>
                <w:tcPr>
                  <w:tcW w:w="1768" w:type="dxa"/>
                  <w:vAlign w:val="center"/>
                </w:tcPr>
                <w:p>
                  <w:pPr>
                    <w:widowControl/>
                    <w:jc w:val="center"/>
                    <w:rPr>
                      <w:rFonts w:ascii="Times New Roman" w:hAnsi="Times New Roman"/>
                      <w:b/>
                      <w:snapToGrid w:val="0"/>
                      <w:color w:val="000000"/>
                      <w:szCs w:val="21"/>
                    </w:rPr>
                  </w:pPr>
                  <w:r>
                    <w:rPr>
                      <w:rFonts w:ascii="Times New Roman" w:hAnsi="Times New Roman"/>
                      <w:b/>
                      <w:snapToGrid w:val="0"/>
                      <w:color w:val="000000"/>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jc w:val="center"/>
              </w:trPr>
              <w:tc>
                <w:tcPr>
                  <w:tcW w:w="1317" w:type="dxa"/>
                  <w:vAlign w:val="center"/>
                </w:tcPr>
                <w:p>
                  <w:pPr>
                    <w:widowControl/>
                    <w:jc w:val="center"/>
                    <w:rPr>
                      <w:rFonts w:ascii="Times New Roman" w:hAnsi="Times New Roman"/>
                      <w:snapToGrid w:val="0"/>
                      <w:color w:val="000000"/>
                      <w:szCs w:val="21"/>
                    </w:rPr>
                  </w:pPr>
                  <w:r>
                    <w:rPr>
                      <w:rFonts w:ascii="Times New Roman" w:hAnsi="Times New Roman"/>
                      <w:snapToGrid w:val="0"/>
                      <w:color w:val="000000"/>
                      <w:szCs w:val="21"/>
                    </w:rPr>
                    <w:t>生活废水</w:t>
                  </w:r>
                </w:p>
              </w:tc>
              <w:tc>
                <w:tcPr>
                  <w:tcW w:w="1738" w:type="dxa"/>
                  <w:vAlign w:val="center"/>
                </w:tcPr>
                <w:p>
                  <w:pPr>
                    <w:widowControl/>
                    <w:jc w:val="center"/>
                    <w:rPr>
                      <w:rFonts w:ascii="Times New Roman" w:hAnsi="Times New Roman"/>
                      <w:snapToGrid w:val="0"/>
                      <w:color w:val="000000"/>
                      <w:szCs w:val="21"/>
                    </w:rPr>
                  </w:pPr>
                  <w:r>
                    <w:rPr>
                      <w:rFonts w:ascii="Times New Roman" w:hAnsi="Times New Roman"/>
                      <w:snapToGrid w:val="0"/>
                      <w:color w:val="000000"/>
                      <w:szCs w:val="21"/>
                    </w:rPr>
                    <w:t>排放口</w:t>
                  </w:r>
                </w:p>
              </w:tc>
              <w:tc>
                <w:tcPr>
                  <w:tcW w:w="3757" w:type="dxa"/>
                  <w:vAlign w:val="center"/>
                </w:tcPr>
                <w:p>
                  <w:pPr>
                    <w:widowControl/>
                    <w:jc w:val="center"/>
                    <w:rPr>
                      <w:rFonts w:hint="eastAsia" w:ascii="Times New Roman" w:hAnsi="Times New Roman" w:eastAsia="宋体"/>
                      <w:snapToGrid w:val="0"/>
                      <w:color w:val="000000"/>
                      <w:szCs w:val="21"/>
                      <w:lang w:eastAsia="zh-CN"/>
                    </w:rPr>
                  </w:pPr>
                  <w:r>
                    <w:rPr>
                      <w:rFonts w:ascii="Times New Roman" w:hAnsi="Times New Roman"/>
                      <w:snapToGrid w:val="0"/>
                      <w:color w:val="000000"/>
                      <w:szCs w:val="21"/>
                    </w:rPr>
                    <w:t>pH、</w:t>
                  </w:r>
                  <w:r>
                    <w:rPr>
                      <w:rFonts w:hint="eastAsia" w:ascii="Times New Roman" w:hAnsi="Times New Roman"/>
                      <w:snapToGrid w:val="0"/>
                      <w:color w:val="000000"/>
                      <w:szCs w:val="21"/>
                      <w:lang w:eastAsia="zh-CN"/>
                    </w:rPr>
                    <w:t>化学需氧量</w:t>
                  </w:r>
                  <w:r>
                    <w:rPr>
                      <w:rFonts w:ascii="Times New Roman" w:hAnsi="Times New Roman"/>
                      <w:snapToGrid w:val="0"/>
                      <w:color w:val="000000"/>
                      <w:szCs w:val="21"/>
                    </w:rPr>
                    <w:t>、氨氮</w:t>
                  </w:r>
                  <w:r>
                    <w:rPr>
                      <w:rFonts w:hint="eastAsia" w:ascii="Times New Roman" w:hAnsi="Times New Roman"/>
                      <w:snapToGrid w:val="0"/>
                      <w:color w:val="000000"/>
                      <w:szCs w:val="21"/>
                      <w:lang w:eastAsia="zh-CN"/>
                    </w:rPr>
                    <w:t>、悬浮物</w:t>
                  </w:r>
                </w:p>
              </w:tc>
              <w:tc>
                <w:tcPr>
                  <w:tcW w:w="1768" w:type="dxa"/>
                  <w:vAlign w:val="center"/>
                </w:tcPr>
                <w:p>
                  <w:pPr>
                    <w:widowControl/>
                    <w:jc w:val="center"/>
                    <w:rPr>
                      <w:rFonts w:ascii="Times New Roman" w:hAnsi="Times New Roman"/>
                      <w:snapToGrid w:val="0"/>
                      <w:color w:val="000000"/>
                      <w:szCs w:val="21"/>
                    </w:rPr>
                  </w:pPr>
                  <w:r>
                    <w:rPr>
                      <w:rFonts w:ascii="Times New Roman" w:hAnsi="Times New Roman"/>
                      <w:snapToGrid w:val="0"/>
                      <w:color w:val="000000"/>
                      <w:szCs w:val="21"/>
                    </w:rPr>
                    <w:t>4次/天，2天</w:t>
                  </w:r>
                </w:p>
              </w:tc>
            </w:tr>
          </w:tbl>
          <w:p>
            <w:pPr>
              <w:shd w:val="solid" w:color="FFFFFF" w:fill="auto"/>
              <w:autoSpaceDN w:val="0"/>
              <w:spacing w:before="45" w:after="150" w:line="440" w:lineRule="exact"/>
              <w:ind w:firstLine="514" w:firstLineChars="200"/>
              <w:rPr>
                <w:rFonts w:ascii="Times New Roman" w:hAnsi="Times New Roman"/>
                <w:color w:val="000000"/>
                <w:spacing w:val="8"/>
                <w:sz w:val="24"/>
                <w:shd w:val="clear" w:color="auto" w:fill="FFFFFF"/>
              </w:rPr>
            </w:pPr>
            <w:r>
              <w:rPr>
                <w:rFonts w:ascii="Times New Roman" w:hAnsi="Times New Roman"/>
                <w:b/>
                <w:bCs/>
                <w:color w:val="000000"/>
                <w:spacing w:val="8"/>
                <w:sz w:val="24"/>
                <w:shd w:val="clear" w:color="auto" w:fill="FFFFFF"/>
              </w:rPr>
              <w:t>6.2噪声</w:t>
            </w:r>
          </w:p>
          <w:p>
            <w:pPr>
              <w:shd w:val="solid" w:color="FFFFFF" w:fill="auto"/>
              <w:autoSpaceDN w:val="0"/>
              <w:spacing w:after="150" w:line="360" w:lineRule="auto"/>
              <w:ind w:firstLine="480" w:firstLineChars="200"/>
              <w:rPr>
                <w:rFonts w:ascii="Times New Roman" w:hAnsi="Times New Roman"/>
                <w:b/>
                <w:bCs/>
                <w:color w:val="000000"/>
                <w:spacing w:val="8"/>
                <w:sz w:val="24"/>
                <w:shd w:val="clear" w:color="auto" w:fill="FFFFFF"/>
              </w:rPr>
            </w:pPr>
            <w:r>
              <w:rPr>
                <w:rFonts w:ascii="Times New Roman" w:hAnsi="Times New Roman"/>
                <w:bCs/>
                <w:color w:val="000000"/>
                <w:sz w:val="24"/>
              </w:rPr>
              <w:t>根据监测目的和噪声源分布情况，在厂界周围设置4个（1#~4#）厂界噪声监测点，每个测点昼间</w:t>
            </w:r>
            <w:r>
              <w:rPr>
                <w:rFonts w:hint="eastAsia" w:ascii="Times New Roman" w:hAnsi="Times New Roman"/>
                <w:bCs/>
                <w:color w:val="000000"/>
                <w:sz w:val="24"/>
              </w:rPr>
              <w:t>上</w:t>
            </w:r>
            <w:r>
              <w:rPr>
                <w:rFonts w:ascii="Times New Roman" w:hAnsi="Times New Roman"/>
                <w:bCs/>
                <w:color w:val="000000"/>
                <w:sz w:val="24"/>
              </w:rPr>
              <w:t>午各监测1次，监测2天，测量时记录主要噪声来源。</w:t>
            </w:r>
            <w:r>
              <w:rPr>
                <w:rFonts w:hint="eastAsia" w:ascii="Times New Roman" w:hAnsi="Times New Roman"/>
                <w:bCs/>
                <w:color w:val="000000"/>
                <w:sz w:val="24"/>
              </w:rPr>
              <w:t>噪声监测点位见图6－1。</w:t>
            </w:r>
          </w:p>
          <w:p>
            <w:pPr>
              <w:shd w:val="solid" w:color="FFFFFF" w:fill="auto"/>
              <w:autoSpaceDN w:val="0"/>
              <w:spacing w:after="150"/>
              <w:ind w:firstLine="514" w:firstLineChars="200"/>
              <w:rPr>
                <w:rFonts w:ascii="Times New Roman" w:hAnsi="Times New Roman"/>
                <w:b/>
                <w:bCs/>
                <w:color w:val="000000"/>
                <w:spacing w:val="8"/>
                <w:sz w:val="24"/>
                <w:shd w:val="clear" w:color="auto" w:fill="FFFFFF"/>
              </w:rPr>
            </w:pPr>
            <w:r>
              <w:rPr>
                <w:rFonts w:hint="eastAsia" w:ascii="Times New Roman" w:hAnsi="Times New Roman"/>
                <w:b/>
                <w:bCs/>
                <w:color w:val="000000"/>
                <w:spacing w:val="8"/>
                <w:sz w:val="24"/>
                <w:shd w:val="clear" w:color="auto" w:fill="FFFFFF"/>
              </w:rPr>
              <w:t xml:space="preserve">6.3废气   </w:t>
            </w:r>
          </w:p>
          <w:p>
            <w:pPr>
              <w:shd w:val="solid" w:color="FFFFFF" w:fill="auto"/>
              <w:autoSpaceDN w:val="0"/>
              <w:spacing w:after="150"/>
              <w:ind w:firstLine="454" w:firstLineChars="200"/>
              <w:rPr>
                <w:rFonts w:ascii="Times New Roman" w:hAnsi="Times New Roman"/>
                <w:b/>
                <w:bCs/>
                <w:color w:val="000000"/>
                <w:spacing w:val="8"/>
                <w:sz w:val="24"/>
                <w:shd w:val="clear" w:color="auto" w:fill="FFFFFF"/>
              </w:rPr>
            </w:pPr>
            <w:r>
              <w:rPr>
                <w:rFonts w:hint="eastAsia" w:ascii="Times New Roman" w:hAnsi="Times New Roman"/>
                <w:b/>
                <w:bCs/>
                <w:color w:val="000000"/>
                <w:spacing w:val="8"/>
                <w:szCs w:val="21"/>
                <w:shd w:val="clear" w:color="auto" w:fill="FFFFFF"/>
              </w:rPr>
              <w:t xml:space="preserve">  表6-2废气监测内容</w:t>
            </w:r>
          </w:p>
          <w:tbl>
            <w:tblPr>
              <w:tblStyle w:val="11"/>
              <w:tblW w:w="84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9"/>
              <w:gridCol w:w="2109"/>
              <w:gridCol w:w="2510"/>
              <w:gridCol w:w="1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09" w:type="dxa"/>
                </w:tcPr>
                <w:p>
                  <w:pPr>
                    <w:autoSpaceDN w:val="0"/>
                    <w:spacing w:after="150"/>
                    <w:jc w:val="center"/>
                    <w:rPr>
                      <w:rFonts w:ascii="Times New Roman" w:hAnsi="Times New Roman"/>
                      <w:color w:val="000000"/>
                      <w:spacing w:val="8"/>
                      <w:sz w:val="24"/>
                      <w:shd w:val="clear" w:color="auto" w:fill="FFFFFF"/>
                    </w:rPr>
                  </w:pPr>
                  <w:r>
                    <w:rPr>
                      <w:rFonts w:hint="eastAsia" w:ascii="Times New Roman" w:hAnsi="Times New Roman"/>
                      <w:color w:val="000000"/>
                      <w:spacing w:val="8"/>
                      <w:sz w:val="24"/>
                      <w:shd w:val="clear" w:color="auto" w:fill="FFFFFF"/>
                    </w:rPr>
                    <w:t>监测对象</w:t>
                  </w:r>
                </w:p>
              </w:tc>
              <w:tc>
                <w:tcPr>
                  <w:tcW w:w="2109" w:type="dxa"/>
                </w:tcPr>
                <w:p>
                  <w:pPr>
                    <w:autoSpaceDN w:val="0"/>
                    <w:spacing w:after="150"/>
                    <w:jc w:val="center"/>
                    <w:rPr>
                      <w:rFonts w:ascii="Times New Roman" w:hAnsi="Times New Roman"/>
                      <w:color w:val="000000"/>
                      <w:spacing w:val="8"/>
                      <w:sz w:val="24"/>
                      <w:shd w:val="clear" w:color="auto" w:fill="FFFFFF"/>
                    </w:rPr>
                  </w:pPr>
                  <w:r>
                    <w:rPr>
                      <w:rFonts w:hint="eastAsia" w:ascii="Times New Roman" w:hAnsi="Times New Roman"/>
                      <w:color w:val="000000"/>
                      <w:spacing w:val="8"/>
                      <w:sz w:val="24"/>
                      <w:shd w:val="clear" w:color="auto" w:fill="FFFFFF"/>
                    </w:rPr>
                    <w:t>监测点位</w:t>
                  </w:r>
                </w:p>
              </w:tc>
              <w:tc>
                <w:tcPr>
                  <w:tcW w:w="2510" w:type="dxa"/>
                </w:tcPr>
                <w:p>
                  <w:pPr>
                    <w:autoSpaceDN w:val="0"/>
                    <w:spacing w:after="150"/>
                    <w:jc w:val="center"/>
                    <w:rPr>
                      <w:rFonts w:ascii="Times New Roman" w:hAnsi="Times New Roman"/>
                      <w:color w:val="000000"/>
                      <w:spacing w:val="8"/>
                      <w:sz w:val="24"/>
                      <w:shd w:val="clear" w:color="auto" w:fill="FFFFFF"/>
                    </w:rPr>
                  </w:pPr>
                  <w:r>
                    <w:rPr>
                      <w:rFonts w:hint="eastAsia" w:ascii="Times New Roman" w:hAnsi="Times New Roman"/>
                      <w:color w:val="000000"/>
                      <w:spacing w:val="8"/>
                      <w:sz w:val="24"/>
                      <w:shd w:val="clear" w:color="auto" w:fill="FFFFFF"/>
                    </w:rPr>
                    <w:t>监测项目</w:t>
                  </w:r>
                </w:p>
              </w:tc>
              <w:tc>
                <w:tcPr>
                  <w:tcW w:w="1709" w:type="dxa"/>
                </w:tcPr>
                <w:p>
                  <w:pPr>
                    <w:autoSpaceDN w:val="0"/>
                    <w:spacing w:after="150"/>
                    <w:jc w:val="center"/>
                    <w:rPr>
                      <w:rFonts w:ascii="Times New Roman" w:hAnsi="Times New Roman"/>
                      <w:color w:val="000000"/>
                      <w:spacing w:val="8"/>
                      <w:sz w:val="24"/>
                      <w:shd w:val="clear" w:color="auto" w:fill="FFFFFF"/>
                    </w:rPr>
                  </w:pPr>
                  <w:r>
                    <w:rPr>
                      <w:rFonts w:hint="eastAsia" w:ascii="Times New Roman" w:hAnsi="Times New Roman"/>
                      <w:color w:val="000000"/>
                      <w:spacing w:val="8"/>
                      <w:sz w:val="24"/>
                      <w:shd w:val="clear" w:color="auto" w:fill="FFFFFF"/>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09" w:type="dxa"/>
                </w:tcPr>
                <w:p>
                  <w:pPr>
                    <w:autoSpaceDN w:val="0"/>
                    <w:spacing w:after="150"/>
                    <w:jc w:val="center"/>
                    <w:rPr>
                      <w:rFonts w:ascii="Times New Roman" w:hAnsi="Times New Roman"/>
                      <w:color w:val="000000"/>
                      <w:spacing w:val="8"/>
                      <w:sz w:val="24"/>
                      <w:shd w:val="clear" w:color="auto" w:fill="FFFFFF"/>
                    </w:rPr>
                  </w:pPr>
                  <w:r>
                    <w:rPr>
                      <w:rFonts w:hint="eastAsia" w:ascii="Times New Roman" w:hAnsi="Times New Roman"/>
                      <w:color w:val="000000"/>
                      <w:spacing w:val="8"/>
                      <w:sz w:val="24"/>
                      <w:shd w:val="clear" w:color="auto" w:fill="FFFFFF"/>
                    </w:rPr>
                    <w:t>导热油锅炉废气</w:t>
                  </w:r>
                </w:p>
              </w:tc>
              <w:tc>
                <w:tcPr>
                  <w:tcW w:w="2109" w:type="dxa"/>
                </w:tcPr>
                <w:p>
                  <w:pPr>
                    <w:autoSpaceDN w:val="0"/>
                    <w:spacing w:after="150"/>
                    <w:jc w:val="center"/>
                    <w:rPr>
                      <w:rFonts w:ascii="Times New Roman" w:hAnsi="Times New Roman"/>
                      <w:color w:val="000000"/>
                      <w:spacing w:val="8"/>
                      <w:sz w:val="24"/>
                      <w:shd w:val="clear" w:color="auto" w:fill="FFFFFF"/>
                    </w:rPr>
                  </w:pPr>
                  <w:r>
                    <w:rPr>
                      <w:rFonts w:hint="eastAsia" w:ascii="Times New Roman" w:hAnsi="Times New Roman"/>
                      <w:color w:val="000000"/>
                      <w:spacing w:val="8"/>
                      <w:sz w:val="24"/>
                      <w:shd w:val="clear" w:color="auto" w:fill="FFFFFF"/>
                    </w:rPr>
                    <w:t>排气筒出口</w:t>
                  </w:r>
                </w:p>
              </w:tc>
              <w:tc>
                <w:tcPr>
                  <w:tcW w:w="2510" w:type="dxa"/>
                </w:tcPr>
                <w:p>
                  <w:pPr>
                    <w:autoSpaceDN w:val="0"/>
                    <w:spacing w:after="150"/>
                    <w:jc w:val="center"/>
                    <w:rPr>
                      <w:rFonts w:ascii="Times New Roman" w:hAnsi="Times New Roman"/>
                      <w:color w:val="000000"/>
                      <w:spacing w:val="8"/>
                      <w:sz w:val="24"/>
                      <w:shd w:val="clear" w:color="auto" w:fill="FFFFFF"/>
                    </w:rPr>
                  </w:pPr>
                  <w:r>
                    <w:rPr>
                      <w:rFonts w:hint="eastAsia" w:ascii="Times New Roman" w:hAnsi="Times New Roman"/>
                      <w:color w:val="000000"/>
                      <w:spacing w:val="8"/>
                      <w:sz w:val="24"/>
                      <w:shd w:val="clear" w:color="auto" w:fill="FFFFFF"/>
                    </w:rPr>
                    <w:t>二氧化硫、氮氧化物</w:t>
                  </w:r>
                </w:p>
              </w:tc>
              <w:tc>
                <w:tcPr>
                  <w:tcW w:w="1709" w:type="dxa"/>
                </w:tcPr>
                <w:p>
                  <w:pPr>
                    <w:autoSpaceDN w:val="0"/>
                    <w:spacing w:after="150"/>
                    <w:jc w:val="center"/>
                    <w:rPr>
                      <w:rFonts w:ascii="Times New Roman" w:hAnsi="Times New Roman"/>
                      <w:color w:val="000000"/>
                      <w:spacing w:val="8"/>
                      <w:sz w:val="24"/>
                      <w:shd w:val="clear" w:color="auto" w:fill="FFFFFF"/>
                    </w:rPr>
                  </w:pPr>
                  <w:r>
                    <w:rPr>
                      <w:rFonts w:hint="eastAsia" w:ascii="Times New Roman" w:hAnsi="Times New Roman"/>
                      <w:color w:val="000000"/>
                      <w:spacing w:val="8"/>
                      <w:sz w:val="24"/>
                      <w:shd w:val="clear" w:color="auto" w:fill="FFFFFF"/>
                    </w:rPr>
                    <w:t>3次/天，2天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09" w:type="dxa"/>
                </w:tcPr>
                <w:p>
                  <w:pPr>
                    <w:autoSpaceDN w:val="0"/>
                    <w:spacing w:after="150"/>
                    <w:jc w:val="center"/>
                    <w:rPr>
                      <w:rFonts w:ascii="Times New Roman" w:hAnsi="Times New Roman"/>
                      <w:color w:val="000000"/>
                      <w:spacing w:val="8"/>
                      <w:sz w:val="24"/>
                      <w:shd w:val="clear" w:color="auto" w:fill="FFFFFF"/>
                    </w:rPr>
                  </w:pPr>
                  <w:r>
                    <w:rPr>
                      <w:rFonts w:hint="eastAsia" w:ascii="Times New Roman" w:hAnsi="Times New Roman"/>
                      <w:color w:val="000000"/>
                      <w:spacing w:val="8"/>
                      <w:sz w:val="24"/>
                      <w:shd w:val="clear" w:color="auto" w:fill="FFFFFF"/>
                    </w:rPr>
                    <w:t>厂界无组织废气</w:t>
                  </w:r>
                </w:p>
              </w:tc>
              <w:tc>
                <w:tcPr>
                  <w:tcW w:w="2109" w:type="dxa"/>
                </w:tcPr>
                <w:p>
                  <w:pPr>
                    <w:autoSpaceDN w:val="0"/>
                    <w:spacing w:after="150"/>
                    <w:jc w:val="center"/>
                    <w:rPr>
                      <w:rFonts w:ascii="Times New Roman" w:hAnsi="Times New Roman"/>
                      <w:color w:val="000000"/>
                      <w:spacing w:val="8"/>
                      <w:sz w:val="24"/>
                      <w:shd w:val="clear" w:color="auto" w:fill="FFFFFF"/>
                    </w:rPr>
                  </w:pPr>
                  <w:r>
                    <w:rPr>
                      <w:rFonts w:hint="eastAsia" w:ascii="Times New Roman" w:hAnsi="Times New Roman"/>
                      <w:color w:val="000000"/>
                      <w:spacing w:val="8"/>
                      <w:sz w:val="24"/>
                      <w:shd w:val="clear" w:color="auto" w:fill="FFFFFF"/>
                    </w:rPr>
                    <w:t>厂界四周</w:t>
                  </w:r>
                </w:p>
              </w:tc>
              <w:tc>
                <w:tcPr>
                  <w:tcW w:w="2510" w:type="dxa"/>
                </w:tcPr>
                <w:p>
                  <w:pPr>
                    <w:autoSpaceDN w:val="0"/>
                    <w:spacing w:after="150"/>
                    <w:jc w:val="center"/>
                    <w:rPr>
                      <w:rFonts w:ascii="Times New Roman" w:hAnsi="Times New Roman"/>
                      <w:color w:val="000000"/>
                      <w:spacing w:val="8"/>
                      <w:sz w:val="24"/>
                      <w:shd w:val="clear" w:color="auto" w:fill="FFFFFF"/>
                    </w:rPr>
                  </w:pPr>
                  <w:r>
                    <w:rPr>
                      <w:rFonts w:hint="eastAsia" w:ascii="Times New Roman" w:hAnsi="Times New Roman"/>
                      <w:color w:val="000000"/>
                      <w:spacing w:val="8"/>
                      <w:sz w:val="24"/>
                      <w:shd w:val="clear" w:color="auto" w:fill="FFFFFF"/>
                    </w:rPr>
                    <w:t>颗粒物、甲醛</w:t>
                  </w:r>
                </w:p>
              </w:tc>
              <w:tc>
                <w:tcPr>
                  <w:tcW w:w="1709" w:type="dxa"/>
                </w:tcPr>
                <w:p>
                  <w:pPr>
                    <w:autoSpaceDN w:val="0"/>
                    <w:spacing w:after="150"/>
                    <w:jc w:val="center"/>
                    <w:rPr>
                      <w:rFonts w:ascii="Times New Roman" w:hAnsi="Times New Roman"/>
                      <w:color w:val="000000"/>
                      <w:spacing w:val="8"/>
                      <w:sz w:val="24"/>
                      <w:shd w:val="clear" w:color="auto" w:fill="FFFFFF"/>
                    </w:rPr>
                  </w:pPr>
                  <w:r>
                    <w:rPr>
                      <w:rFonts w:hint="eastAsia" w:ascii="Times New Roman" w:hAnsi="Times New Roman"/>
                      <w:color w:val="000000"/>
                      <w:spacing w:val="8"/>
                      <w:sz w:val="24"/>
                      <w:shd w:val="clear" w:color="auto" w:fill="FFFFFF"/>
                    </w:rPr>
                    <w:t>3次/天，2天</w:t>
                  </w:r>
                </w:p>
              </w:tc>
            </w:tr>
          </w:tbl>
          <w:p>
            <w:pPr>
              <w:shd w:val="solid" w:color="FFFFFF" w:fill="auto"/>
              <w:autoSpaceDN w:val="0"/>
              <w:spacing w:after="150"/>
              <w:ind w:firstLine="514" w:firstLineChars="200"/>
              <w:rPr>
                <w:rFonts w:ascii="Times New Roman" w:hAnsi="Times New Roman"/>
                <w:b/>
                <w:bCs/>
                <w:color w:val="000000"/>
                <w:spacing w:val="8"/>
                <w:sz w:val="24"/>
                <w:shd w:val="clear" w:color="auto" w:fill="FFFFFF"/>
              </w:rPr>
            </w:pPr>
            <w:r>
              <w:rPr>
                <w:rFonts w:ascii="Times New Roman" w:hAnsi="Times New Roman"/>
                <w:b/>
                <w:bCs/>
                <w:color w:val="000000"/>
                <w:spacing w:val="8"/>
                <w:sz w:val="24"/>
                <w:shd w:val="clear" w:color="auto" w:fill="FFFFFF"/>
              </w:rPr>
              <w:t>6.</w:t>
            </w:r>
            <w:r>
              <w:rPr>
                <w:rFonts w:hint="eastAsia" w:ascii="Times New Roman" w:hAnsi="Times New Roman"/>
                <w:b/>
                <w:bCs/>
                <w:color w:val="000000"/>
                <w:spacing w:val="8"/>
                <w:sz w:val="24"/>
                <w:shd w:val="clear" w:color="auto" w:fill="FFFFFF"/>
              </w:rPr>
              <w:t>4</w:t>
            </w:r>
            <w:r>
              <w:rPr>
                <w:rFonts w:ascii="Times New Roman" w:hAnsi="Times New Roman"/>
                <w:b/>
                <w:bCs/>
                <w:color w:val="000000"/>
                <w:spacing w:val="8"/>
                <w:sz w:val="24"/>
                <w:shd w:val="clear" w:color="auto" w:fill="FFFFFF"/>
              </w:rPr>
              <w:t>固废</w:t>
            </w:r>
          </w:p>
          <w:p>
            <w:pPr>
              <w:shd w:val="solid" w:color="FFFFFF" w:fill="auto"/>
              <w:autoSpaceDN w:val="0"/>
              <w:spacing w:after="150"/>
              <w:ind w:firstLine="480" w:firstLineChars="200"/>
              <w:rPr>
                <w:rFonts w:ascii="Times New Roman" w:hAnsi="Times New Roman"/>
                <w:b/>
                <w:bCs/>
                <w:color w:val="000000"/>
                <w:szCs w:val="21"/>
              </w:rPr>
            </w:pPr>
            <w:r>
              <w:rPr>
                <w:rFonts w:ascii="Times New Roman" w:hAnsi="Times New Roman"/>
                <w:bCs/>
                <w:color w:val="000000"/>
                <w:sz w:val="24"/>
              </w:rPr>
              <w:t>主要调查固废产生、利用及处置情况，厂区的暂存仓库是否规范合理。</w:t>
            </w:r>
          </w:p>
          <w:p>
            <w:pPr>
              <w:shd w:val="solid" w:color="FFFFFF" w:fill="auto"/>
              <w:autoSpaceDN w:val="0"/>
              <w:spacing w:after="150"/>
              <w:ind w:firstLine="420" w:firstLineChars="200"/>
              <w:jc w:val="center"/>
              <w:rPr>
                <w:rFonts w:ascii="Times New Roman" w:hAnsi="Times New Roman"/>
                <w:b/>
                <w:bCs/>
                <w:color w:val="000000"/>
                <w:szCs w:val="21"/>
              </w:rPr>
            </w:pPr>
            <w:r>
              <w:drawing>
                <wp:inline distT="0" distB="0" distL="114300" distR="114300">
                  <wp:extent cx="5357495" cy="2648585"/>
                  <wp:effectExtent l="0" t="0" r="14605" b="1841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0"/>
                          <a:stretch>
                            <a:fillRect/>
                          </a:stretch>
                        </pic:blipFill>
                        <pic:spPr>
                          <a:xfrm>
                            <a:off x="0" y="0"/>
                            <a:ext cx="5357495" cy="2648585"/>
                          </a:xfrm>
                          <a:prstGeom prst="rect">
                            <a:avLst/>
                          </a:prstGeom>
                          <a:noFill/>
                          <a:ln>
                            <a:noFill/>
                          </a:ln>
                        </pic:spPr>
                      </pic:pic>
                    </a:graphicData>
                  </a:graphic>
                </wp:inline>
              </w:drawing>
            </w:r>
          </w:p>
          <w:p>
            <w:pPr>
              <w:shd w:val="solid" w:color="FFFFFF" w:fill="auto"/>
              <w:autoSpaceDN w:val="0"/>
              <w:spacing w:after="150"/>
              <w:rPr>
                <w:rFonts w:ascii="Times New Roman" w:hAnsi="Times New Roman"/>
                <w:b/>
                <w:bCs/>
                <w:color w:val="000000"/>
                <w:szCs w:val="21"/>
              </w:rPr>
            </w:pPr>
          </w:p>
          <w:p>
            <w:pPr>
              <w:shd w:val="solid" w:color="FFFFFF" w:fill="auto"/>
              <w:autoSpaceDN w:val="0"/>
              <w:spacing w:after="150"/>
              <w:ind w:firstLine="422" w:firstLineChars="200"/>
              <w:jc w:val="center"/>
              <w:rPr>
                <w:rFonts w:ascii="Times New Roman" w:hAnsi="Times New Roman"/>
                <w:bCs/>
                <w:color w:val="000000"/>
                <w:sz w:val="24"/>
              </w:rPr>
            </w:pPr>
            <w:r>
              <w:rPr>
                <w:rFonts w:ascii="Times New Roman" w:hAnsi="Times New Roman"/>
                <w:b/>
                <w:bCs/>
                <w:color w:val="000000"/>
                <w:szCs w:val="21"/>
              </w:rPr>
              <w:t xml:space="preserve">图6-1 </w:t>
            </w:r>
            <w:r>
              <w:rPr>
                <w:rFonts w:hint="eastAsia" w:ascii="Times New Roman" w:hAnsi="Times New Roman"/>
                <w:b/>
                <w:bCs/>
                <w:color w:val="000000"/>
                <w:szCs w:val="21"/>
              </w:rPr>
              <w:t>废水、废气和噪</w:t>
            </w:r>
            <w:r>
              <w:rPr>
                <w:rFonts w:ascii="Times New Roman" w:hAnsi="Times New Roman"/>
                <w:b/>
                <w:bCs/>
                <w:color w:val="000000"/>
                <w:szCs w:val="21"/>
              </w:rPr>
              <w:t>声监测点位图</w:t>
            </w:r>
          </w:p>
        </w:tc>
      </w:tr>
    </w:tbl>
    <w:p>
      <w:pPr>
        <w:shd w:val="solid" w:color="FFFFFF" w:fill="auto"/>
        <w:autoSpaceDN w:val="0"/>
        <w:spacing w:after="150" w:line="315" w:lineRule="atLeast"/>
        <w:rPr>
          <w:color w:val="000000"/>
          <w:spacing w:val="8"/>
          <w:sz w:val="24"/>
          <w:shd w:val="clear" w:color="auto" w:fill="FFFFFF"/>
        </w:rPr>
        <w:sectPr>
          <w:pgSz w:w="11906" w:h="16838"/>
          <w:pgMar w:top="1440" w:right="1800" w:bottom="1440" w:left="1800" w:header="1134" w:footer="964" w:gutter="0"/>
          <w:cols w:space="720" w:num="1"/>
          <w:docGrid w:linePitch="312" w:charSpace="0"/>
        </w:sectPr>
      </w:pPr>
    </w:p>
    <w:p>
      <w:pPr>
        <w:shd w:val="solid" w:color="FFFFFF" w:fill="auto"/>
        <w:autoSpaceDN w:val="0"/>
        <w:spacing w:after="150" w:line="315" w:lineRule="atLeast"/>
        <w:rPr>
          <w:color w:val="000000"/>
          <w:spacing w:val="8"/>
          <w:sz w:val="25"/>
          <w:shd w:val="clear" w:color="auto" w:fill="FFFFFF"/>
        </w:rPr>
      </w:pPr>
      <w:r>
        <w:rPr>
          <w:b/>
          <w:color w:val="000000"/>
          <w:spacing w:val="8"/>
          <w:sz w:val="24"/>
          <w:shd w:val="clear" w:color="auto" w:fill="FFFFFF"/>
        </w:rPr>
        <w:t>表七</w:t>
      </w:r>
    </w:p>
    <w:tbl>
      <w:tblPr>
        <w:tblStyle w:val="10"/>
        <w:tblW w:w="8647" w:type="dxa"/>
        <w:tblInd w:w="105" w:type="dxa"/>
        <w:tblLayout w:type="fixed"/>
        <w:tblCellMar>
          <w:top w:w="0" w:type="dxa"/>
          <w:left w:w="0" w:type="dxa"/>
          <w:bottom w:w="0" w:type="dxa"/>
          <w:right w:w="0" w:type="dxa"/>
        </w:tblCellMar>
      </w:tblPr>
      <w:tblGrid>
        <w:gridCol w:w="8647"/>
      </w:tblGrid>
      <w:tr>
        <w:tblPrEx>
          <w:tblLayout w:type="fixed"/>
          <w:tblCellMar>
            <w:top w:w="0" w:type="dxa"/>
            <w:left w:w="0" w:type="dxa"/>
            <w:bottom w:w="0" w:type="dxa"/>
            <w:right w:w="0" w:type="dxa"/>
          </w:tblCellMar>
        </w:tblPrEx>
        <w:trPr>
          <w:trHeight w:val="90" w:hRule="atLeast"/>
        </w:trPr>
        <w:tc>
          <w:tcPr>
            <w:tcW w:w="8647" w:type="dxa"/>
            <w:tcBorders>
              <w:top w:val="single" w:color="000000" w:sz="6" w:space="0"/>
              <w:left w:val="single" w:color="000000" w:sz="6" w:space="0"/>
              <w:bottom w:val="single" w:color="auto" w:sz="4" w:space="0"/>
              <w:right w:val="single" w:color="000000" w:sz="6" w:space="0"/>
            </w:tcBorders>
            <w:shd w:val="solid" w:color="FFFFFF" w:fill="auto"/>
            <w:tcMar>
              <w:top w:w="0" w:type="dxa"/>
              <w:left w:w="105" w:type="dxa"/>
              <w:bottom w:w="0" w:type="dxa"/>
              <w:right w:w="105" w:type="dxa"/>
            </w:tcMar>
          </w:tcPr>
          <w:p>
            <w:pPr>
              <w:shd w:val="solid" w:color="FFFFFF" w:fill="auto"/>
              <w:autoSpaceDN w:val="0"/>
              <w:spacing w:before="45" w:after="150" w:line="315" w:lineRule="atLeast"/>
              <w:rPr>
                <w:rFonts w:ascii="Times New Roman" w:hAnsi="Times New Roman"/>
                <w:b/>
                <w:bCs/>
                <w:color w:val="000000"/>
                <w:spacing w:val="8"/>
                <w:sz w:val="24"/>
                <w:shd w:val="clear" w:color="auto" w:fill="FFFFFF"/>
              </w:rPr>
            </w:pPr>
            <w:r>
              <w:rPr>
                <w:rFonts w:ascii="Times New Roman" w:hAnsi="Times New Roman"/>
                <w:b/>
                <w:bCs/>
                <w:color w:val="000000"/>
                <w:spacing w:val="8"/>
                <w:sz w:val="24"/>
                <w:shd w:val="clear" w:color="auto" w:fill="FFFFFF"/>
              </w:rPr>
              <w:t>7.验收监测结果与评价</w:t>
            </w:r>
          </w:p>
          <w:p>
            <w:pPr>
              <w:shd w:val="solid" w:color="FFFFFF" w:fill="auto"/>
              <w:autoSpaceDN w:val="0"/>
              <w:spacing w:before="45" w:after="150" w:line="315" w:lineRule="atLeast"/>
              <w:ind w:firstLine="514" w:firstLineChars="200"/>
              <w:rPr>
                <w:rFonts w:ascii="Times New Roman" w:hAnsi="Times New Roman"/>
                <w:b/>
                <w:bCs/>
                <w:color w:val="000000"/>
                <w:spacing w:val="8"/>
                <w:sz w:val="25"/>
                <w:shd w:val="clear" w:color="auto" w:fill="FFFFFF"/>
              </w:rPr>
            </w:pPr>
            <w:r>
              <w:rPr>
                <w:rFonts w:ascii="Times New Roman" w:hAnsi="Times New Roman"/>
                <w:b/>
                <w:bCs/>
                <w:color w:val="000000"/>
                <w:spacing w:val="8"/>
                <w:sz w:val="24"/>
                <w:shd w:val="clear" w:color="auto" w:fill="FFFFFF"/>
              </w:rPr>
              <w:t>7.1 生产工况</w:t>
            </w:r>
          </w:p>
          <w:p>
            <w:pPr>
              <w:adjustRightInd w:val="0"/>
              <w:spacing w:line="360" w:lineRule="auto"/>
              <w:ind w:firstLine="480" w:firstLineChars="200"/>
              <w:rPr>
                <w:rFonts w:ascii="Times New Roman" w:hAnsi="Times New Roman"/>
                <w:color w:val="000000"/>
                <w:sz w:val="24"/>
              </w:rPr>
            </w:pPr>
            <w:r>
              <w:rPr>
                <w:rFonts w:ascii="Times New Roman" w:hAnsi="Times New Roman"/>
                <w:color w:val="000000"/>
                <w:sz w:val="24"/>
              </w:rPr>
              <w:t>根据浙江省环境保护厅《关于印发（浙江环境保护厅建设项目竣工环境保护验收技术管理规定）的通知》（浙环发[2009]89号）的有关规定和要求，验收监测应在工况稳定、生产达到生产能力的7</w:t>
            </w:r>
            <w:r>
              <w:rPr>
                <w:rFonts w:hint="eastAsia" w:ascii="Times New Roman" w:hAnsi="Times New Roman"/>
                <w:color w:val="000000"/>
                <w:sz w:val="24"/>
              </w:rPr>
              <w:t>5</w:t>
            </w:r>
            <w:r>
              <w:rPr>
                <w:rFonts w:ascii="Times New Roman" w:hAnsi="Times New Roman"/>
                <w:color w:val="000000"/>
                <w:sz w:val="24"/>
              </w:rPr>
              <w:t>%或负荷达75%以上的情况下进行。监测期间，我们对本项目日产量进行了核查，核查结果见表7-1。</w:t>
            </w:r>
          </w:p>
          <w:p>
            <w:pPr>
              <w:pStyle w:val="15"/>
              <w:spacing w:line="240" w:lineRule="auto"/>
              <w:ind w:firstLine="422"/>
              <w:jc w:val="center"/>
              <w:rPr>
                <w:rFonts w:ascii="Times New Roman" w:hAnsi="Times New Roman"/>
                <w:b/>
                <w:color w:val="000000"/>
                <w:kern w:val="2"/>
                <w:sz w:val="21"/>
                <w:szCs w:val="21"/>
              </w:rPr>
            </w:pPr>
            <w:r>
              <w:rPr>
                <w:rFonts w:ascii="Times New Roman" w:hAnsi="Times New Roman"/>
                <w:b/>
                <w:color w:val="000000"/>
                <w:kern w:val="2"/>
                <w:sz w:val="21"/>
                <w:szCs w:val="21"/>
              </w:rPr>
              <w:t>表7-1 监测期间主导产品生产负荷情况表</w:t>
            </w:r>
          </w:p>
          <w:tbl>
            <w:tblPr>
              <w:tblStyle w:val="10"/>
              <w:tblW w:w="83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3"/>
              <w:gridCol w:w="1977"/>
              <w:gridCol w:w="859"/>
              <w:gridCol w:w="1343"/>
              <w:gridCol w:w="1343"/>
              <w:gridCol w:w="1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trPr>
              <w:tc>
                <w:tcPr>
                  <w:tcW w:w="1433" w:type="dxa"/>
                  <w:vAlign w:val="center"/>
                </w:tcPr>
                <w:p>
                  <w:pPr>
                    <w:autoSpaceDN w:val="0"/>
                    <w:jc w:val="center"/>
                    <w:textAlignment w:val="center"/>
                    <w:rPr>
                      <w:rFonts w:ascii="Times New Roman" w:hAnsi="Times New Roman"/>
                      <w:color w:val="000000"/>
                      <w:szCs w:val="21"/>
                    </w:rPr>
                  </w:pPr>
                  <w:r>
                    <w:rPr>
                      <w:rFonts w:ascii="Times New Roman" w:hAnsi="Times New Roman"/>
                      <w:color w:val="000000"/>
                      <w:sz w:val="22"/>
                    </w:rPr>
                    <w:t>日期</w:t>
                  </w:r>
                </w:p>
              </w:tc>
              <w:tc>
                <w:tcPr>
                  <w:tcW w:w="1977" w:type="dxa"/>
                  <w:vAlign w:val="center"/>
                </w:tcPr>
                <w:p>
                  <w:pPr>
                    <w:autoSpaceDN w:val="0"/>
                    <w:jc w:val="center"/>
                    <w:textAlignment w:val="center"/>
                    <w:rPr>
                      <w:rFonts w:ascii="Times New Roman" w:hAnsi="Times New Roman"/>
                      <w:color w:val="000000"/>
                      <w:szCs w:val="21"/>
                    </w:rPr>
                  </w:pPr>
                  <w:r>
                    <w:rPr>
                      <w:rFonts w:ascii="Times New Roman" w:hAnsi="Times New Roman"/>
                      <w:color w:val="000000"/>
                      <w:sz w:val="22"/>
                    </w:rPr>
                    <w:t>产品名称</w:t>
                  </w:r>
                </w:p>
              </w:tc>
              <w:tc>
                <w:tcPr>
                  <w:tcW w:w="859" w:type="dxa"/>
                  <w:vAlign w:val="center"/>
                </w:tcPr>
                <w:p>
                  <w:pPr>
                    <w:autoSpaceDN w:val="0"/>
                    <w:jc w:val="center"/>
                    <w:textAlignment w:val="center"/>
                    <w:rPr>
                      <w:rFonts w:ascii="Times New Roman" w:hAnsi="Times New Roman"/>
                      <w:color w:val="000000"/>
                      <w:szCs w:val="21"/>
                    </w:rPr>
                  </w:pPr>
                  <w:r>
                    <w:rPr>
                      <w:rFonts w:ascii="Times New Roman" w:hAnsi="Times New Roman"/>
                      <w:color w:val="000000"/>
                      <w:sz w:val="22"/>
                    </w:rPr>
                    <w:t>单位</w:t>
                  </w:r>
                </w:p>
              </w:tc>
              <w:tc>
                <w:tcPr>
                  <w:tcW w:w="1343" w:type="dxa"/>
                  <w:vAlign w:val="center"/>
                </w:tcPr>
                <w:p>
                  <w:pPr>
                    <w:autoSpaceDN w:val="0"/>
                    <w:jc w:val="center"/>
                    <w:textAlignment w:val="center"/>
                    <w:rPr>
                      <w:rFonts w:ascii="Times New Roman" w:hAnsi="Times New Roman"/>
                      <w:color w:val="000000"/>
                      <w:szCs w:val="21"/>
                    </w:rPr>
                  </w:pPr>
                  <w:r>
                    <w:rPr>
                      <w:rFonts w:ascii="Times New Roman" w:hAnsi="Times New Roman"/>
                      <w:color w:val="000000"/>
                      <w:sz w:val="22"/>
                    </w:rPr>
                    <w:t>设计产量</w:t>
                  </w:r>
                </w:p>
              </w:tc>
              <w:tc>
                <w:tcPr>
                  <w:tcW w:w="1343" w:type="dxa"/>
                  <w:vAlign w:val="center"/>
                </w:tcPr>
                <w:p>
                  <w:pPr>
                    <w:autoSpaceDN w:val="0"/>
                    <w:jc w:val="center"/>
                    <w:textAlignment w:val="center"/>
                    <w:rPr>
                      <w:rFonts w:ascii="Times New Roman" w:hAnsi="Times New Roman"/>
                      <w:color w:val="000000"/>
                      <w:szCs w:val="21"/>
                    </w:rPr>
                  </w:pPr>
                  <w:r>
                    <w:rPr>
                      <w:rFonts w:ascii="Times New Roman" w:hAnsi="Times New Roman"/>
                      <w:color w:val="000000"/>
                      <w:sz w:val="22"/>
                    </w:rPr>
                    <w:t>实际产量</w:t>
                  </w:r>
                </w:p>
              </w:tc>
              <w:tc>
                <w:tcPr>
                  <w:tcW w:w="1345" w:type="dxa"/>
                  <w:vAlign w:val="center"/>
                </w:tcPr>
                <w:p>
                  <w:pPr>
                    <w:autoSpaceDN w:val="0"/>
                    <w:jc w:val="center"/>
                    <w:textAlignment w:val="center"/>
                    <w:rPr>
                      <w:rFonts w:ascii="Times New Roman" w:hAnsi="Times New Roman"/>
                      <w:color w:val="000000"/>
                      <w:szCs w:val="21"/>
                    </w:rPr>
                  </w:pPr>
                  <w:r>
                    <w:rPr>
                      <w:rFonts w:ascii="Times New Roman" w:hAnsi="Times New Roman"/>
                      <w:color w:val="000000"/>
                      <w:sz w:val="22"/>
                    </w:rPr>
                    <w:t>生产负荷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trPr>
              <w:tc>
                <w:tcPr>
                  <w:tcW w:w="1433" w:type="dxa"/>
                  <w:vAlign w:val="center"/>
                </w:tcPr>
                <w:p>
                  <w:pPr>
                    <w:autoSpaceDN w:val="0"/>
                    <w:jc w:val="center"/>
                    <w:textAlignment w:val="center"/>
                    <w:rPr>
                      <w:rFonts w:ascii="Times New Roman" w:hAnsi="Times New Roman"/>
                      <w:color w:val="000000"/>
                      <w:szCs w:val="21"/>
                    </w:rPr>
                  </w:pPr>
                  <w:r>
                    <w:rPr>
                      <w:rFonts w:hint="eastAsia" w:ascii="Times New Roman" w:hAnsi="Times New Roman"/>
                      <w:color w:val="000000"/>
                      <w:szCs w:val="21"/>
                    </w:rPr>
                    <w:t>2019.04.09</w:t>
                  </w:r>
                </w:p>
              </w:tc>
              <w:tc>
                <w:tcPr>
                  <w:tcW w:w="1977" w:type="dxa"/>
                  <w:vAlign w:val="center"/>
                </w:tcPr>
                <w:p>
                  <w:pPr>
                    <w:autoSpaceDN w:val="0"/>
                    <w:jc w:val="center"/>
                    <w:textAlignment w:val="center"/>
                    <w:rPr>
                      <w:rFonts w:ascii="Times New Roman" w:hAnsi="Times New Roman"/>
                      <w:color w:val="000000"/>
                      <w:szCs w:val="21"/>
                    </w:rPr>
                  </w:pPr>
                  <w:r>
                    <w:rPr>
                      <w:rFonts w:hint="eastAsia" w:ascii="Times New Roman" w:hAnsi="Times New Roman"/>
                      <w:color w:val="000000"/>
                      <w:szCs w:val="21"/>
                    </w:rPr>
                    <w:t>绣花机台板</w:t>
                  </w:r>
                </w:p>
              </w:tc>
              <w:tc>
                <w:tcPr>
                  <w:tcW w:w="859" w:type="dxa"/>
                  <w:vAlign w:val="center"/>
                </w:tcPr>
                <w:p>
                  <w:pPr>
                    <w:autoSpaceDN w:val="0"/>
                    <w:jc w:val="center"/>
                    <w:textAlignment w:val="center"/>
                    <w:rPr>
                      <w:rFonts w:ascii="Times New Roman" w:hAnsi="Times New Roman"/>
                      <w:color w:val="000000"/>
                      <w:szCs w:val="21"/>
                    </w:rPr>
                  </w:pPr>
                  <w:r>
                    <w:rPr>
                      <w:rFonts w:hint="eastAsia" w:ascii="Times New Roman" w:hAnsi="Times New Roman"/>
                      <w:color w:val="000000"/>
                      <w:szCs w:val="21"/>
                    </w:rPr>
                    <w:t>台</w:t>
                  </w:r>
                </w:p>
              </w:tc>
              <w:tc>
                <w:tcPr>
                  <w:tcW w:w="1343" w:type="dxa"/>
                  <w:vAlign w:val="center"/>
                </w:tcPr>
                <w:p>
                  <w:pPr>
                    <w:autoSpaceDN w:val="0"/>
                    <w:jc w:val="center"/>
                    <w:textAlignment w:val="center"/>
                    <w:rPr>
                      <w:rFonts w:hint="eastAsia" w:ascii="Times New Roman" w:hAnsi="Times New Roman" w:eastAsia="宋体"/>
                      <w:color w:val="000000"/>
                      <w:szCs w:val="21"/>
                      <w:lang w:eastAsia="zh-CN"/>
                    </w:rPr>
                  </w:pPr>
                  <w:r>
                    <w:rPr>
                      <w:rFonts w:hint="eastAsia" w:ascii="Times New Roman" w:hAnsi="Times New Roman"/>
                      <w:color w:val="000000"/>
                      <w:szCs w:val="21"/>
                      <w:lang w:val="en-US" w:eastAsia="zh-CN"/>
                    </w:rPr>
                    <w:t>11.67</w:t>
                  </w:r>
                  <w:r>
                    <w:rPr>
                      <w:rFonts w:hint="eastAsia" w:ascii="Times New Roman" w:hAnsi="Times New Roman"/>
                      <w:color w:val="000000"/>
                      <w:szCs w:val="21"/>
                    </w:rPr>
                    <w:t>台/</w:t>
                  </w:r>
                  <w:r>
                    <w:rPr>
                      <w:rFonts w:hint="eastAsia" w:ascii="Times New Roman" w:hAnsi="Times New Roman"/>
                      <w:color w:val="000000"/>
                      <w:szCs w:val="21"/>
                      <w:lang w:val="en-US" w:eastAsia="zh-CN"/>
                    </w:rPr>
                    <w:t>d</w:t>
                  </w:r>
                </w:p>
              </w:tc>
              <w:tc>
                <w:tcPr>
                  <w:tcW w:w="1343" w:type="dxa"/>
                  <w:vAlign w:val="center"/>
                </w:tcPr>
                <w:p>
                  <w:pPr>
                    <w:autoSpaceDN w:val="0"/>
                    <w:jc w:val="center"/>
                    <w:textAlignment w:val="center"/>
                    <w:rPr>
                      <w:rFonts w:hint="eastAsia" w:ascii="Times New Roman" w:hAnsi="Times New Roman" w:eastAsia="宋体"/>
                      <w:color w:val="000000"/>
                      <w:szCs w:val="21"/>
                      <w:lang w:eastAsia="zh-CN"/>
                    </w:rPr>
                  </w:pPr>
                  <w:r>
                    <w:rPr>
                      <w:rFonts w:hint="eastAsia" w:ascii="Times New Roman" w:hAnsi="Times New Roman"/>
                      <w:color w:val="000000"/>
                      <w:szCs w:val="21"/>
                      <w:lang w:val="en-US" w:eastAsia="zh-CN"/>
                    </w:rPr>
                    <w:t>11.50</w:t>
                  </w:r>
                  <w:r>
                    <w:rPr>
                      <w:rFonts w:hint="eastAsia" w:ascii="Times New Roman" w:hAnsi="Times New Roman"/>
                      <w:color w:val="000000"/>
                      <w:szCs w:val="21"/>
                    </w:rPr>
                    <w:t>台/</w:t>
                  </w:r>
                  <w:r>
                    <w:rPr>
                      <w:rFonts w:hint="eastAsia" w:ascii="Times New Roman" w:hAnsi="Times New Roman"/>
                      <w:color w:val="000000"/>
                      <w:szCs w:val="21"/>
                      <w:lang w:val="en-US" w:eastAsia="zh-CN"/>
                    </w:rPr>
                    <w:t>d</w:t>
                  </w:r>
                </w:p>
              </w:tc>
              <w:tc>
                <w:tcPr>
                  <w:tcW w:w="1345" w:type="dxa"/>
                  <w:vAlign w:val="center"/>
                </w:tcPr>
                <w:p>
                  <w:pPr>
                    <w:autoSpaceDN w:val="0"/>
                    <w:jc w:val="center"/>
                    <w:textAlignment w:val="center"/>
                    <w:rPr>
                      <w:rFonts w:ascii="Times New Roman" w:hAnsi="Times New Roman"/>
                      <w:color w:val="000000"/>
                      <w:kern w:val="0"/>
                      <w:sz w:val="22"/>
                      <w:szCs w:val="22"/>
                    </w:rPr>
                  </w:pPr>
                  <w:r>
                    <w:rPr>
                      <w:rFonts w:hint="eastAsia" w:ascii="Times New Roman" w:hAnsi="Times New Roman"/>
                      <w:color w:val="000000"/>
                      <w:kern w:val="0"/>
                      <w:sz w:val="22"/>
                      <w:szCs w:val="22"/>
                    </w:rPr>
                    <w:t>98.</w:t>
                  </w:r>
                  <w:r>
                    <w:rPr>
                      <w:rFonts w:hint="eastAsia" w:ascii="Times New Roman" w:hAnsi="Times New Roman"/>
                      <w:color w:val="000000"/>
                      <w:kern w:val="0"/>
                      <w:sz w:val="22"/>
                      <w:szCs w:val="22"/>
                      <w:lang w:val="en-US" w:eastAsia="zh-CN"/>
                    </w:rPr>
                    <w:t>5</w:t>
                  </w:r>
                  <w:r>
                    <w:rPr>
                      <w:rFonts w:hint="eastAsia" w:ascii="Times New Roman" w:hAnsi="Times New Roman"/>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1433" w:type="dxa"/>
                  <w:vAlign w:val="center"/>
                </w:tcPr>
                <w:p>
                  <w:pPr>
                    <w:autoSpaceDN w:val="0"/>
                    <w:jc w:val="center"/>
                    <w:textAlignment w:val="center"/>
                    <w:rPr>
                      <w:rFonts w:ascii="Times New Roman" w:hAnsi="Times New Roman"/>
                      <w:color w:val="000000"/>
                      <w:sz w:val="22"/>
                    </w:rPr>
                  </w:pPr>
                  <w:r>
                    <w:rPr>
                      <w:rFonts w:hint="eastAsia" w:ascii="Times New Roman" w:hAnsi="Times New Roman"/>
                      <w:color w:val="000000"/>
                      <w:sz w:val="22"/>
                    </w:rPr>
                    <w:t>2019.04.10</w:t>
                  </w:r>
                </w:p>
              </w:tc>
              <w:tc>
                <w:tcPr>
                  <w:tcW w:w="1977" w:type="dxa"/>
                  <w:vAlign w:val="center"/>
                </w:tcPr>
                <w:p>
                  <w:pPr>
                    <w:autoSpaceDN w:val="0"/>
                    <w:jc w:val="center"/>
                    <w:textAlignment w:val="center"/>
                    <w:rPr>
                      <w:rFonts w:ascii="Times New Roman" w:hAnsi="Times New Roman"/>
                      <w:color w:val="000000"/>
                      <w:sz w:val="22"/>
                    </w:rPr>
                  </w:pPr>
                  <w:r>
                    <w:rPr>
                      <w:rFonts w:hint="eastAsia" w:ascii="Times New Roman" w:hAnsi="Times New Roman"/>
                      <w:color w:val="000000"/>
                      <w:szCs w:val="21"/>
                    </w:rPr>
                    <w:t>绣花机台板</w:t>
                  </w:r>
                </w:p>
              </w:tc>
              <w:tc>
                <w:tcPr>
                  <w:tcW w:w="859" w:type="dxa"/>
                  <w:vAlign w:val="center"/>
                </w:tcPr>
                <w:p>
                  <w:pPr>
                    <w:autoSpaceDN w:val="0"/>
                    <w:jc w:val="center"/>
                    <w:textAlignment w:val="center"/>
                    <w:rPr>
                      <w:rFonts w:ascii="Times New Roman" w:hAnsi="Times New Roman"/>
                      <w:color w:val="000000"/>
                      <w:sz w:val="22"/>
                    </w:rPr>
                  </w:pPr>
                  <w:r>
                    <w:rPr>
                      <w:rFonts w:hint="eastAsia" w:ascii="Times New Roman" w:hAnsi="Times New Roman"/>
                      <w:color w:val="000000"/>
                      <w:szCs w:val="21"/>
                    </w:rPr>
                    <w:t>台</w:t>
                  </w:r>
                </w:p>
              </w:tc>
              <w:tc>
                <w:tcPr>
                  <w:tcW w:w="1343" w:type="dxa"/>
                  <w:vAlign w:val="center"/>
                </w:tcPr>
                <w:p>
                  <w:pPr>
                    <w:autoSpaceDN w:val="0"/>
                    <w:jc w:val="center"/>
                    <w:textAlignment w:val="center"/>
                    <w:rPr>
                      <w:rFonts w:hint="eastAsia" w:ascii="Times New Roman" w:hAnsi="Times New Roman" w:eastAsia="宋体"/>
                      <w:color w:val="000000"/>
                      <w:sz w:val="22"/>
                      <w:lang w:eastAsia="zh-CN"/>
                    </w:rPr>
                  </w:pPr>
                  <w:r>
                    <w:rPr>
                      <w:rFonts w:hint="eastAsia" w:ascii="Times New Roman" w:hAnsi="Times New Roman"/>
                      <w:color w:val="000000"/>
                      <w:szCs w:val="21"/>
                      <w:lang w:val="en-US" w:eastAsia="zh-CN"/>
                    </w:rPr>
                    <w:t>11.67</w:t>
                  </w:r>
                  <w:r>
                    <w:rPr>
                      <w:rFonts w:hint="eastAsia" w:ascii="Times New Roman" w:hAnsi="Times New Roman"/>
                      <w:color w:val="000000"/>
                      <w:szCs w:val="21"/>
                    </w:rPr>
                    <w:t>台/</w:t>
                  </w:r>
                  <w:r>
                    <w:rPr>
                      <w:rFonts w:hint="eastAsia" w:ascii="Times New Roman" w:hAnsi="Times New Roman"/>
                      <w:color w:val="000000"/>
                      <w:szCs w:val="21"/>
                      <w:lang w:val="en-US" w:eastAsia="zh-CN"/>
                    </w:rPr>
                    <w:t>d</w:t>
                  </w:r>
                </w:p>
              </w:tc>
              <w:tc>
                <w:tcPr>
                  <w:tcW w:w="1343" w:type="dxa"/>
                  <w:vAlign w:val="center"/>
                </w:tcPr>
                <w:p>
                  <w:pPr>
                    <w:autoSpaceDN w:val="0"/>
                    <w:jc w:val="center"/>
                    <w:textAlignment w:val="center"/>
                    <w:rPr>
                      <w:rFonts w:hint="eastAsia" w:ascii="Times New Roman" w:hAnsi="Times New Roman" w:eastAsia="宋体"/>
                      <w:color w:val="000000"/>
                      <w:sz w:val="22"/>
                      <w:lang w:eastAsia="zh-CN"/>
                    </w:rPr>
                  </w:pPr>
                  <w:r>
                    <w:rPr>
                      <w:rFonts w:hint="eastAsia" w:ascii="Times New Roman" w:hAnsi="Times New Roman"/>
                      <w:color w:val="000000"/>
                      <w:szCs w:val="21"/>
                      <w:lang w:val="en-US" w:eastAsia="zh-CN"/>
                    </w:rPr>
                    <w:t>11.50</w:t>
                  </w:r>
                  <w:r>
                    <w:rPr>
                      <w:rFonts w:hint="eastAsia" w:ascii="Times New Roman" w:hAnsi="Times New Roman"/>
                      <w:color w:val="000000"/>
                      <w:szCs w:val="21"/>
                    </w:rPr>
                    <w:t>台/</w:t>
                  </w:r>
                  <w:r>
                    <w:rPr>
                      <w:rFonts w:hint="eastAsia" w:ascii="Times New Roman" w:hAnsi="Times New Roman"/>
                      <w:color w:val="000000"/>
                      <w:szCs w:val="21"/>
                      <w:lang w:val="en-US" w:eastAsia="zh-CN"/>
                    </w:rPr>
                    <w:t>d</w:t>
                  </w:r>
                </w:p>
              </w:tc>
              <w:tc>
                <w:tcPr>
                  <w:tcW w:w="1345" w:type="dxa"/>
                  <w:vAlign w:val="center"/>
                </w:tcPr>
                <w:p>
                  <w:pPr>
                    <w:autoSpaceDN w:val="0"/>
                    <w:jc w:val="center"/>
                    <w:textAlignment w:val="center"/>
                    <w:rPr>
                      <w:rFonts w:ascii="Times New Roman" w:hAnsi="Times New Roman"/>
                      <w:color w:val="000000"/>
                      <w:sz w:val="22"/>
                    </w:rPr>
                  </w:pPr>
                  <w:r>
                    <w:rPr>
                      <w:rFonts w:hint="eastAsia" w:ascii="Times New Roman" w:hAnsi="Times New Roman"/>
                      <w:color w:val="000000"/>
                      <w:sz w:val="22"/>
                    </w:rPr>
                    <w:t>98.</w:t>
                  </w:r>
                  <w:r>
                    <w:rPr>
                      <w:rFonts w:hint="eastAsia" w:ascii="Times New Roman" w:hAnsi="Times New Roman"/>
                      <w:color w:val="000000"/>
                      <w:sz w:val="22"/>
                      <w:lang w:val="en-US" w:eastAsia="zh-CN"/>
                    </w:rPr>
                    <w:t>5</w:t>
                  </w:r>
                  <w:r>
                    <w:rPr>
                      <w:rFonts w:hint="eastAsia" w:ascii="Times New Roman" w:hAnsi="Times New Roman"/>
                      <w:color w:val="000000"/>
                      <w:sz w:val="22"/>
                    </w:rPr>
                    <w:t>%</w:t>
                  </w:r>
                </w:p>
              </w:tc>
            </w:tr>
          </w:tbl>
          <w:p>
            <w:pPr>
              <w:shd w:val="solid" w:color="FFFFFF" w:fill="auto"/>
              <w:autoSpaceDN w:val="0"/>
              <w:spacing w:before="45" w:after="150" w:line="315" w:lineRule="atLeast"/>
              <w:rPr>
                <w:rFonts w:ascii="Times New Roman" w:hAnsi="Times New Roman"/>
                <w:color w:val="000000"/>
                <w:spacing w:val="8"/>
                <w:sz w:val="25"/>
                <w:shd w:val="clear" w:color="auto" w:fill="FFFFFF"/>
              </w:rPr>
            </w:pPr>
            <w:r>
              <w:rPr>
                <w:rFonts w:ascii="Times New Roman" w:hAnsi="Times New Roman"/>
                <w:color w:val="000000"/>
                <w:spacing w:val="8"/>
                <w:sz w:val="25"/>
                <w:shd w:val="clear" w:color="auto" w:fill="FFFFFF"/>
              </w:rPr>
              <w:t xml:space="preserve">   由上表7-1可知，监测期间本项目的生产负荷满足测试要求。</w:t>
            </w:r>
          </w:p>
          <w:p>
            <w:pPr>
              <w:shd w:val="solid" w:color="FFFFFF" w:fill="auto"/>
              <w:autoSpaceDN w:val="0"/>
              <w:spacing w:before="45" w:after="150" w:line="315" w:lineRule="atLeast"/>
              <w:ind w:firstLine="514" w:firstLineChars="200"/>
              <w:rPr>
                <w:rFonts w:ascii="Times New Roman" w:hAnsi="Times New Roman"/>
                <w:b/>
                <w:bCs/>
                <w:color w:val="000000"/>
                <w:spacing w:val="8"/>
                <w:sz w:val="24"/>
                <w:shd w:val="clear" w:color="auto" w:fill="FFFFFF"/>
              </w:rPr>
            </w:pPr>
            <w:r>
              <w:rPr>
                <w:rFonts w:ascii="Times New Roman" w:hAnsi="Times New Roman"/>
                <w:b/>
                <w:bCs/>
                <w:color w:val="000000"/>
                <w:spacing w:val="8"/>
                <w:sz w:val="24"/>
                <w:shd w:val="clear" w:color="auto" w:fill="FFFFFF"/>
              </w:rPr>
              <w:t>7.2验收监测结果及评价</w:t>
            </w:r>
          </w:p>
          <w:p>
            <w:pPr>
              <w:shd w:val="solid" w:color="FFFFFF" w:fill="auto"/>
              <w:autoSpaceDN w:val="0"/>
              <w:spacing w:before="45" w:after="150" w:line="315" w:lineRule="atLeast"/>
              <w:ind w:firstLine="482" w:firstLineChars="200"/>
              <w:rPr>
                <w:rFonts w:ascii="Times New Roman" w:hAnsi="Times New Roman"/>
                <w:b/>
                <w:color w:val="000000"/>
                <w:sz w:val="24"/>
              </w:rPr>
            </w:pPr>
            <w:r>
              <w:rPr>
                <w:rFonts w:ascii="Times New Roman" w:hAnsi="Times New Roman"/>
                <w:b/>
                <w:color w:val="000000"/>
                <w:sz w:val="24"/>
              </w:rPr>
              <w:t>7.2.1废水</w:t>
            </w:r>
          </w:p>
          <w:p>
            <w:pPr>
              <w:shd w:val="solid" w:color="FFFFFF" w:fill="auto"/>
              <w:autoSpaceDN w:val="0"/>
              <w:spacing w:before="45" w:after="150" w:line="315" w:lineRule="atLeast"/>
              <w:ind w:firstLine="480" w:firstLineChars="200"/>
              <w:rPr>
                <w:rFonts w:ascii="Times New Roman" w:hAnsi="Times New Roman"/>
                <w:sz w:val="24"/>
              </w:rPr>
            </w:pPr>
            <w:r>
              <w:rPr>
                <w:rFonts w:ascii="Times New Roman" w:hAnsi="Times New Roman"/>
                <w:sz w:val="24"/>
              </w:rPr>
              <w:t>生活废水监测结果见表7-2。</w:t>
            </w:r>
          </w:p>
          <w:p>
            <w:pPr>
              <w:jc w:val="center"/>
              <w:rPr>
                <w:rFonts w:ascii="Times New Roman" w:hAnsi="Times New Roman"/>
                <w:sz w:val="24"/>
              </w:rPr>
            </w:pPr>
            <w:r>
              <w:rPr>
                <w:rFonts w:ascii="Times New Roman" w:hAnsi="Times New Roman"/>
                <w:b/>
                <w:bCs/>
                <w:szCs w:val="21"/>
              </w:rPr>
              <w:t>表7-2 生活废水排放口监测结果汇总表</w:t>
            </w:r>
            <w:r>
              <w:rPr>
                <w:rFonts w:hint="eastAsia" w:ascii="Times New Roman" w:hAnsi="Times New Roman"/>
                <w:b/>
                <w:bCs/>
                <w:szCs w:val="21"/>
              </w:rPr>
              <w:t>单位（mg/L）</w:t>
            </w:r>
          </w:p>
          <w:tbl>
            <w:tblPr>
              <w:tblStyle w:val="10"/>
              <w:tblW w:w="7595"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43"/>
              <w:gridCol w:w="1489"/>
              <w:gridCol w:w="1339"/>
              <w:gridCol w:w="1191"/>
              <w:gridCol w:w="1041"/>
              <w:gridCol w:w="11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8" w:hRule="exact"/>
                <w:tblHeader/>
                <w:jc w:val="center"/>
              </w:trPr>
              <w:tc>
                <w:tcPr>
                  <w:tcW w:w="1343" w:type="dxa"/>
                  <w:tcBorders>
                    <w:right w:val="single" w:color="auto" w:sz="4" w:space="0"/>
                  </w:tcBorders>
                  <w:vAlign w:val="center"/>
                </w:tcPr>
                <w:p>
                  <w:pPr>
                    <w:spacing w:before="100" w:beforeAutospacing="1" w:after="100" w:afterAutospacing="1"/>
                    <w:jc w:val="center"/>
                    <w:rPr>
                      <w:rFonts w:ascii="Times New Roman" w:hAnsi="Times New Roman"/>
                      <w:b/>
                      <w:szCs w:val="21"/>
                    </w:rPr>
                  </w:pPr>
                  <w:r>
                    <w:rPr>
                      <w:rFonts w:ascii="Times New Roman" w:hAnsi="Times New Roman"/>
                      <w:b/>
                      <w:bCs/>
                      <w:szCs w:val="21"/>
                    </w:rPr>
                    <w:t>检测项目</w:t>
                  </w:r>
                </w:p>
              </w:tc>
              <w:tc>
                <w:tcPr>
                  <w:tcW w:w="1489" w:type="dxa"/>
                  <w:vAlign w:val="center"/>
                </w:tcPr>
                <w:p>
                  <w:pPr>
                    <w:spacing w:before="100" w:beforeAutospacing="1" w:after="100" w:afterAutospacing="1"/>
                    <w:jc w:val="center"/>
                    <w:rPr>
                      <w:rFonts w:ascii="Times New Roman" w:hAnsi="Times New Roman"/>
                      <w:b/>
                      <w:szCs w:val="21"/>
                    </w:rPr>
                  </w:pPr>
                  <w:r>
                    <w:rPr>
                      <w:rFonts w:ascii="Times New Roman" w:hAnsi="Times New Roman"/>
                      <w:b/>
                      <w:szCs w:val="21"/>
                    </w:rPr>
                    <w:t>采样日期</w:t>
                  </w:r>
                </w:p>
              </w:tc>
              <w:tc>
                <w:tcPr>
                  <w:tcW w:w="2530" w:type="dxa"/>
                  <w:gridSpan w:val="2"/>
                  <w:vAlign w:val="center"/>
                </w:tcPr>
                <w:p>
                  <w:pPr>
                    <w:jc w:val="center"/>
                    <w:rPr>
                      <w:rFonts w:ascii="Times New Roman" w:hAnsi="Times New Roman"/>
                      <w:b/>
                      <w:bCs/>
                      <w:szCs w:val="21"/>
                    </w:rPr>
                  </w:pPr>
                  <w:r>
                    <w:rPr>
                      <w:rFonts w:ascii="Times New Roman" w:hAnsi="Times New Roman"/>
                      <w:b/>
                      <w:bCs/>
                      <w:szCs w:val="21"/>
                    </w:rPr>
                    <w:t>采样时间</w:t>
                  </w:r>
                </w:p>
              </w:tc>
              <w:tc>
                <w:tcPr>
                  <w:tcW w:w="1041" w:type="dxa"/>
                  <w:vAlign w:val="center"/>
                </w:tcPr>
                <w:p>
                  <w:pPr>
                    <w:jc w:val="center"/>
                    <w:rPr>
                      <w:rFonts w:ascii="Times New Roman" w:hAnsi="Times New Roman"/>
                      <w:b/>
                      <w:bCs/>
                      <w:szCs w:val="21"/>
                    </w:rPr>
                  </w:pPr>
                  <w:r>
                    <w:rPr>
                      <w:rFonts w:ascii="Times New Roman" w:hAnsi="Times New Roman"/>
                      <w:b/>
                      <w:bCs/>
                      <w:szCs w:val="21"/>
                    </w:rPr>
                    <w:t>结果</w:t>
                  </w:r>
                </w:p>
              </w:tc>
              <w:tc>
                <w:tcPr>
                  <w:tcW w:w="1192" w:type="dxa"/>
                  <w:vAlign w:val="center"/>
                </w:tcPr>
                <w:p>
                  <w:pPr>
                    <w:jc w:val="center"/>
                    <w:rPr>
                      <w:rFonts w:ascii="Times New Roman" w:hAnsi="Times New Roman"/>
                      <w:b/>
                      <w:bCs/>
                      <w:szCs w:val="21"/>
                    </w:rPr>
                  </w:pPr>
                  <w:r>
                    <w:rPr>
                      <w:rFonts w:ascii="Times New Roman" w:hAnsi="Times New Roman"/>
                      <w:b/>
                      <w:bCs/>
                      <w:szCs w:val="21"/>
                    </w:rPr>
                    <w:t>范围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exact"/>
                <w:jc w:val="center"/>
              </w:trPr>
              <w:tc>
                <w:tcPr>
                  <w:tcW w:w="1343" w:type="dxa"/>
                  <w:vMerge w:val="restart"/>
                  <w:tcBorders>
                    <w:right w:val="single" w:color="auto" w:sz="4" w:space="0"/>
                  </w:tcBorders>
                  <w:vAlign w:val="center"/>
                </w:tcPr>
                <w:p>
                  <w:pPr>
                    <w:jc w:val="center"/>
                    <w:rPr>
                      <w:rFonts w:ascii="Times New Roman" w:hAnsi="Times New Roman"/>
                      <w:szCs w:val="21"/>
                    </w:rPr>
                  </w:pPr>
                  <w:r>
                    <w:rPr>
                      <w:rFonts w:ascii="Times New Roman" w:hAnsi="Times New Roman"/>
                      <w:szCs w:val="21"/>
                    </w:rPr>
                    <w:t>pH</w:t>
                  </w:r>
                </w:p>
              </w:tc>
              <w:tc>
                <w:tcPr>
                  <w:tcW w:w="1489" w:type="dxa"/>
                  <w:vMerge w:val="restart"/>
                  <w:tcBorders>
                    <w:right w:val="single" w:color="auto" w:sz="4" w:space="0"/>
                  </w:tcBorders>
                  <w:vAlign w:val="center"/>
                </w:tcPr>
                <w:p>
                  <w:pPr>
                    <w:jc w:val="center"/>
                    <w:rPr>
                      <w:rFonts w:ascii="Times New Roman" w:hAnsi="Times New Roman"/>
                      <w:szCs w:val="21"/>
                    </w:rPr>
                  </w:pPr>
                  <w:r>
                    <w:rPr>
                      <w:rFonts w:hint="eastAsia" w:ascii="Times New Roman" w:hAnsi="Times New Roman"/>
                      <w:szCs w:val="21"/>
                    </w:rPr>
                    <w:t>2019.04.09</w:t>
                  </w:r>
                </w:p>
              </w:tc>
              <w:tc>
                <w:tcPr>
                  <w:tcW w:w="1339" w:type="dxa"/>
                  <w:tcBorders>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第一次</w:t>
                  </w:r>
                </w:p>
              </w:tc>
              <w:tc>
                <w:tcPr>
                  <w:tcW w:w="1191" w:type="dxa"/>
                  <w:tcBorders>
                    <w:left w:val="single" w:color="auto" w:sz="4" w:space="0"/>
                    <w:bottom w:val="single" w:color="auto" w:sz="4" w:space="0"/>
                  </w:tcBorders>
                  <w:vAlign w:val="center"/>
                </w:tcPr>
                <w:p>
                  <w:pPr>
                    <w:jc w:val="center"/>
                    <w:rPr>
                      <w:rFonts w:ascii="Times New Roman" w:hAnsi="Times New Roman"/>
                      <w:szCs w:val="21"/>
                    </w:rPr>
                  </w:pPr>
                  <w:r>
                    <w:rPr>
                      <w:rFonts w:hint="eastAsia" w:ascii="Times New Roman" w:hAnsi="Times New Roman"/>
                      <w:szCs w:val="21"/>
                    </w:rPr>
                    <w:t>09:07</w:t>
                  </w:r>
                </w:p>
              </w:tc>
              <w:tc>
                <w:tcPr>
                  <w:tcW w:w="1041" w:type="dxa"/>
                  <w:tcBorders>
                    <w:bottom w:val="single" w:color="auto" w:sz="4" w:space="0"/>
                  </w:tcBorders>
                  <w:vAlign w:val="center"/>
                </w:tcPr>
                <w:p>
                  <w:pPr>
                    <w:jc w:val="center"/>
                    <w:rPr>
                      <w:rFonts w:ascii="Times New Roman" w:hAnsi="Times New Roman"/>
                      <w:szCs w:val="21"/>
                    </w:rPr>
                  </w:pPr>
                  <w:r>
                    <w:rPr>
                      <w:rFonts w:hint="eastAsia" w:ascii="Times New Roman" w:hAnsi="Times New Roman"/>
                      <w:szCs w:val="21"/>
                    </w:rPr>
                    <w:t>7.73</w:t>
                  </w:r>
                </w:p>
              </w:tc>
              <w:tc>
                <w:tcPr>
                  <w:tcW w:w="1192" w:type="dxa"/>
                  <w:vMerge w:val="restart"/>
                  <w:vAlign w:val="center"/>
                </w:tcPr>
                <w:p>
                  <w:pPr>
                    <w:jc w:val="center"/>
                    <w:rPr>
                      <w:rFonts w:ascii="Times New Roman" w:hAnsi="Times New Roman"/>
                      <w:szCs w:val="21"/>
                    </w:rPr>
                  </w:pPr>
                  <w:r>
                    <w:rPr>
                      <w:rFonts w:hint="eastAsia" w:ascii="Times New Roman" w:hAnsi="Times New Roman"/>
                      <w:szCs w:val="21"/>
                    </w:rPr>
                    <w:t>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exact"/>
                <w:jc w:val="center"/>
              </w:trPr>
              <w:tc>
                <w:tcPr>
                  <w:tcW w:w="1343" w:type="dxa"/>
                  <w:vMerge w:val="continue"/>
                  <w:tcBorders>
                    <w:right w:val="single" w:color="auto" w:sz="4" w:space="0"/>
                  </w:tcBorders>
                  <w:vAlign w:val="center"/>
                </w:tcPr>
                <w:p>
                  <w:pPr>
                    <w:jc w:val="center"/>
                    <w:rPr>
                      <w:rFonts w:ascii="Times New Roman" w:hAnsi="Times New Roman"/>
                      <w:szCs w:val="21"/>
                    </w:rPr>
                  </w:pPr>
                </w:p>
              </w:tc>
              <w:tc>
                <w:tcPr>
                  <w:tcW w:w="1489" w:type="dxa"/>
                  <w:vMerge w:val="continue"/>
                  <w:tcBorders>
                    <w:right w:val="single" w:color="auto" w:sz="4" w:space="0"/>
                  </w:tcBorders>
                  <w:vAlign w:val="center"/>
                </w:tcPr>
                <w:p>
                  <w:pPr>
                    <w:jc w:val="center"/>
                    <w:rPr>
                      <w:rFonts w:ascii="Times New Roman" w:hAnsi="Times New Roman"/>
                      <w:szCs w:val="21"/>
                    </w:rPr>
                  </w:pPr>
                </w:p>
              </w:tc>
              <w:tc>
                <w:tcPr>
                  <w:tcW w:w="1339" w:type="dxa"/>
                  <w:tcBorders>
                    <w:top w:val="single" w:color="auto" w:sz="4" w:space="0"/>
                    <w:left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第二次</w:t>
                  </w:r>
                </w:p>
              </w:tc>
              <w:tc>
                <w:tcPr>
                  <w:tcW w:w="1191" w:type="dxa"/>
                  <w:tcBorders>
                    <w:top w:val="single" w:color="auto" w:sz="4" w:space="0"/>
                    <w:left w:val="single" w:color="auto" w:sz="4" w:space="0"/>
                  </w:tcBorders>
                  <w:vAlign w:val="center"/>
                </w:tcPr>
                <w:p>
                  <w:pPr>
                    <w:jc w:val="center"/>
                    <w:rPr>
                      <w:rFonts w:ascii="Times New Roman" w:hAnsi="Times New Roman"/>
                      <w:szCs w:val="21"/>
                    </w:rPr>
                  </w:pPr>
                  <w:r>
                    <w:rPr>
                      <w:rFonts w:hint="eastAsia" w:ascii="Times New Roman" w:hAnsi="Times New Roman"/>
                      <w:szCs w:val="21"/>
                    </w:rPr>
                    <w:t>11:42</w:t>
                  </w:r>
                </w:p>
              </w:tc>
              <w:tc>
                <w:tcPr>
                  <w:tcW w:w="1041" w:type="dxa"/>
                  <w:tcBorders>
                    <w:top w:val="single" w:color="auto" w:sz="4" w:space="0"/>
                  </w:tcBorders>
                  <w:vAlign w:val="center"/>
                </w:tcPr>
                <w:p>
                  <w:pPr>
                    <w:jc w:val="center"/>
                    <w:rPr>
                      <w:rFonts w:ascii="Times New Roman" w:hAnsi="Times New Roman"/>
                      <w:szCs w:val="21"/>
                    </w:rPr>
                  </w:pPr>
                  <w:r>
                    <w:rPr>
                      <w:rFonts w:hint="eastAsia" w:ascii="Times New Roman" w:hAnsi="Times New Roman"/>
                      <w:szCs w:val="21"/>
                    </w:rPr>
                    <w:t>7.96</w:t>
                  </w:r>
                </w:p>
              </w:tc>
              <w:tc>
                <w:tcPr>
                  <w:tcW w:w="1192" w:type="dxa"/>
                  <w:vMerge w:val="continue"/>
                  <w:vAlign w:val="center"/>
                </w:tcPr>
                <w:p>
                  <w:pPr>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exact"/>
                <w:jc w:val="center"/>
              </w:trPr>
              <w:tc>
                <w:tcPr>
                  <w:tcW w:w="1343" w:type="dxa"/>
                  <w:vMerge w:val="continue"/>
                  <w:tcBorders>
                    <w:right w:val="single" w:color="auto" w:sz="4" w:space="0"/>
                  </w:tcBorders>
                  <w:vAlign w:val="center"/>
                </w:tcPr>
                <w:p>
                  <w:pPr>
                    <w:jc w:val="center"/>
                    <w:rPr>
                      <w:rFonts w:ascii="Times New Roman" w:hAnsi="Times New Roman"/>
                      <w:szCs w:val="21"/>
                    </w:rPr>
                  </w:pPr>
                </w:p>
              </w:tc>
              <w:tc>
                <w:tcPr>
                  <w:tcW w:w="1489" w:type="dxa"/>
                  <w:vMerge w:val="continue"/>
                  <w:tcBorders>
                    <w:right w:val="single" w:color="auto" w:sz="4" w:space="0"/>
                  </w:tcBorders>
                  <w:vAlign w:val="center"/>
                </w:tcPr>
                <w:p>
                  <w:pPr>
                    <w:jc w:val="center"/>
                    <w:rPr>
                      <w:rFonts w:ascii="Times New Roman" w:hAnsi="Times New Roman"/>
                      <w:szCs w:val="21"/>
                    </w:rPr>
                  </w:pPr>
                </w:p>
              </w:tc>
              <w:tc>
                <w:tcPr>
                  <w:tcW w:w="1339" w:type="dxa"/>
                  <w:tcBorders>
                    <w:top w:val="single" w:color="auto" w:sz="4" w:space="0"/>
                    <w:left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第三次</w:t>
                  </w:r>
                </w:p>
              </w:tc>
              <w:tc>
                <w:tcPr>
                  <w:tcW w:w="1191" w:type="dxa"/>
                  <w:tcBorders>
                    <w:top w:val="single" w:color="auto" w:sz="4" w:space="0"/>
                    <w:left w:val="single" w:color="auto" w:sz="4" w:space="0"/>
                  </w:tcBorders>
                  <w:vAlign w:val="center"/>
                </w:tcPr>
                <w:p>
                  <w:pPr>
                    <w:jc w:val="center"/>
                    <w:rPr>
                      <w:rFonts w:ascii="Times New Roman" w:hAnsi="Times New Roman"/>
                      <w:szCs w:val="21"/>
                    </w:rPr>
                  </w:pPr>
                  <w:r>
                    <w:rPr>
                      <w:rFonts w:hint="eastAsia" w:ascii="Times New Roman" w:hAnsi="Times New Roman"/>
                      <w:szCs w:val="21"/>
                    </w:rPr>
                    <w:t>13:09</w:t>
                  </w:r>
                </w:p>
              </w:tc>
              <w:tc>
                <w:tcPr>
                  <w:tcW w:w="1041" w:type="dxa"/>
                  <w:tcBorders>
                    <w:top w:val="single" w:color="auto" w:sz="4" w:space="0"/>
                  </w:tcBorders>
                  <w:vAlign w:val="center"/>
                </w:tcPr>
                <w:p>
                  <w:pPr>
                    <w:jc w:val="center"/>
                    <w:rPr>
                      <w:rFonts w:ascii="Times New Roman" w:hAnsi="Times New Roman"/>
                      <w:szCs w:val="21"/>
                    </w:rPr>
                  </w:pPr>
                  <w:r>
                    <w:rPr>
                      <w:rFonts w:hint="eastAsia" w:ascii="Times New Roman" w:hAnsi="Times New Roman"/>
                      <w:szCs w:val="21"/>
                    </w:rPr>
                    <w:t>7.34</w:t>
                  </w:r>
                </w:p>
              </w:tc>
              <w:tc>
                <w:tcPr>
                  <w:tcW w:w="1192" w:type="dxa"/>
                  <w:vMerge w:val="continue"/>
                  <w:vAlign w:val="center"/>
                </w:tcPr>
                <w:p>
                  <w:pPr>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exact"/>
                <w:jc w:val="center"/>
              </w:trPr>
              <w:tc>
                <w:tcPr>
                  <w:tcW w:w="1343" w:type="dxa"/>
                  <w:vMerge w:val="continue"/>
                  <w:tcBorders>
                    <w:right w:val="single" w:color="auto" w:sz="4" w:space="0"/>
                  </w:tcBorders>
                  <w:vAlign w:val="center"/>
                </w:tcPr>
                <w:p>
                  <w:pPr>
                    <w:jc w:val="center"/>
                    <w:rPr>
                      <w:rFonts w:ascii="Times New Roman" w:hAnsi="Times New Roman"/>
                      <w:szCs w:val="21"/>
                    </w:rPr>
                  </w:pPr>
                </w:p>
              </w:tc>
              <w:tc>
                <w:tcPr>
                  <w:tcW w:w="1489" w:type="dxa"/>
                  <w:vMerge w:val="continue"/>
                  <w:tcBorders>
                    <w:right w:val="single" w:color="auto" w:sz="4" w:space="0"/>
                  </w:tcBorders>
                  <w:vAlign w:val="center"/>
                </w:tcPr>
                <w:p>
                  <w:pPr>
                    <w:jc w:val="center"/>
                    <w:rPr>
                      <w:rFonts w:ascii="Times New Roman" w:hAnsi="Times New Roman"/>
                      <w:szCs w:val="21"/>
                    </w:rPr>
                  </w:pPr>
                </w:p>
              </w:tc>
              <w:tc>
                <w:tcPr>
                  <w:tcW w:w="1339" w:type="dxa"/>
                  <w:tcBorders>
                    <w:top w:val="single" w:color="auto" w:sz="4" w:space="0"/>
                    <w:left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第四次</w:t>
                  </w:r>
                </w:p>
              </w:tc>
              <w:tc>
                <w:tcPr>
                  <w:tcW w:w="1191" w:type="dxa"/>
                  <w:tcBorders>
                    <w:top w:val="single" w:color="auto" w:sz="4" w:space="0"/>
                    <w:left w:val="single" w:color="auto" w:sz="4" w:space="0"/>
                  </w:tcBorders>
                  <w:vAlign w:val="center"/>
                </w:tcPr>
                <w:p>
                  <w:pPr>
                    <w:jc w:val="center"/>
                    <w:rPr>
                      <w:rFonts w:ascii="Times New Roman" w:hAnsi="Times New Roman"/>
                      <w:szCs w:val="21"/>
                    </w:rPr>
                  </w:pPr>
                  <w:r>
                    <w:rPr>
                      <w:rFonts w:hint="eastAsia" w:ascii="Times New Roman" w:hAnsi="Times New Roman"/>
                      <w:szCs w:val="21"/>
                    </w:rPr>
                    <w:t>15:41</w:t>
                  </w:r>
                </w:p>
              </w:tc>
              <w:tc>
                <w:tcPr>
                  <w:tcW w:w="1041" w:type="dxa"/>
                  <w:tcBorders>
                    <w:top w:val="single" w:color="auto" w:sz="4" w:space="0"/>
                    <w:bottom w:val="single" w:color="auto" w:sz="4" w:space="0"/>
                  </w:tcBorders>
                  <w:vAlign w:val="center"/>
                </w:tcPr>
                <w:p>
                  <w:pPr>
                    <w:jc w:val="center"/>
                    <w:rPr>
                      <w:rFonts w:ascii="Times New Roman" w:hAnsi="Times New Roman"/>
                      <w:szCs w:val="21"/>
                    </w:rPr>
                  </w:pPr>
                  <w:r>
                    <w:rPr>
                      <w:rFonts w:hint="eastAsia" w:ascii="Times New Roman" w:hAnsi="Times New Roman"/>
                      <w:szCs w:val="21"/>
                    </w:rPr>
                    <w:t>7.52</w:t>
                  </w:r>
                </w:p>
              </w:tc>
              <w:tc>
                <w:tcPr>
                  <w:tcW w:w="1192" w:type="dxa"/>
                  <w:vMerge w:val="continue"/>
                  <w:vAlign w:val="center"/>
                </w:tcPr>
                <w:p>
                  <w:pPr>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exact"/>
                <w:jc w:val="center"/>
              </w:trPr>
              <w:tc>
                <w:tcPr>
                  <w:tcW w:w="1343" w:type="dxa"/>
                  <w:vMerge w:val="continue"/>
                  <w:tcBorders>
                    <w:right w:val="single" w:color="auto" w:sz="4" w:space="0"/>
                  </w:tcBorders>
                  <w:vAlign w:val="center"/>
                </w:tcPr>
                <w:p>
                  <w:pPr>
                    <w:jc w:val="center"/>
                    <w:rPr>
                      <w:rFonts w:ascii="Times New Roman" w:hAnsi="Times New Roman"/>
                      <w:szCs w:val="21"/>
                    </w:rPr>
                  </w:pPr>
                </w:p>
              </w:tc>
              <w:tc>
                <w:tcPr>
                  <w:tcW w:w="1489" w:type="dxa"/>
                  <w:vMerge w:val="restart"/>
                  <w:tcBorders>
                    <w:right w:val="single" w:color="auto" w:sz="4" w:space="0"/>
                  </w:tcBorders>
                  <w:vAlign w:val="center"/>
                </w:tcPr>
                <w:p>
                  <w:pPr>
                    <w:jc w:val="center"/>
                    <w:rPr>
                      <w:rFonts w:ascii="Times New Roman" w:hAnsi="Times New Roman"/>
                      <w:szCs w:val="21"/>
                    </w:rPr>
                  </w:pPr>
                  <w:r>
                    <w:rPr>
                      <w:rFonts w:hint="eastAsia" w:ascii="Times New Roman" w:hAnsi="Times New Roman"/>
                      <w:szCs w:val="21"/>
                    </w:rPr>
                    <w:t>2019.04.10</w:t>
                  </w:r>
                </w:p>
              </w:tc>
              <w:tc>
                <w:tcPr>
                  <w:tcW w:w="1339" w:type="dxa"/>
                  <w:tcBorders>
                    <w:top w:val="single" w:color="auto" w:sz="4" w:space="0"/>
                    <w:left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第一次</w:t>
                  </w:r>
                </w:p>
              </w:tc>
              <w:tc>
                <w:tcPr>
                  <w:tcW w:w="1191" w:type="dxa"/>
                  <w:tcBorders>
                    <w:top w:val="single" w:color="auto" w:sz="4" w:space="0"/>
                    <w:left w:val="single" w:color="auto" w:sz="4" w:space="0"/>
                  </w:tcBorders>
                  <w:vAlign w:val="center"/>
                </w:tcPr>
                <w:p>
                  <w:pPr>
                    <w:jc w:val="center"/>
                    <w:rPr>
                      <w:rFonts w:ascii="Times New Roman" w:hAnsi="Times New Roman"/>
                      <w:szCs w:val="21"/>
                    </w:rPr>
                  </w:pPr>
                  <w:r>
                    <w:rPr>
                      <w:rFonts w:hint="eastAsia" w:ascii="Times New Roman" w:hAnsi="Times New Roman"/>
                      <w:szCs w:val="21"/>
                    </w:rPr>
                    <w:t>09:03</w:t>
                  </w:r>
                </w:p>
              </w:tc>
              <w:tc>
                <w:tcPr>
                  <w:tcW w:w="1041" w:type="dxa"/>
                  <w:tcBorders>
                    <w:top w:val="single" w:color="auto" w:sz="4" w:space="0"/>
                  </w:tcBorders>
                  <w:vAlign w:val="center"/>
                </w:tcPr>
                <w:p>
                  <w:pPr>
                    <w:jc w:val="center"/>
                    <w:rPr>
                      <w:rFonts w:ascii="Times New Roman" w:hAnsi="Times New Roman"/>
                      <w:szCs w:val="21"/>
                    </w:rPr>
                  </w:pPr>
                  <w:r>
                    <w:rPr>
                      <w:rFonts w:hint="eastAsia" w:ascii="Times New Roman" w:hAnsi="Times New Roman"/>
                      <w:szCs w:val="21"/>
                    </w:rPr>
                    <w:t>7.68</w:t>
                  </w:r>
                </w:p>
              </w:tc>
              <w:tc>
                <w:tcPr>
                  <w:tcW w:w="1192" w:type="dxa"/>
                  <w:vMerge w:val="continue"/>
                  <w:vAlign w:val="center"/>
                </w:tcPr>
                <w:p>
                  <w:pPr>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exact"/>
                <w:jc w:val="center"/>
              </w:trPr>
              <w:tc>
                <w:tcPr>
                  <w:tcW w:w="1343" w:type="dxa"/>
                  <w:vMerge w:val="continue"/>
                  <w:tcBorders>
                    <w:right w:val="single" w:color="auto" w:sz="4" w:space="0"/>
                  </w:tcBorders>
                  <w:vAlign w:val="center"/>
                </w:tcPr>
                <w:p>
                  <w:pPr>
                    <w:jc w:val="center"/>
                    <w:rPr>
                      <w:rFonts w:ascii="Times New Roman" w:hAnsi="Times New Roman"/>
                      <w:szCs w:val="21"/>
                    </w:rPr>
                  </w:pPr>
                </w:p>
              </w:tc>
              <w:tc>
                <w:tcPr>
                  <w:tcW w:w="1489" w:type="dxa"/>
                  <w:vMerge w:val="continue"/>
                  <w:tcBorders>
                    <w:right w:val="single" w:color="auto" w:sz="4" w:space="0"/>
                  </w:tcBorders>
                  <w:vAlign w:val="center"/>
                </w:tcPr>
                <w:p>
                  <w:pPr>
                    <w:jc w:val="center"/>
                    <w:rPr>
                      <w:rFonts w:ascii="Times New Roman" w:hAnsi="Times New Roman"/>
                      <w:szCs w:val="21"/>
                    </w:rPr>
                  </w:pPr>
                </w:p>
              </w:tc>
              <w:tc>
                <w:tcPr>
                  <w:tcW w:w="1339" w:type="dxa"/>
                  <w:tcBorders>
                    <w:top w:val="single" w:color="auto" w:sz="4" w:space="0"/>
                    <w:left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第二次</w:t>
                  </w:r>
                </w:p>
              </w:tc>
              <w:tc>
                <w:tcPr>
                  <w:tcW w:w="1191" w:type="dxa"/>
                  <w:tcBorders>
                    <w:top w:val="single" w:color="auto" w:sz="4" w:space="0"/>
                    <w:left w:val="single" w:color="auto" w:sz="4" w:space="0"/>
                  </w:tcBorders>
                  <w:vAlign w:val="center"/>
                </w:tcPr>
                <w:p>
                  <w:pPr>
                    <w:jc w:val="center"/>
                    <w:rPr>
                      <w:rFonts w:ascii="Times New Roman" w:hAnsi="Times New Roman"/>
                      <w:szCs w:val="21"/>
                    </w:rPr>
                  </w:pPr>
                  <w:r>
                    <w:rPr>
                      <w:rFonts w:hint="eastAsia" w:ascii="Times New Roman" w:hAnsi="Times New Roman"/>
                      <w:szCs w:val="21"/>
                    </w:rPr>
                    <w:t>11:49</w:t>
                  </w:r>
                </w:p>
              </w:tc>
              <w:tc>
                <w:tcPr>
                  <w:tcW w:w="1041" w:type="dxa"/>
                  <w:tcBorders>
                    <w:top w:val="single" w:color="auto" w:sz="4" w:space="0"/>
                  </w:tcBorders>
                  <w:vAlign w:val="center"/>
                </w:tcPr>
                <w:p>
                  <w:pPr>
                    <w:jc w:val="center"/>
                    <w:rPr>
                      <w:rFonts w:ascii="Times New Roman" w:hAnsi="Times New Roman"/>
                      <w:szCs w:val="21"/>
                    </w:rPr>
                  </w:pPr>
                  <w:r>
                    <w:rPr>
                      <w:rFonts w:hint="eastAsia" w:ascii="Times New Roman" w:hAnsi="Times New Roman"/>
                      <w:szCs w:val="21"/>
                    </w:rPr>
                    <w:t>7.94</w:t>
                  </w:r>
                </w:p>
              </w:tc>
              <w:tc>
                <w:tcPr>
                  <w:tcW w:w="1192" w:type="dxa"/>
                  <w:vMerge w:val="continue"/>
                  <w:vAlign w:val="center"/>
                </w:tcPr>
                <w:p>
                  <w:pPr>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exact"/>
                <w:jc w:val="center"/>
              </w:trPr>
              <w:tc>
                <w:tcPr>
                  <w:tcW w:w="1343" w:type="dxa"/>
                  <w:vMerge w:val="continue"/>
                  <w:tcBorders>
                    <w:right w:val="single" w:color="auto" w:sz="4" w:space="0"/>
                  </w:tcBorders>
                  <w:vAlign w:val="center"/>
                </w:tcPr>
                <w:p>
                  <w:pPr>
                    <w:jc w:val="center"/>
                    <w:rPr>
                      <w:rFonts w:ascii="Times New Roman" w:hAnsi="Times New Roman"/>
                      <w:szCs w:val="21"/>
                    </w:rPr>
                  </w:pPr>
                </w:p>
              </w:tc>
              <w:tc>
                <w:tcPr>
                  <w:tcW w:w="1489" w:type="dxa"/>
                  <w:vMerge w:val="continue"/>
                  <w:tcBorders>
                    <w:right w:val="single" w:color="auto" w:sz="4" w:space="0"/>
                  </w:tcBorders>
                  <w:vAlign w:val="center"/>
                </w:tcPr>
                <w:p>
                  <w:pPr>
                    <w:jc w:val="center"/>
                    <w:rPr>
                      <w:rFonts w:ascii="Times New Roman" w:hAnsi="Times New Roman"/>
                      <w:szCs w:val="21"/>
                    </w:rPr>
                  </w:pPr>
                </w:p>
              </w:tc>
              <w:tc>
                <w:tcPr>
                  <w:tcW w:w="1339" w:type="dxa"/>
                  <w:tcBorders>
                    <w:top w:val="single" w:color="auto" w:sz="4" w:space="0"/>
                    <w:left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第三次</w:t>
                  </w:r>
                </w:p>
              </w:tc>
              <w:tc>
                <w:tcPr>
                  <w:tcW w:w="1191" w:type="dxa"/>
                  <w:tcBorders>
                    <w:top w:val="single" w:color="auto" w:sz="4" w:space="0"/>
                    <w:left w:val="single" w:color="auto" w:sz="4" w:space="0"/>
                  </w:tcBorders>
                  <w:vAlign w:val="center"/>
                </w:tcPr>
                <w:p>
                  <w:pPr>
                    <w:jc w:val="center"/>
                    <w:rPr>
                      <w:rFonts w:ascii="Times New Roman" w:hAnsi="Times New Roman"/>
                      <w:szCs w:val="21"/>
                    </w:rPr>
                  </w:pPr>
                  <w:r>
                    <w:rPr>
                      <w:rFonts w:hint="eastAsia" w:ascii="Times New Roman" w:hAnsi="Times New Roman"/>
                      <w:szCs w:val="21"/>
                    </w:rPr>
                    <w:t>13:15</w:t>
                  </w:r>
                </w:p>
              </w:tc>
              <w:tc>
                <w:tcPr>
                  <w:tcW w:w="1041" w:type="dxa"/>
                  <w:tcBorders>
                    <w:top w:val="single" w:color="auto" w:sz="4" w:space="0"/>
                  </w:tcBorders>
                  <w:vAlign w:val="center"/>
                </w:tcPr>
                <w:p>
                  <w:pPr>
                    <w:jc w:val="center"/>
                    <w:rPr>
                      <w:rFonts w:ascii="Times New Roman" w:hAnsi="Times New Roman"/>
                      <w:szCs w:val="21"/>
                    </w:rPr>
                  </w:pPr>
                  <w:r>
                    <w:rPr>
                      <w:rFonts w:hint="eastAsia" w:ascii="Times New Roman" w:hAnsi="Times New Roman"/>
                      <w:szCs w:val="21"/>
                    </w:rPr>
                    <w:t>7.14</w:t>
                  </w:r>
                </w:p>
              </w:tc>
              <w:tc>
                <w:tcPr>
                  <w:tcW w:w="1192" w:type="dxa"/>
                  <w:vMerge w:val="continue"/>
                  <w:vAlign w:val="center"/>
                </w:tcPr>
                <w:p>
                  <w:pPr>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exact"/>
                <w:jc w:val="center"/>
              </w:trPr>
              <w:tc>
                <w:tcPr>
                  <w:tcW w:w="1343" w:type="dxa"/>
                  <w:vMerge w:val="continue"/>
                  <w:tcBorders>
                    <w:right w:val="single" w:color="auto" w:sz="4" w:space="0"/>
                  </w:tcBorders>
                  <w:vAlign w:val="center"/>
                </w:tcPr>
                <w:p>
                  <w:pPr>
                    <w:jc w:val="center"/>
                    <w:rPr>
                      <w:rFonts w:ascii="Times New Roman" w:hAnsi="Times New Roman"/>
                      <w:szCs w:val="21"/>
                    </w:rPr>
                  </w:pPr>
                </w:p>
              </w:tc>
              <w:tc>
                <w:tcPr>
                  <w:tcW w:w="1489" w:type="dxa"/>
                  <w:vMerge w:val="continue"/>
                  <w:tcBorders>
                    <w:right w:val="single" w:color="auto" w:sz="4" w:space="0"/>
                  </w:tcBorders>
                  <w:vAlign w:val="center"/>
                </w:tcPr>
                <w:p>
                  <w:pPr>
                    <w:jc w:val="center"/>
                    <w:rPr>
                      <w:rFonts w:ascii="Times New Roman" w:hAnsi="Times New Roman"/>
                      <w:szCs w:val="21"/>
                    </w:rPr>
                  </w:pPr>
                </w:p>
              </w:tc>
              <w:tc>
                <w:tcPr>
                  <w:tcW w:w="1339" w:type="dxa"/>
                  <w:tcBorders>
                    <w:top w:val="single" w:color="auto" w:sz="4" w:space="0"/>
                    <w:left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第四次</w:t>
                  </w:r>
                </w:p>
              </w:tc>
              <w:tc>
                <w:tcPr>
                  <w:tcW w:w="1191" w:type="dxa"/>
                  <w:tcBorders>
                    <w:top w:val="single" w:color="auto" w:sz="4" w:space="0"/>
                    <w:left w:val="single" w:color="auto" w:sz="4" w:space="0"/>
                  </w:tcBorders>
                  <w:vAlign w:val="center"/>
                </w:tcPr>
                <w:p>
                  <w:pPr>
                    <w:jc w:val="center"/>
                    <w:rPr>
                      <w:rFonts w:ascii="Times New Roman" w:hAnsi="Times New Roman"/>
                      <w:szCs w:val="21"/>
                    </w:rPr>
                  </w:pPr>
                  <w:r>
                    <w:rPr>
                      <w:rFonts w:hint="eastAsia" w:ascii="Times New Roman" w:hAnsi="Times New Roman"/>
                      <w:szCs w:val="21"/>
                    </w:rPr>
                    <w:t>15:37</w:t>
                  </w:r>
                </w:p>
              </w:tc>
              <w:tc>
                <w:tcPr>
                  <w:tcW w:w="1041" w:type="dxa"/>
                  <w:tcBorders>
                    <w:top w:val="single" w:color="auto" w:sz="4" w:space="0"/>
                  </w:tcBorders>
                  <w:vAlign w:val="center"/>
                </w:tcPr>
                <w:p>
                  <w:pPr>
                    <w:jc w:val="center"/>
                    <w:rPr>
                      <w:rFonts w:ascii="Times New Roman" w:hAnsi="Times New Roman"/>
                      <w:szCs w:val="21"/>
                    </w:rPr>
                  </w:pPr>
                  <w:r>
                    <w:rPr>
                      <w:rFonts w:hint="eastAsia" w:ascii="Times New Roman" w:hAnsi="Times New Roman"/>
                      <w:szCs w:val="21"/>
                    </w:rPr>
                    <w:t>7.34</w:t>
                  </w:r>
                </w:p>
              </w:tc>
              <w:tc>
                <w:tcPr>
                  <w:tcW w:w="1192" w:type="dxa"/>
                  <w:vMerge w:val="continue"/>
                  <w:vAlign w:val="center"/>
                </w:tcPr>
                <w:p>
                  <w:pPr>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exact"/>
                <w:jc w:val="center"/>
              </w:trPr>
              <w:tc>
                <w:tcPr>
                  <w:tcW w:w="1343" w:type="dxa"/>
                  <w:vMerge w:val="restart"/>
                  <w:tcBorders>
                    <w:right w:val="single" w:color="auto" w:sz="4" w:space="0"/>
                  </w:tcBorders>
                  <w:vAlign w:val="center"/>
                </w:tcPr>
                <w:p>
                  <w:pPr>
                    <w:jc w:val="center"/>
                    <w:rPr>
                      <w:rFonts w:ascii="Times New Roman" w:hAnsi="Times New Roman"/>
                      <w:szCs w:val="21"/>
                    </w:rPr>
                  </w:pPr>
                  <w:r>
                    <w:rPr>
                      <w:rFonts w:ascii="Times New Roman" w:hAnsi="Times New Roman"/>
                      <w:szCs w:val="21"/>
                    </w:rPr>
                    <w:t>悬浮物</w:t>
                  </w:r>
                </w:p>
                <w:p>
                  <w:pPr>
                    <w:jc w:val="center"/>
                    <w:rPr>
                      <w:rFonts w:ascii="Times New Roman" w:hAnsi="Times New Roman"/>
                      <w:szCs w:val="21"/>
                    </w:rPr>
                  </w:pPr>
                </w:p>
              </w:tc>
              <w:tc>
                <w:tcPr>
                  <w:tcW w:w="1489" w:type="dxa"/>
                  <w:vMerge w:val="restart"/>
                  <w:tcBorders>
                    <w:right w:val="single" w:color="auto" w:sz="4" w:space="0"/>
                  </w:tcBorders>
                  <w:vAlign w:val="center"/>
                </w:tcPr>
                <w:p>
                  <w:pPr>
                    <w:jc w:val="center"/>
                    <w:rPr>
                      <w:rFonts w:ascii="Times New Roman" w:hAnsi="Times New Roman"/>
                      <w:szCs w:val="21"/>
                    </w:rPr>
                  </w:pPr>
                  <w:r>
                    <w:rPr>
                      <w:rFonts w:hint="eastAsia" w:ascii="Times New Roman" w:hAnsi="Times New Roman"/>
                      <w:szCs w:val="21"/>
                    </w:rPr>
                    <w:t>2019.04.09</w:t>
                  </w:r>
                </w:p>
              </w:tc>
              <w:tc>
                <w:tcPr>
                  <w:tcW w:w="1339" w:type="dxa"/>
                  <w:tcBorders>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第一次</w:t>
                  </w:r>
                </w:p>
              </w:tc>
              <w:tc>
                <w:tcPr>
                  <w:tcW w:w="1191" w:type="dxa"/>
                  <w:tcBorders>
                    <w:left w:val="single" w:color="auto" w:sz="4" w:space="0"/>
                    <w:bottom w:val="single" w:color="auto" w:sz="4" w:space="0"/>
                  </w:tcBorders>
                  <w:vAlign w:val="center"/>
                </w:tcPr>
                <w:p>
                  <w:pPr>
                    <w:jc w:val="center"/>
                    <w:rPr>
                      <w:rFonts w:ascii="Times New Roman" w:hAnsi="Times New Roman"/>
                      <w:szCs w:val="21"/>
                    </w:rPr>
                  </w:pPr>
                  <w:r>
                    <w:rPr>
                      <w:rFonts w:hint="eastAsia" w:ascii="Times New Roman" w:hAnsi="Times New Roman"/>
                      <w:szCs w:val="21"/>
                    </w:rPr>
                    <w:t>09:07</w:t>
                  </w:r>
                </w:p>
              </w:tc>
              <w:tc>
                <w:tcPr>
                  <w:tcW w:w="1041" w:type="dxa"/>
                  <w:tcBorders>
                    <w:bottom w:val="single" w:color="auto" w:sz="4" w:space="0"/>
                  </w:tcBorders>
                  <w:vAlign w:val="center"/>
                </w:tcPr>
                <w:p>
                  <w:pPr>
                    <w:jc w:val="center"/>
                    <w:rPr>
                      <w:rFonts w:ascii="Times New Roman" w:hAnsi="Times New Roman"/>
                      <w:szCs w:val="21"/>
                    </w:rPr>
                  </w:pPr>
                  <w:r>
                    <w:rPr>
                      <w:rFonts w:hint="eastAsia" w:ascii="Times New Roman" w:hAnsi="Times New Roman"/>
                      <w:szCs w:val="21"/>
                    </w:rPr>
                    <w:t>48</w:t>
                  </w:r>
                </w:p>
              </w:tc>
              <w:tc>
                <w:tcPr>
                  <w:tcW w:w="1192" w:type="dxa"/>
                  <w:vMerge w:val="restart"/>
                  <w:vAlign w:val="center"/>
                </w:tcPr>
                <w:p>
                  <w:pPr>
                    <w:jc w:val="center"/>
                    <w:rPr>
                      <w:rFonts w:ascii="Times New Roman" w:hAnsi="Times New Roman"/>
                      <w:szCs w:val="21"/>
                    </w:rPr>
                  </w:pPr>
                  <w:r>
                    <w:rPr>
                      <w:rFonts w:hint="eastAsia" w:ascii="Times New Roman" w:hAnsi="Times New Roman"/>
                      <w:szCs w:val="21"/>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exact"/>
                <w:jc w:val="center"/>
              </w:trPr>
              <w:tc>
                <w:tcPr>
                  <w:tcW w:w="1343" w:type="dxa"/>
                  <w:vMerge w:val="continue"/>
                  <w:tcBorders>
                    <w:right w:val="single" w:color="auto" w:sz="4" w:space="0"/>
                  </w:tcBorders>
                  <w:vAlign w:val="center"/>
                </w:tcPr>
                <w:p>
                  <w:pPr>
                    <w:jc w:val="center"/>
                    <w:rPr>
                      <w:rFonts w:ascii="Times New Roman" w:hAnsi="Times New Roman"/>
                      <w:szCs w:val="21"/>
                    </w:rPr>
                  </w:pPr>
                </w:p>
              </w:tc>
              <w:tc>
                <w:tcPr>
                  <w:tcW w:w="1489" w:type="dxa"/>
                  <w:vMerge w:val="continue"/>
                  <w:tcBorders>
                    <w:right w:val="single" w:color="auto" w:sz="4" w:space="0"/>
                  </w:tcBorders>
                  <w:vAlign w:val="center"/>
                </w:tcPr>
                <w:p>
                  <w:pPr>
                    <w:jc w:val="center"/>
                    <w:rPr>
                      <w:rFonts w:ascii="Times New Roman" w:hAnsi="Times New Roman"/>
                      <w:szCs w:val="21"/>
                    </w:rPr>
                  </w:pPr>
                </w:p>
              </w:tc>
              <w:tc>
                <w:tcPr>
                  <w:tcW w:w="1339" w:type="dxa"/>
                  <w:tcBorders>
                    <w:top w:val="single" w:color="auto" w:sz="4" w:space="0"/>
                    <w:left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第二次</w:t>
                  </w:r>
                </w:p>
              </w:tc>
              <w:tc>
                <w:tcPr>
                  <w:tcW w:w="1191" w:type="dxa"/>
                  <w:tcBorders>
                    <w:top w:val="single" w:color="auto" w:sz="4" w:space="0"/>
                    <w:left w:val="single" w:color="auto" w:sz="4" w:space="0"/>
                  </w:tcBorders>
                  <w:vAlign w:val="center"/>
                </w:tcPr>
                <w:p>
                  <w:pPr>
                    <w:jc w:val="center"/>
                    <w:rPr>
                      <w:rFonts w:ascii="Times New Roman" w:hAnsi="Times New Roman"/>
                      <w:szCs w:val="21"/>
                    </w:rPr>
                  </w:pPr>
                  <w:r>
                    <w:rPr>
                      <w:rFonts w:hint="eastAsia" w:ascii="Times New Roman" w:hAnsi="Times New Roman"/>
                      <w:szCs w:val="21"/>
                    </w:rPr>
                    <w:t>11:42</w:t>
                  </w:r>
                </w:p>
              </w:tc>
              <w:tc>
                <w:tcPr>
                  <w:tcW w:w="1041" w:type="dxa"/>
                  <w:tcBorders>
                    <w:top w:val="single" w:color="auto" w:sz="4" w:space="0"/>
                  </w:tcBorders>
                  <w:vAlign w:val="center"/>
                </w:tcPr>
                <w:p>
                  <w:pPr>
                    <w:jc w:val="center"/>
                    <w:rPr>
                      <w:rFonts w:ascii="Times New Roman" w:hAnsi="Times New Roman"/>
                      <w:szCs w:val="21"/>
                    </w:rPr>
                  </w:pPr>
                  <w:r>
                    <w:rPr>
                      <w:rFonts w:hint="eastAsia" w:ascii="Times New Roman" w:hAnsi="Times New Roman"/>
                      <w:szCs w:val="21"/>
                    </w:rPr>
                    <w:t>51</w:t>
                  </w:r>
                </w:p>
              </w:tc>
              <w:tc>
                <w:tcPr>
                  <w:tcW w:w="1192" w:type="dxa"/>
                  <w:vMerge w:val="continue"/>
                  <w:vAlign w:val="center"/>
                </w:tcPr>
                <w:p>
                  <w:pPr>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exact"/>
                <w:jc w:val="center"/>
              </w:trPr>
              <w:tc>
                <w:tcPr>
                  <w:tcW w:w="1343" w:type="dxa"/>
                  <w:vMerge w:val="continue"/>
                  <w:tcBorders>
                    <w:right w:val="single" w:color="auto" w:sz="4" w:space="0"/>
                  </w:tcBorders>
                  <w:vAlign w:val="center"/>
                </w:tcPr>
                <w:p>
                  <w:pPr>
                    <w:jc w:val="center"/>
                    <w:rPr>
                      <w:rFonts w:ascii="Times New Roman" w:hAnsi="Times New Roman"/>
                      <w:szCs w:val="21"/>
                    </w:rPr>
                  </w:pPr>
                </w:p>
              </w:tc>
              <w:tc>
                <w:tcPr>
                  <w:tcW w:w="1489" w:type="dxa"/>
                  <w:vMerge w:val="continue"/>
                  <w:tcBorders>
                    <w:right w:val="single" w:color="auto" w:sz="4" w:space="0"/>
                  </w:tcBorders>
                  <w:vAlign w:val="center"/>
                </w:tcPr>
                <w:p>
                  <w:pPr>
                    <w:jc w:val="center"/>
                    <w:rPr>
                      <w:rFonts w:ascii="Times New Roman" w:hAnsi="Times New Roman"/>
                      <w:szCs w:val="21"/>
                    </w:rPr>
                  </w:pPr>
                </w:p>
              </w:tc>
              <w:tc>
                <w:tcPr>
                  <w:tcW w:w="1339" w:type="dxa"/>
                  <w:tcBorders>
                    <w:top w:val="single" w:color="auto" w:sz="4" w:space="0"/>
                    <w:left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第三次</w:t>
                  </w:r>
                </w:p>
              </w:tc>
              <w:tc>
                <w:tcPr>
                  <w:tcW w:w="1191" w:type="dxa"/>
                  <w:tcBorders>
                    <w:top w:val="single" w:color="auto" w:sz="4" w:space="0"/>
                    <w:left w:val="single" w:color="auto" w:sz="4" w:space="0"/>
                  </w:tcBorders>
                  <w:vAlign w:val="center"/>
                </w:tcPr>
                <w:p>
                  <w:pPr>
                    <w:jc w:val="center"/>
                    <w:rPr>
                      <w:rFonts w:ascii="Times New Roman" w:hAnsi="Times New Roman"/>
                      <w:szCs w:val="21"/>
                    </w:rPr>
                  </w:pPr>
                  <w:r>
                    <w:rPr>
                      <w:rFonts w:hint="eastAsia" w:ascii="Times New Roman" w:hAnsi="Times New Roman"/>
                      <w:szCs w:val="21"/>
                    </w:rPr>
                    <w:t>13:09</w:t>
                  </w:r>
                </w:p>
              </w:tc>
              <w:tc>
                <w:tcPr>
                  <w:tcW w:w="1041" w:type="dxa"/>
                  <w:tcBorders>
                    <w:top w:val="single" w:color="auto" w:sz="4" w:space="0"/>
                  </w:tcBorders>
                  <w:vAlign w:val="center"/>
                </w:tcPr>
                <w:p>
                  <w:pPr>
                    <w:jc w:val="center"/>
                    <w:rPr>
                      <w:rFonts w:ascii="Times New Roman" w:hAnsi="Times New Roman"/>
                      <w:szCs w:val="21"/>
                    </w:rPr>
                  </w:pPr>
                  <w:r>
                    <w:rPr>
                      <w:rFonts w:hint="eastAsia" w:ascii="Times New Roman" w:hAnsi="Times New Roman"/>
                      <w:szCs w:val="21"/>
                    </w:rPr>
                    <w:t>40</w:t>
                  </w:r>
                </w:p>
              </w:tc>
              <w:tc>
                <w:tcPr>
                  <w:tcW w:w="1192" w:type="dxa"/>
                  <w:vMerge w:val="continue"/>
                  <w:vAlign w:val="center"/>
                </w:tcPr>
                <w:p>
                  <w:pPr>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exact"/>
                <w:jc w:val="center"/>
              </w:trPr>
              <w:tc>
                <w:tcPr>
                  <w:tcW w:w="1343" w:type="dxa"/>
                  <w:vMerge w:val="continue"/>
                  <w:tcBorders>
                    <w:right w:val="single" w:color="auto" w:sz="4" w:space="0"/>
                  </w:tcBorders>
                  <w:vAlign w:val="center"/>
                </w:tcPr>
                <w:p>
                  <w:pPr>
                    <w:jc w:val="center"/>
                    <w:rPr>
                      <w:rFonts w:ascii="Times New Roman" w:hAnsi="Times New Roman"/>
                      <w:szCs w:val="21"/>
                    </w:rPr>
                  </w:pPr>
                </w:p>
              </w:tc>
              <w:tc>
                <w:tcPr>
                  <w:tcW w:w="1489" w:type="dxa"/>
                  <w:vMerge w:val="continue"/>
                  <w:tcBorders>
                    <w:right w:val="single" w:color="auto" w:sz="4" w:space="0"/>
                  </w:tcBorders>
                  <w:vAlign w:val="center"/>
                </w:tcPr>
                <w:p>
                  <w:pPr>
                    <w:jc w:val="center"/>
                    <w:rPr>
                      <w:rFonts w:ascii="Times New Roman" w:hAnsi="Times New Roman"/>
                      <w:szCs w:val="21"/>
                    </w:rPr>
                  </w:pPr>
                </w:p>
              </w:tc>
              <w:tc>
                <w:tcPr>
                  <w:tcW w:w="1339" w:type="dxa"/>
                  <w:tcBorders>
                    <w:top w:val="single" w:color="auto" w:sz="4" w:space="0"/>
                    <w:left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第四次</w:t>
                  </w:r>
                </w:p>
              </w:tc>
              <w:tc>
                <w:tcPr>
                  <w:tcW w:w="1191" w:type="dxa"/>
                  <w:tcBorders>
                    <w:top w:val="single" w:color="auto" w:sz="4" w:space="0"/>
                    <w:left w:val="single" w:color="auto" w:sz="4" w:space="0"/>
                  </w:tcBorders>
                  <w:vAlign w:val="center"/>
                </w:tcPr>
                <w:p>
                  <w:pPr>
                    <w:jc w:val="center"/>
                    <w:rPr>
                      <w:rFonts w:ascii="Times New Roman" w:hAnsi="Times New Roman"/>
                      <w:szCs w:val="21"/>
                    </w:rPr>
                  </w:pPr>
                  <w:r>
                    <w:rPr>
                      <w:rFonts w:hint="eastAsia" w:ascii="Times New Roman" w:hAnsi="Times New Roman"/>
                      <w:szCs w:val="21"/>
                    </w:rPr>
                    <w:t>15:41</w:t>
                  </w:r>
                </w:p>
              </w:tc>
              <w:tc>
                <w:tcPr>
                  <w:tcW w:w="1041" w:type="dxa"/>
                  <w:tcBorders>
                    <w:top w:val="single" w:color="auto" w:sz="4" w:space="0"/>
                  </w:tcBorders>
                  <w:vAlign w:val="center"/>
                </w:tcPr>
                <w:p>
                  <w:pPr>
                    <w:jc w:val="center"/>
                    <w:rPr>
                      <w:rFonts w:ascii="Times New Roman" w:hAnsi="Times New Roman"/>
                      <w:szCs w:val="21"/>
                    </w:rPr>
                  </w:pPr>
                  <w:r>
                    <w:rPr>
                      <w:rFonts w:hint="eastAsia" w:ascii="Times New Roman" w:hAnsi="Times New Roman"/>
                      <w:szCs w:val="21"/>
                    </w:rPr>
                    <w:t>50</w:t>
                  </w:r>
                </w:p>
              </w:tc>
              <w:tc>
                <w:tcPr>
                  <w:tcW w:w="1192" w:type="dxa"/>
                  <w:vMerge w:val="continue"/>
                  <w:tcBorders>
                    <w:bottom w:val="single" w:color="auto" w:sz="4" w:space="0"/>
                  </w:tcBorders>
                  <w:vAlign w:val="center"/>
                </w:tcPr>
                <w:p>
                  <w:pPr>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exact"/>
                <w:jc w:val="center"/>
              </w:trPr>
              <w:tc>
                <w:tcPr>
                  <w:tcW w:w="1343" w:type="dxa"/>
                  <w:vMerge w:val="continue"/>
                  <w:tcBorders>
                    <w:right w:val="single" w:color="auto" w:sz="4" w:space="0"/>
                  </w:tcBorders>
                  <w:vAlign w:val="center"/>
                </w:tcPr>
                <w:p>
                  <w:pPr>
                    <w:jc w:val="center"/>
                    <w:rPr>
                      <w:rFonts w:ascii="Times New Roman" w:hAnsi="Times New Roman"/>
                      <w:szCs w:val="21"/>
                    </w:rPr>
                  </w:pPr>
                </w:p>
              </w:tc>
              <w:tc>
                <w:tcPr>
                  <w:tcW w:w="1489" w:type="dxa"/>
                  <w:vMerge w:val="restart"/>
                  <w:tcBorders>
                    <w:right w:val="single" w:color="auto" w:sz="4" w:space="0"/>
                  </w:tcBorders>
                  <w:vAlign w:val="center"/>
                </w:tcPr>
                <w:p>
                  <w:pPr>
                    <w:jc w:val="center"/>
                    <w:rPr>
                      <w:rFonts w:ascii="Times New Roman" w:hAnsi="Times New Roman"/>
                      <w:szCs w:val="21"/>
                    </w:rPr>
                  </w:pPr>
                  <w:r>
                    <w:rPr>
                      <w:rFonts w:hint="eastAsia" w:ascii="Times New Roman" w:hAnsi="Times New Roman"/>
                      <w:szCs w:val="21"/>
                    </w:rPr>
                    <w:t>2019.04.10</w:t>
                  </w:r>
                </w:p>
              </w:tc>
              <w:tc>
                <w:tcPr>
                  <w:tcW w:w="1339" w:type="dxa"/>
                  <w:tcBorders>
                    <w:top w:val="single" w:color="auto" w:sz="4" w:space="0"/>
                    <w:left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第一次</w:t>
                  </w:r>
                </w:p>
              </w:tc>
              <w:tc>
                <w:tcPr>
                  <w:tcW w:w="1191" w:type="dxa"/>
                  <w:tcBorders>
                    <w:top w:val="single" w:color="auto" w:sz="4" w:space="0"/>
                    <w:left w:val="single" w:color="auto" w:sz="4" w:space="0"/>
                  </w:tcBorders>
                  <w:vAlign w:val="center"/>
                </w:tcPr>
                <w:p>
                  <w:pPr>
                    <w:jc w:val="center"/>
                    <w:rPr>
                      <w:rFonts w:ascii="Times New Roman" w:hAnsi="Times New Roman"/>
                      <w:szCs w:val="21"/>
                    </w:rPr>
                  </w:pPr>
                  <w:r>
                    <w:rPr>
                      <w:rFonts w:hint="eastAsia" w:ascii="Times New Roman" w:hAnsi="Times New Roman"/>
                      <w:szCs w:val="21"/>
                    </w:rPr>
                    <w:t>09:03</w:t>
                  </w:r>
                </w:p>
              </w:tc>
              <w:tc>
                <w:tcPr>
                  <w:tcW w:w="1041" w:type="dxa"/>
                  <w:tcBorders>
                    <w:top w:val="single" w:color="auto" w:sz="4" w:space="0"/>
                  </w:tcBorders>
                  <w:vAlign w:val="center"/>
                </w:tcPr>
                <w:p>
                  <w:pPr>
                    <w:jc w:val="center"/>
                    <w:rPr>
                      <w:rFonts w:ascii="Times New Roman" w:hAnsi="Times New Roman"/>
                      <w:szCs w:val="21"/>
                    </w:rPr>
                  </w:pPr>
                  <w:r>
                    <w:rPr>
                      <w:rFonts w:hint="eastAsia" w:ascii="Times New Roman" w:hAnsi="Times New Roman"/>
                      <w:szCs w:val="21"/>
                    </w:rPr>
                    <w:t>38</w:t>
                  </w:r>
                </w:p>
              </w:tc>
              <w:tc>
                <w:tcPr>
                  <w:tcW w:w="1192" w:type="dxa"/>
                  <w:vMerge w:val="restart"/>
                  <w:tcBorders>
                    <w:top w:val="single" w:color="auto" w:sz="4" w:space="0"/>
                  </w:tcBorders>
                  <w:vAlign w:val="center"/>
                </w:tcPr>
                <w:p>
                  <w:pPr>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exact"/>
                <w:jc w:val="center"/>
              </w:trPr>
              <w:tc>
                <w:tcPr>
                  <w:tcW w:w="1343" w:type="dxa"/>
                  <w:vMerge w:val="continue"/>
                  <w:tcBorders>
                    <w:right w:val="single" w:color="auto" w:sz="4" w:space="0"/>
                  </w:tcBorders>
                  <w:vAlign w:val="center"/>
                </w:tcPr>
                <w:p>
                  <w:pPr>
                    <w:jc w:val="center"/>
                    <w:rPr>
                      <w:rFonts w:ascii="Times New Roman" w:hAnsi="Times New Roman"/>
                      <w:szCs w:val="21"/>
                    </w:rPr>
                  </w:pPr>
                </w:p>
              </w:tc>
              <w:tc>
                <w:tcPr>
                  <w:tcW w:w="1489" w:type="dxa"/>
                  <w:vMerge w:val="continue"/>
                  <w:tcBorders>
                    <w:right w:val="single" w:color="auto" w:sz="4" w:space="0"/>
                  </w:tcBorders>
                  <w:vAlign w:val="center"/>
                </w:tcPr>
                <w:p>
                  <w:pPr>
                    <w:jc w:val="center"/>
                    <w:rPr>
                      <w:rFonts w:ascii="Times New Roman" w:hAnsi="Times New Roman"/>
                      <w:szCs w:val="21"/>
                    </w:rPr>
                  </w:pPr>
                </w:p>
              </w:tc>
              <w:tc>
                <w:tcPr>
                  <w:tcW w:w="1339" w:type="dxa"/>
                  <w:tcBorders>
                    <w:top w:val="single" w:color="auto" w:sz="4" w:space="0"/>
                    <w:left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第二次</w:t>
                  </w:r>
                </w:p>
              </w:tc>
              <w:tc>
                <w:tcPr>
                  <w:tcW w:w="1191" w:type="dxa"/>
                  <w:tcBorders>
                    <w:top w:val="single" w:color="auto" w:sz="4" w:space="0"/>
                    <w:left w:val="single" w:color="auto" w:sz="4" w:space="0"/>
                  </w:tcBorders>
                  <w:vAlign w:val="center"/>
                </w:tcPr>
                <w:p>
                  <w:pPr>
                    <w:jc w:val="center"/>
                    <w:rPr>
                      <w:rFonts w:ascii="Times New Roman" w:hAnsi="Times New Roman"/>
                      <w:szCs w:val="21"/>
                    </w:rPr>
                  </w:pPr>
                  <w:r>
                    <w:rPr>
                      <w:rFonts w:hint="eastAsia" w:ascii="Times New Roman" w:hAnsi="Times New Roman"/>
                      <w:szCs w:val="21"/>
                    </w:rPr>
                    <w:t>11:49</w:t>
                  </w:r>
                </w:p>
              </w:tc>
              <w:tc>
                <w:tcPr>
                  <w:tcW w:w="1041" w:type="dxa"/>
                  <w:tcBorders>
                    <w:top w:val="single" w:color="auto" w:sz="4" w:space="0"/>
                  </w:tcBorders>
                  <w:vAlign w:val="center"/>
                </w:tcPr>
                <w:p>
                  <w:pPr>
                    <w:jc w:val="center"/>
                    <w:rPr>
                      <w:rFonts w:ascii="Times New Roman" w:hAnsi="Times New Roman"/>
                      <w:szCs w:val="21"/>
                    </w:rPr>
                  </w:pPr>
                  <w:r>
                    <w:rPr>
                      <w:rFonts w:hint="eastAsia" w:ascii="Times New Roman" w:hAnsi="Times New Roman"/>
                      <w:szCs w:val="21"/>
                    </w:rPr>
                    <w:t>42</w:t>
                  </w:r>
                </w:p>
              </w:tc>
              <w:tc>
                <w:tcPr>
                  <w:tcW w:w="1192" w:type="dxa"/>
                  <w:vMerge w:val="continue"/>
                  <w:vAlign w:val="center"/>
                </w:tcPr>
                <w:p>
                  <w:pPr>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exact"/>
                <w:jc w:val="center"/>
              </w:trPr>
              <w:tc>
                <w:tcPr>
                  <w:tcW w:w="1343" w:type="dxa"/>
                  <w:vMerge w:val="continue"/>
                  <w:tcBorders>
                    <w:right w:val="single" w:color="auto" w:sz="4" w:space="0"/>
                  </w:tcBorders>
                  <w:vAlign w:val="center"/>
                </w:tcPr>
                <w:p>
                  <w:pPr>
                    <w:jc w:val="center"/>
                    <w:rPr>
                      <w:rFonts w:ascii="Times New Roman" w:hAnsi="Times New Roman"/>
                      <w:szCs w:val="21"/>
                    </w:rPr>
                  </w:pPr>
                </w:p>
              </w:tc>
              <w:tc>
                <w:tcPr>
                  <w:tcW w:w="1489" w:type="dxa"/>
                  <w:vMerge w:val="continue"/>
                  <w:tcBorders>
                    <w:right w:val="single" w:color="auto" w:sz="4" w:space="0"/>
                  </w:tcBorders>
                  <w:vAlign w:val="center"/>
                </w:tcPr>
                <w:p>
                  <w:pPr>
                    <w:jc w:val="center"/>
                    <w:rPr>
                      <w:rFonts w:ascii="Times New Roman" w:hAnsi="Times New Roman"/>
                      <w:szCs w:val="21"/>
                    </w:rPr>
                  </w:pPr>
                </w:p>
              </w:tc>
              <w:tc>
                <w:tcPr>
                  <w:tcW w:w="1339" w:type="dxa"/>
                  <w:tcBorders>
                    <w:top w:val="single" w:color="auto" w:sz="4" w:space="0"/>
                    <w:left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第三次</w:t>
                  </w:r>
                </w:p>
              </w:tc>
              <w:tc>
                <w:tcPr>
                  <w:tcW w:w="1191" w:type="dxa"/>
                  <w:tcBorders>
                    <w:top w:val="single" w:color="auto" w:sz="4" w:space="0"/>
                    <w:left w:val="single" w:color="auto" w:sz="4" w:space="0"/>
                  </w:tcBorders>
                  <w:vAlign w:val="center"/>
                </w:tcPr>
                <w:p>
                  <w:pPr>
                    <w:jc w:val="center"/>
                    <w:rPr>
                      <w:rFonts w:ascii="Times New Roman" w:hAnsi="Times New Roman"/>
                      <w:szCs w:val="21"/>
                    </w:rPr>
                  </w:pPr>
                  <w:r>
                    <w:rPr>
                      <w:rFonts w:hint="eastAsia" w:ascii="Times New Roman" w:hAnsi="Times New Roman"/>
                      <w:szCs w:val="21"/>
                    </w:rPr>
                    <w:t>13:15</w:t>
                  </w:r>
                </w:p>
              </w:tc>
              <w:tc>
                <w:tcPr>
                  <w:tcW w:w="1041" w:type="dxa"/>
                  <w:tcBorders>
                    <w:top w:val="single" w:color="auto" w:sz="4" w:space="0"/>
                  </w:tcBorders>
                  <w:vAlign w:val="center"/>
                </w:tcPr>
                <w:p>
                  <w:pPr>
                    <w:jc w:val="center"/>
                    <w:rPr>
                      <w:rFonts w:ascii="Times New Roman" w:hAnsi="Times New Roman"/>
                      <w:szCs w:val="21"/>
                    </w:rPr>
                  </w:pPr>
                  <w:r>
                    <w:rPr>
                      <w:rFonts w:hint="eastAsia" w:ascii="Times New Roman" w:hAnsi="Times New Roman"/>
                      <w:szCs w:val="21"/>
                    </w:rPr>
                    <w:t>46</w:t>
                  </w:r>
                </w:p>
              </w:tc>
              <w:tc>
                <w:tcPr>
                  <w:tcW w:w="1192" w:type="dxa"/>
                  <w:vMerge w:val="continue"/>
                  <w:vAlign w:val="center"/>
                </w:tcPr>
                <w:p>
                  <w:pPr>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exact"/>
                <w:jc w:val="center"/>
              </w:trPr>
              <w:tc>
                <w:tcPr>
                  <w:tcW w:w="1343" w:type="dxa"/>
                  <w:vMerge w:val="continue"/>
                  <w:tcBorders>
                    <w:right w:val="single" w:color="auto" w:sz="4" w:space="0"/>
                  </w:tcBorders>
                  <w:vAlign w:val="center"/>
                </w:tcPr>
                <w:p>
                  <w:pPr>
                    <w:jc w:val="center"/>
                    <w:rPr>
                      <w:rFonts w:ascii="Times New Roman" w:hAnsi="Times New Roman"/>
                      <w:szCs w:val="21"/>
                    </w:rPr>
                  </w:pPr>
                </w:p>
              </w:tc>
              <w:tc>
                <w:tcPr>
                  <w:tcW w:w="1489" w:type="dxa"/>
                  <w:vMerge w:val="continue"/>
                  <w:tcBorders>
                    <w:right w:val="single" w:color="auto" w:sz="4" w:space="0"/>
                  </w:tcBorders>
                  <w:vAlign w:val="center"/>
                </w:tcPr>
                <w:p>
                  <w:pPr>
                    <w:jc w:val="center"/>
                    <w:rPr>
                      <w:rFonts w:ascii="Times New Roman" w:hAnsi="Times New Roman"/>
                      <w:szCs w:val="21"/>
                    </w:rPr>
                  </w:pPr>
                </w:p>
              </w:tc>
              <w:tc>
                <w:tcPr>
                  <w:tcW w:w="1339" w:type="dxa"/>
                  <w:tcBorders>
                    <w:top w:val="single" w:color="auto" w:sz="4" w:space="0"/>
                    <w:left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第四次</w:t>
                  </w:r>
                </w:p>
              </w:tc>
              <w:tc>
                <w:tcPr>
                  <w:tcW w:w="1191" w:type="dxa"/>
                  <w:tcBorders>
                    <w:top w:val="single" w:color="auto" w:sz="4" w:space="0"/>
                    <w:left w:val="single" w:color="auto" w:sz="4" w:space="0"/>
                  </w:tcBorders>
                  <w:vAlign w:val="center"/>
                </w:tcPr>
                <w:p>
                  <w:pPr>
                    <w:jc w:val="center"/>
                    <w:rPr>
                      <w:rFonts w:ascii="Times New Roman" w:hAnsi="Times New Roman"/>
                      <w:szCs w:val="21"/>
                    </w:rPr>
                  </w:pPr>
                  <w:r>
                    <w:rPr>
                      <w:rFonts w:hint="eastAsia" w:ascii="Times New Roman" w:hAnsi="Times New Roman"/>
                      <w:szCs w:val="21"/>
                    </w:rPr>
                    <w:t>15:37</w:t>
                  </w:r>
                </w:p>
              </w:tc>
              <w:tc>
                <w:tcPr>
                  <w:tcW w:w="1041" w:type="dxa"/>
                  <w:tcBorders>
                    <w:top w:val="single" w:color="auto" w:sz="4" w:space="0"/>
                    <w:bottom w:val="single" w:color="auto" w:sz="4" w:space="0"/>
                  </w:tcBorders>
                  <w:vAlign w:val="center"/>
                </w:tcPr>
                <w:p>
                  <w:pPr>
                    <w:jc w:val="center"/>
                    <w:rPr>
                      <w:rFonts w:ascii="Times New Roman" w:hAnsi="Times New Roman"/>
                      <w:szCs w:val="21"/>
                    </w:rPr>
                  </w:pPr>
                  <w:r>
                    <w:rPr>
                      <w:rFonts w:hint="eastAsia" w:ascii="Times New Roman" w:hAnsi="Times New Roman"/>
                      <w:szCs w:val="21"/>
                    </w:rPr>
                    <w:t>54</w:t>
                  </w:r>
                </w:p>
              </w:tc>
              <w:tc>
                <w:tcPr>
                  <w:tcW w:w="1192" w:type="dxa"/>
                  <w:vMerge w:val="continue"/>
                  <w:tcBorders>
                    <w:bottom w:val="single" w:color="auto" w:sz="4" w:space="0"/>
                  </w:tcBorders>
                  <w:vAlign w:val="center"/>
                </w:tcPr>
                <w:p>
                  <w:pPr>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exact"/>
                <w:jc w:val="center"/>
              </w:trPr>
              <w:tc>
                <w:tcPr>
                  <w:tcW w:w="1343" w:type="dxa"/>
                  <w:vMerge w:val="restart"/>
                  <w:tcBorders>
                    <w:right w:val="single" w:color="auto" w:sz="4" w:space="0"/>
                  </w:tcBorders>
                  <w:vAlign w:val="center"/>
                </w:tcPr>
                <w:p>
                  <w:pPr>
                    <w:jc w:val="center"/>
                    <w:rPr>
                      <w:rFonts w:ascii="Times New Roman" w:hAnsi="Times New Roman"/>
                      <w:szCs w:val="21"/>
                    </w:rPr>
                  </w:pPr>
                  <w:r>
                    <w:rPr>
                      <w:rFonts w:ascii="Times New Roman" w:hAnsi="Times New Roman"/>
                      <w:szCs w:val="21"/>
                    </w:rPr>
                    <w:t>氨氮</w:t>
                  </w:r>
                </w:p>
              </w:tc>
              <w:tc>
                <w:tcPr>
                  <w:tcW w:w="1489" w:type="dxa"/>
                  <w:vMerge w:val="restart"/>
                  <w:tcBorders>
                    <w:right w:val="single" w:color="auto" w:sz="4" w:space="0"/>
                  </w:tcBorders>
                  <w:vAlign w:val="center"/>
                </w:tcPr>
                <w:p>
                  <w:pPr>
                    <w:jc w:val="center"/>
                    <w:rPr>
                      <w:rFonts w:ascii="Times New Roman" w:hAnsi="Times New Roman"/>
                      <w:szCs w:val="21"/>
                    </w:rPr>
                  </w:pPr>
                  <w:r>
                    <w:rPr>
                      <w:rFonts w:hint="eastAsia" w:ascii="Times New Roman" w:hAnsi="Times New Roman"/>
                      <w:szCs w:val="21"/>
                    </w:rPr>
                    <w:t>2019.04.09</w:t>
                  </w:r>
                </w:p>
              </w:tc>
              <w:tc>
                <w:tcPr>
                  <w:tcW w:w="1339" w:type="dxa"/>
                  <w:tcBorders>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第一次</w:t>
                  </w:r>
                </w:p>
              </w:tc>
              <w:tc>
                <w:tcPr>
                  <w:tcW w:w="1191" w:type="dxa"/>
                  <w:tcBorders>
                    <w:left w:val="single" w:color="auto" w:sz="4" w:space="0"/>
                    <w:bottom w:val="single" w:color="auto" w:sz="4" w:space="0"/>
                  </w:tcBorders>
                  <w:vAlign w:val="center"/>
                </w:tcPr>
                <w:p>
                  <w:pPr>
                    <w:jc w:val="center"/>
                    <w:rPr>
                      <w:rFonts w:ascii="Times New Roman" w:hAnsi="Times New Roman"/>
                      <w:szCs w:val="21"/>
                    </w:rPr>
                  </w:pPr>
                  <w:r>
                    <w:rPr>
                      <w:rFonts w:hint="eastAsia" w:ascii="Times New Roman" w:hAnsi="Times New Roman"/>
                      <w:szCs w:val="21"/>
                    </w:rPr>
                    <w:t>09:07</w:t>
                  </w:r>
                </w:p>
              </w:tc>
              <w:tc>
                <w:tcPr>
                  <w:tcW w:w="1041" w:type="dxa"/>
                  <w:tcBorders>
                    <w:bottom w:val="single" w:color="auto" w:sz="4" w:space="0"/>
                  </w:tcBorders>
                  <w:vAlign w:val="center"/>
                </w:tcPr>
                <w:p>
                  <w:pPr>
                    <w:jc w:val="center"/>
                    <w:rPr>
                      <w:rFonts w:ascii="Times New Roman" w:hAnsi="Times New Roman"/>
                      <w:szCs w:val="21"/>
                    </w:rPr>
                  </w:pPr>
                  <w:r>
                    <w:rPr>
                      <w:rFonts w:hint="eastAsia" w:ascii="Times New Roman" w:hAnsi="Times New Roman"/>
                      <w:szCs w:val="21"/>
                    </w:rPr>
                    <w:t>1.15</w:t>
                  </w:r>
                </w:p>
              </w:tc>
              <w:tc>
                <w:tcPr>
                  <w:tcW w:w="1192" w:type="dxa"/>
                  <w:vMerge w:val="restart"/>
                  <w:vAlign w:val="center"/>
                </w:tcPr>
                <w:p>
                  <w:pPr>
                    <w:jc w:val="center"/>
                    <w:rPr>
                      <w:rFonts w:ascii="Times New Roman" w:hAnsi="Times New Roman"/>
                      <w:szCs w:val="21"/>
                    </w:rPr>
                  </w:pPr>
                  <w:r>
                    <w:rPr>
                      <w:rFonts w:hint="eastAsia" w:ascii="Times New Roman" w:hAnsi="Times New Roman"/>
                      <w:szCs w:val="21"/>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exact"/>
                <w:jc w:val="center"/>
              </w:trPr>
              <w:tc>
                <w:tcPr>
                  <w:tcW w:w="1343" w:type="dxa"/>
                  <w:vMerge w:val="continue"/>
                  <w:tcBorders>
                    <w:right w:val="single" w:color="auto" w:sz="4" w:space="0"/>
                  </w:tcBorders>
                  <w:vAlign w:val="center"/>
                </w:tcPr>
                <w:p>
                  <w:pPr>
                    <w:jc w:val="center"/>
                    <w:rPr>
                      <w:rFonts w:ascii="Times New Roman" w:hAnsi="Times New Roman"/>
                      <w:szCs w:val="21"/>
                    </w:rPr>
                  </w:pPr>
                </w:p>
              </w:tc>
              <w:tc>
                <w:tcPr>
                  <w:tcW w:w="1489" w:type="dxa"/>
                  <w:vMerge w:val="continue"/>
                  <w:tcBorders>
                    <w:right w:val="single" w:color="auto" w:sz="4" w:space="0"/>
                  </w:tcBorders>
                  <w:vAlign w:val="center"/>
                </w:tcPr>
                <w:p>
                  <w:pPr>
                    <w:jc w:val="center"/>
                    <w:rPr>
                      <w:rFonts w:ascii="Times New Roman" w:hAnsi="Times New Roman"/>
                      <w:szCs w:val="21"/>
                    </w:rPr>
                  </w:pPr>
                </w:p>
              </w:tc>
              <w:tc>
                <w:tcPr>
                  <w:tcW w:w="1339" w:type="dxa"/>
                  <w:tcBorders>
                    <w:top w:val="single" w:color="auto" w:sz="4" w:space="0"/>
                    <w:left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第二次</w:t>
                  </w:r>
                </w:p>
              </w:tc>
              <w:tc>
                <w:tcPr>
                  <w:tcW w:w="1191" w:type="dxa"/>
                  <w:tcBorders>
                    <w:top w:val="single" w:color="auto" w:sz="4" w:space="0"/>
                    <w:left w:val="single" w:color="auto" w:sz="4" w:space="0"/>
                  </w:tcBorders>
                  <w:vAlign w:val="center"/>
                </w:tcPr>
                <w:p>
                  <w:pPr>
                    <w:jc w:val="center"/>
                    <w:rPr>
                      <w:rFonts w:ascii="Times New Roman" w:hAnsi="Times New Roman"/>
                      <w:szCs w:val="21"/>
                    </w:rPr>
                  </w:pPr>
                  <w:r>
                    <w:rPr>
                      <w:rFonts w:hint="eastAsia" w:ascii="Times New Roman" w:hAnsi="Times New Roman"/>
                      <w:szCs w:val="21"/>
                    </w:rPr>
                    <w:t>11:42</w:t>
                  </w:r>
                </w:p>
              </w:tc>
              <w:tc>
                <w:tcPr>
                  <w:tcW w:w="1041" w:type="dxa"/>
                  <w:tcBorders>
                    <w:top w:val="single" w:color="auto" w:sz="4" w:space="0"/>
                  </w:tcBorders>
                  <w:vAlign w:val="center"/>
                </w:tcPr>
                <w:p>
                  <w:pPr>
                    <w:jc w:val="center"/>
                    <w:rPr>
                      <w:rFonts w:ascii="Times New Roman" w:hAnsi="Times New Roman"/>
                      <w:szCs w:val="21"/>
                    </w:rPr>
                  </w:pPr>
                  <w:r>
                    <w:rPr>
                      <w:rFonts w:hint="eastAsia" w:ascii="Times New Roman" w:hAnsi="Times New Roman"/>
                      <w:szCs w:val="21"/>
                    </w:rPr>
                    <w:t>1.28</w:t>
                  </w:r>
                </w:p>
              </w:tc>
              <w:tc>
                <w:tcPr>
                  <w:tcW w:w="1192" w:type="dxa"/>
                  <w:vMerge w:val="continue"/>
                  <w:vAlign w:val="center"/>
                </w:tcPr>
                <w:p>
                  <w:pPr>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exact"/>
                <w:jc w:val="center"/>
              </w:trPr>
              <w:tc>
                <w:tcPr>
                  <w:tcW w:w="1343" w:type="dxa"/>
                  <w:vMerge w:val="continue"/>
                  <w:tcBorders>
                    <w:right w:val="single" w:color="auto" w:sz="4" w:space="0"/>
                  </w:tcBorders>
                  <w:vAlign w:val="center"/>
                </w:tcPr>
                <w:p>
                  <w:pPr>
                    <w:jc w:val="center"/>
                    <w:rPr>
                      <w:rFonts w:ascii="Times New Roman" w:hAnsi="Times New Roman"/>
                      <w:szCs w:val="21"/>
                    </w:rPr>
                  </w:pPr>
                </w:p>
              </w:tc>
              <w:tc>
                <w:tcPr>
                  <w:tcW w:w="1489" w:type="dxa"/>
                  <w:vMerge w:val="continue"/>
                  <w:tcBorders>
                    <w:right w:val="single" w:color="auto" w:sz="4" w:space="0"/>
                  </w:tcBorders>
                  <w:vAlign w:val="center"/>
                </w:tcPr>
                <w:p>
                  <w:pPr>
                    <w:jc w:val="center"/>
                    <w:rPr>
                      <w:rFonts w:ascii="Times New Roman" w:hAnsi="Times New Roman"/>
                      <w:szCs w:val="21"/>
                    </w:rPr>
                  </w:pPr>
                </w:p>
              </w:tc>
              <w:tc>
                <w:tcPr>
                  <w:tcW w:w="1339" w:type="dxa"/>
                  <w:tcBorders>
                    <w:top w:val="single" w:color="auto" w:sz="4" w:space="0"/>
                    <w:left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第三次</w:t>
                  </w:r>
                </w:p>
              </w:tc>
              <w:tc>
                <w:tcPr>
                  <w:tcW w:w="1191" w:type="dxa"/>
                  <w:tcBorders>
                    <w:top w:val="single" w:color="auto" w:sz="4" w:space="0"/>
                    <w:left w:val="single" w:color="auto" w:sz="4" w:space="0"/>
                  </w:tcBorders>
                  <w:vAlign w:val="center"/>
                </w:tcPr>
                <w:p>
                  <w:pPr>
                    <w:jc w:val="center"/>
                    <w:rPr>
                      <w:rFonts w:ascii="Times New Roman" w:hAnsi="Times New Roman"/>
                      <w:szCs w:val="21"/>
                    </w:rPr>
                  </w:pPr>
                  <w:r>
                    <w:rPr>
                      <w:rFonts w:hint="eastAsia" w:ascii="Times New Roman" w:hAnsi="Times New Roman"/>
                      <w:szCs w:val="21"/>
                    </w:rPr>
                    <w:t>13:09</w:t>
                  </w:r>
                </w:p>
              </w:tc>
              <w:tc>
                <w:tcPr>
                  <w:tcW w:w="1041" w:type="dxa"/>
                  <w:tcBorders>
                    <w:top w:val="single" w:color="auto" w:sz="4" w:space="0"/>
                  </w:tcBorders>
                  <w:vAlign w:val="center"/>
                </w:tcPr>
                <w:p>
                  <w:pPr>
                    <w:jc w:val="center"/>
                    <w:rPr>
                      <w:rFonts w:ascii="Times New Roman" w:hAnsi="Times New Roman"/>
                      <w:szCs w:val="21"/>
                    </w:rPr>
                  </w:pPr>
                  <w:r>
                    <w:rPr>
                      <w:rFonts w:hint="eastAsia" w:ascii="Times New Roman" w:hAnsi="Times New Roman"/>
                      <w:szCs w:val="21"/>
                    </w:rPr>
                    <w:t>1.34</w:t>
                  </w:r>
                </w:p>
              </w:tc>
              <w:tc>
                <w:tcPr>
                  <w:tcW w:w="1192" w:type="dxa"/>
                  <w:vMerge w:val="continue"/>
                  <w:vAlign w:val="center"/>
                </w:tcPr>
                <w:p>
                  <w:pPr>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exact"/>
                <w:jc w:val="center"/>
              </w:trPr>
              <w:tc>
                <w:tcPr>
                  <w:tcW w:w="1343" w:type="dxa"/>
                  <w:vMerge w:val="continue"/>
                  <w:tcBorders>
                    <w:right w:val="single" w:color="auto" w:sz="4" w:space="0"/>
                  </w:tcBorders>
                  <w:vAlign w:val="center"/>
                </w:tcPr>
                <w:p>
                  <w:pPr>
                    <w:jc w:val="center"/>
                    <w:rPr>
                      <w:rFonts w:ascii="Times New Roman" w:hAnsi="Times New Roman"/>
                      <w:szCs w:val="21"/>
                    </w:rPr>
                  </w:pPr>
                </w:p>
              </w:tc>
              <w:tc>
                <w:tcPr>
                  <w:tcW w:w="1489" w:type="dxa"/>
                  <w:vMerge w:val="continue"/>
                  <w:tcBorders>
                    <w:right w:val="single" w:color="auto" w:sz="4" w:space="0"/>
                  </w:tcBorders>
                  <w:vAlign w:val="center"/>
                </w:tcPr>
                <w:p>
                  <w:pPr>
                    <w:jc w:val="center"/>
                    <w:rPr>
                      <w:rFonts w:ascii="Times New Roman" w:hAnsi="Times New Roman"/>
                      <w:szCs w:val="21"/>
                    </w:rPr>
                  </w:pPr>
                </w:p>
              </w:tc>
              <w:tc>
                <w:tcPr>
                  <w:tcW w:w="1339" w:type="dxa"/>
                  <w:tcBorders>
                    <w:top w:val="single" w:color="auto" w:sz="4" w:space="0"/>
                    <w:left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第四次</w:t>
                  </w:r>
                </w:p>
              </w:tc>
              <w:tc>
                <w:tcPr>
                  <w:tcW w:w="1191" w:type="dxa"/>
                  <w:tcBorders>
                    <w:top w:val="single" w:color="auto" w:sz="4" w:space="0"/>
                    <w:left w:val="single" w:color="auto" w:sz="4" w:space="0"/>
                  </w:tcBorders>
                  <w:vAlign w:val="center"/>
                </w:tcPr>
                <w:p>
                  <w:pPr>
                    <w:jc w:val="center"/>
                    <w:rPr>
                      <w:rFonts w:ascii="Times New Roman" w:hAnsi="Times New Roman"/>
                      <w:szCs w:val="21"/>
                    </w:rPr>
                  </w:pPr>
                  <w:r>
                    <w:rPr>
                      <w:rFonts w:hint="eastAsia" w:ascii="Times New Roman" w:hAnsi="Times New Roman"/>
                      <w:szCs w:val="21"/>
                    </w:rPr>
                    <w:t>15:41</w:t>
                  </w:r>
                </w:p>
              </w:tc>
              <w:tc>
                <w:tcPr>
                  <w:tcW w:w="1041" w:type="dxa"/>
                  <w:tcBorders>
                    <w:top w:val="single" w:color="auto" w:sz="4" w:space="0"/>
                    <w:bottom w:val="single" w:color="auto" w:sz="4" w:space="0"/>
                  </w:tcBorders>
                  <w:vAlign w:val="center"/>
                </w:tcPr>
                <w:p>
                  <w:pPr>
                    <w:jc w:val="center"/>
                    <w:rPr>
                      <w:rFonts w:ascii="Times New Roman" w:hAnsi="Times New Roman"/>
                      <w:szCs w:val="21"/>
                    </w:rPr>
                  </w:pPr>
                  <w:r>
                    <w:rPr>
                      <w:rFonts w:hint="eastAsia" w:ascii="Times New Roman" w:hAnsi="Times New Roman"/>
                      <w:szCs w:val="21"/>
                    </w:rPr>
                    <w:t>1.08</w:t>
                  </w:r>
                </w:p>
              </w:tc>
              <w:tc>
                <w:tcPr>
                  <w:tcW w:w="1192" w:type="dxa"/>
                  <w:vMerge w:val="continue"/>
                  <w:vAlign w:val="center"/>
                </w:tcPr>
                <w:p>
                  <w:pPr>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exact"/>
                <w:jc w:val="center"/>
              </w:trPr>
              <w:tc>
                <w:tcPr>
                  <w:tcW w:w="1343" w:type="dxa"/>
                  <w:vMerge w:val="continue"/>
                  <w:tcBorders>
                    <w:right w:val="single" w:color="auto" w:sz="4" w:space="0"/>
                  </w:tcBorders>
                  <w:vAlign w:val="center"/>
                </w:tcPr>
                <w:p>
                  <w:pPr>
                    <w:jc w:val="center"/>
                    <w:rPr>
                      <w:rFonts w:ascii="Times New Roman" w:hAnsi="Times New Roman"/>
                      <w:szCs w:val="21"/>
                    </w:rPr>
                  </w:pPr>
                </w:p>
              </w:tc>
              <w:tc>
                <w:tcPr>
                  <w:tcW w:w="1489" w:type="dxa"/>
                  <w:vMerge w:val="restart"/>
                  <w:tcBorders>
                    <w:right w:val="single" w:color="auto" w:sz="4" w:space="0"/>
                  </w:tcBorders>
                  <w:vAlign w:val="center"/>
                </w:tcPr>
                <w:p>
                  <w:pPr>
                    <w:jc w:val="center"/>
                    <w:rPr>
                      <w:rFonts w:ascii="Times New Roman" w:hAnsi="Times New Roman"/>
                      <w:szCs w:val="21"/>
                    </w:rPr>
                  </w:pPr>
                  <w:r>
                    <w:rPr>
                      <w:rFonts w:hint="eastAsia" w:ascii="Times New Roman" w:hAnsi="Times New Roman"/>
                      <w:szCs w:val="21"/>
                    </w:rPr>
                    <w:t>2019.04.10</w:t>
                  </w:r>
                </w:p>
              </w:tc>
              <w:tc>
                <w:tcPr>
                  <w:tcW w:w="1339" w:type="dxa"/>
                  <w:tcBorders>
                    <w:top w:val="single" w:color="auto" w:sz="4" w:space="0"/>
                    <w:left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第一次</w:t>
                  </w:r>
                </w:p>
              </w:tc>
              <w:tc>
                <w:tcPr>
                  <w:tcW w:w="1191" w:type="dxa"/>
                  <w:tcBorders>
                    <w:top w:val="single" w:color="auto" w:sz="4" w:space="0"/>
                    <w:left w:val="single" w:color="auto" w:sz="4" w:space="0"/>
                  </w:tcBorders>
                  <w:vAlign w:val="center"/>
                </w:tcPr>
                <w:p>
                  <w:pPr>
                    <w:jc w:val="center"/>
                    <w:rPr>
                      <w:rFonts w:ascii="Times New Roman" w:hAnsi="Times New Roman"/>
                      <w:szCs w:val="21"/>
                    </w:rPr>
                  </w:pPr>
                  <w:r>
                    <w:rPr>
                      <w:rFonts w:hint="eastAsia" w:ascii="Times New Roman" w:hAnsi="Times New Roman"/>
                      <w:szCs w:val="21"/>
                    </w:rPr>
                    <w:t>09:03</w:t>
                  </w:r>
                </w:p>
              </w:tc>
              <w:tc>
                <w:tcPr>
                  <w:tcW w:w="1041" w:type="dxa"/>
                  <w:tcBorders>
                    <w:top w:val="single" w:color="auto" w:sz="4" w:space="0"/>
                  </w:tcBorders>
                  <w:vAlign w:val="center"/>
                </w:tcPr>
                <w:p>
                  <w:pPr>
                    <w:jc w:val="center"/>
                    <w:rPr>
                      <w:rFonts w:ascii="Times New Roman" w:hAnsi="Times New Roman"/>
                      <w:szCs w:val="21"/>
                    </w:rPr>
                  </w:pPr>
                  <w:r>
                    <w:rPr>
                      <w:rFonts w:hint="eastAsia" w:ascii="Times New Roman" w:hAnsi="Times New Roman"/>
                      <w:szCs w:val="21"/>
                    </w:rPr>
                    <w:t>1.38</w:t>
                  </w:r>
                </w:p>
              </w:tc>
              <w:tc>
                <w:tcPr>
                  <w:tcW w:w="1192" w:type="dxa"/>
                  <w:vMerge w:val="continue"/>
                  <w:vAlign w:val="center"/>
                </w:tcPr>
                <w:p>
                  <w:pPr>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exact"/>
                <w:jc w:val="center"/>
              </w:trPr>
              <w:tc>
                <w:tcPr>
                  <w:tcW w:w="1343" w:type="dxa"/>
                  <w:vMerge w:val="continue"/>
                  <w:tcBorders>
                    <w:right w:val="single" w:color="auto" w:sz="4" w:space="0"/>
                  </w:tcBorders>
                  <w:vAlign w:val="center"/>
                </w:tcPr>
                <w:p>
                  <w:pPr>
                    <w:jc w:val="center"/>
                    <w:rPr>
                      <w:rFonts w:ascii="Times New Roman" w:hAnsi="Times New Roman"/>
                      <w:szCs w:val="21"/>
                    </w:rPr>
                  </w:pPr>
                </w:p>
              </w:tc>
              <w:tc>
                <w:tcPr>
                  <w:tcW w:w="1489" w:type="dxa"/>
                  <w:vMerge w:val="continue"/>
                  <w:tcBorders>
                    <w:right w:val="single" w:color="auto" w:sz="4" w:space="0"/>
                  </w:tcBorders>
                  <w:vAlign w:val="center"/>
                </w:tcPr>
                <w:p>
                  <w:pPr>
                    <w:jc w:val="center"/>
                    <w:rPr>
                      <w:rFonts w:ascii="Times New Roman" w:hAnsi="Times New Roman"/>
                      <w:szCs w:val="21"/>
                    </w:rPr>
                  </w:pPr>
                </w:p>
              </w:tc>
              <w:tc>
                <w:tcPr>
                  <w:tcW w:w="1339" w:type="dxa"/>
                  <w:tcBorders>
                    <w:top w:val="single" w:color="auto" w:sz="4" w:space="0"/>
                    <w:left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第二次</w:t>
                  </w:r>
                </w:p>
              </w:tc>
              <w:tc>
                <w:tcPr>
                  <w:tcW w:w="1191" w:type="dxa"/>
                  <w:tcBorders>
                    <w:top w:val="single" w:color="auto" w:sz="4" w:space="0"/>
                    <w:left w:val="single" w:color="auto" w:sz="4" w:space="0"/>
                  </w:tcBorders>
                  <w:vAlign w:val="center"/>
                </w:tcPr>
                <w:p>
                  <w:pPr>
                    <w:jc w:val="center"/>
                    <w:rPr>
                      <w:rFonts w:ascii="Times New Roman" w:hAnsi="Times New Roman"/>
                      <w:szCs w:val="21"/>
                    </w:rPr>
                  </w:pPr>
                  <w:r>
                    <w:rPr>
                      <w:rFonts w:hint="eastAsia" w:ascii="Times New Roman" w:hAnsi="Times New Roman"/>
                      <w:szCs w:val="21"/>
                    </w:rPr>
                    <w:t>11:49</w:t>
                  </w:r>
                </w:p>
              </w:tc>
              <w:tc>
                <w:tcPr>
                  <w:tcW w:w="1041" w:type="dxa"/>
                  <w:tcBorders>
                    <w:top w:val="single" w:color="auto" w:sz="4" w:space="0"/>
                  </w:tcBorders>
                  <w:vAlign w:val="center"/>
                </w:tcPr>
                <w:p>
                  <w:pPr>
                    <w:jc w:val="center"/>
                    <w:rPr>
                      <w:rFonts w:ascii="Times New Roman" w:hAnsi="Times New Roman"/>
                      <w:szCs w:val="21"/>
                    </w:rPr>
                  </w:pPr>
                  <w:r>
                    <w:rPr>
                      <w:rFonts w:hint="eastAsia" w:ascii="Times New Roman" w:hAnsi="Times New Roman"/>
                      <w:szCs w:val="21"/>
                    </w:rPr>
                    <w:t>1.32</w:t>
                  </w:r>
                </w:p>
              </w:tc>
              <w:tc>
                <w:tcPr>
                  <w:tcW w:w="1192" w:type="dxa"/>
                  <w:vMerge w:val="continue"/>
                  <w:vAlign w:val="center"/>
                </w:tcPr>
                <w:p>
                  <w:pPr>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exact"/>
                <w:jc w:val="center"/>
              </w:trPr>
              <w:tc>
                <w:tcPr>
                  <w:tcW w:w="1343" w:type="dxa"/>
                  <w:vMerge w:val="continue"/>
                  <w:tcBorders>
                    <w:right w:val="single" w:color="auto" w:sz="4" w:space="0"/>
                  </w:tcBorders>
                  <w:vAlign w:val="center"/>
                </w:tcPr>
                <w:p>
                  <w:pPr>
                    <w:jc w:val="center"/>
                    <w:rPr>
                      <w:rFonts w:ascii="Times New Roman" w:hAnsi="Times New Roman"/>
                      <w:szCs w:val="21"/>
                    </w:rPr>
                  </w:pPr>
                </w:p>
              </w:tc>
              <w:tc>
                <w:tcPr>
                  <w:tcW w:w="1489" w:type="dxa"/>
                  <w:vMerge w:val="continue"/>
                  <w:tcBorders>
                    <w:right w:val="single" w:color="auto" w:sz="4" w:space="0"/>
                  </w:tcBorders>
                  <w:vAlign w:val="center"/>
                </w:tcPr>
                <w:p>
                  <w:pPr>
                    <w:jc w:val="center"/>
                    <w:rPr>
                      <w:rFonts w:ascii="Times New Roman" w:hAnsi="Times New Roman"/>
                      <w:szCs w:val="21"/>
                    </w:rPr>
                  </w:pPr>
                </w:p>
              </w:tc>
              <w:tc>
                <w:tcPr>
                  <w:tcW w:w="1339" w:type="dxa"/>
                  <w:tcBorders>
                    <w:top w:val="single" w:color="auto" w:sz="4" w:space="0"/>
                    <w:left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第三次</w:t>
                  </w:r>
                </w:p>
              </w:tc>
              <w:tc>
                <w:tcPr>
                  <w:tcW w:w="1191" w:type="dxa"/>
                  <w:tcBorders>
                    <w:top w:val="single" w:color="auto" w:sz="4" w:space="0"/>
                    <w:left w:val="single" w:color="auto" w:sz="4" w:space="0"/>
                  </w:tcBorders>
                  <w:vAlign w:val="center"/>
                </w:tcPr>
                <w:p>
                  <w:pPr>
                    <w:jc w:val="center"/>
                    <w:rPr>
                      <w:rFonts w:ascii="Times New Roman" w:hAnsi="Times New Roman"/>
                      <w:szCs w:val="21"/>
                    </w:rPr>
                  </w:pPr>
                  <w:r>
                    <w:rPr>
                      <w:rFonts w:hint="eastAsia" w:ascii="Times New Roman" w:hAnsi="Times New Roman"/>
                      <w:szCs w:val="21"/>
                    </w:rPr>
                    <w:t>13:15</w:t>
                  </w:r>
                </w:p>
              </w:tc>
              <w:tc>
                <w:tcPr>
                  <w:tcW w:w="1041" w:type="dxa"/>
                  <w:tcBorders>
                    <w:top w:val="single" w:color="auto" w:sz="4" w:space="0"/>
                  </w:tcBorders>
                  <w:vAlign w:val="center"/>
                </w:tcPr>
                <w:p>
                  <w:pPr>
                    <w:jc w:val="center"/>
                    <w:rPr>
                      <w:rFonts w:ascii="Times New Roman" w:hAnsi="Times New Roman"/>
                      <w:szCs w:val="21"/>
                    </w:rPr>
                  </w:pPr>
                  <w:r>
                    <w:rPr>
                      <w:rFonts w:hint="eastAsia" w:ascii="Times New Roman" w:hAnsi="Times New Roman"/>
                      <w:szCs w:val="21"/>
                    </w:rPr>
                    <w:t>1.13</w:t>
                  </w:r>
                </w:p>
              </w:tc>
              <w:tc>
                <w:tcPr>
                  <w:tcW w:w="1192" w:type="dxa"/>
                  <w:vMerge w:val="continue"/>
                  <w:vAlign w:val="center"/>
                </w:tcPr>
                <w:p>
                  <w:pPr>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exact"/>
                <w:jc w:val="center"/>
              </w:trPr>
              <w:tc>
                <w:tcPr>
                  <w:tcW w:w="1343" w:type="dxa"/>
                  <w:vMerge w:val="continue"/>
                  <w:tcBorders>
                    <w:bottom w:val="single" w:color="auto" w:sz="4" w:space="0"/>
                    <w:right w:val="single" w:color="auto" w:sz="4" w:space="0"/>
                  </w:tcBorders>
                  <w:vAlign w:val="center"/>
                </w:tcPr>
                <w:p>
                  <w:pPr>
                    <w:jc w:val="center"/>
                    <w:rPr>
                      <w:rFonts w:ascii="Times New Roman" w:hAnsi="Times New Roman"/>
                      <w:szCs w:val="21"/>
                    </w:rPr>
                  </w:pPr>
                </w:p>
              </w:tc>
              <w:tc>
                <w:tcPr>
                  <w:tcW w:w="1489" w:type="dxa"/>
                  <w:vMerge w:val="continue"/>
                  <w:tcBorders>
                    <w:bottom w:val="single" w:color="auto" w:sz="4" w:space="0"/>
                    <w:right w:val="single" w:color="auto" w:sz="4" w:space="0"/>
                  </w:tcBorders>
                  <w:vAlign w:val="center"/>
                </w:tcPr>
                <w:p>
                  <w:pPr>
                    <w:jc w:val="center"/>
                    <w:rPr>
                      <w:rFonts w:ascii="Times New Roman" w:hAnsi="Times New Roman"/>
                      <w:szCs w:val="21"/>
                    </w:rPr>
                  </w:pPr>
                </w:p>
              </w:tc>
              <w:tc>
                <w:tcPr>
                  <w:tcW w:w="1339" w:type="dxa"/>
                  <w:tcBorders>
                    <w:top w:val="single" w:color="auto" w:sz="4" w:space="0"/>
                    <w:left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第四次</w:t>
                  </w:r>
                </w:p>
              </w:tc>
              <w:tc>
                <w:tcPr>
                  <w:tcW w:w="1191" w:type="dxa"/>
                  <w:tcBorders>
                    <w:top w:val="single" w:color="auto" w:sz="4" w:space="0"/>
                    <w:left w:val="single" w:color="auto" w:sz="4" w:space="0"/>
                  </w:tcBorders>
                  <w:vAlign w:val="center"/>
                </w:tcPr>
                <w:p>
                  <w:pPr>
                    <w:jc w:val="center"/>
                    <w:rPr>
                      <w:rFonts w:ascii="Times New Roman" w:hAnsi="Times New Roman"/>
                      <w:szCs w:val="21"/>
                    </w:rPr>
                  </w:pPr>
                  <w:r>
                    <w:rPr>
                      <w:rFonts w:hint="eastAsia" w:ascii="Times New Roman" w:hAnsi="Times New Roman"/>
                      <w:szCs w:val="21"/>
                    </w:rPr>
                    <w:t>15:37</w:t>
                  </w:r>
                </w:p>
              </w:tc>
              <w:tc>
                <w:tcPr>
                  <w:tcW w:w="1041" w:type="dxa"/>
                  <w:tcBorders>
                    <w:top w:val="single" w:color="auto" w:sz="4" w:space="0"/>
                  </w:tcBorders>
                  <w:vAlign w:val="center"/>
                </w:tcPr>
                <w:p>
                  <w:pPr>
                    <w:jc w:val="center"/>
                    <w:rPr>
                      <w:rFonts w:ascii="Times New Roman" w:hAnsi="Times New Roman"/>
                      <w:szCs w:val="21"/>
                    </w:rPr>
                  </w:pPr>
                  <w:r>
                    <w:rPr>
                      <w:rFonts w:hint="eastAsia" w:ascii="Times New Roman" w:hAnsi="Times New Roman"/>
                      <w:szCs w:val="21"/>
                    </w:rPr>
                    <w:t>1.07</w:t>
                  </w:r>
                </w:p>
              </w:tc>
              <w:tc>
                <w:tcPr>
                  <w:tcW w:w="1192" w:type="dxa"/>
                  <w:vMerge w:val="continue"/>
                  <w:tcBorders>
                    <w:bottom w:val="single" w:color="auto" w:sz="4" w:space="0"/>
                  </w:tcBorders>
                  <w:vAlign w:val="center"/>
                </w:tcPr>
                <w:p>
                  <w:pPr>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exact"/>
                <w:jc w:val="center"/>
              </w:trPr>
              <w:tc>
                <w:tcPr>
                  <w:tcW w:w="1343" w:type="dxa"/>
                  <w:vMerge w:val="restart"/>
                  <w:tcBorders>
                    <w:top w:val="single" w:color="auto" w:sz="4" w:space="0"/>
                    <w:right w:val="single" w:color="auto" w:sz="4" w:space="0"/>
                  </w:tcBorders>
                  <w:vAlign w:val="center"/>
                </w:tcPr>
                <w:p>
                  <w:pPr>
                    <w:rPr>
                      <w:rFonts w:ascii="Times New Roman" w:hAnsi="Times New Roman"/>
                      <w:szCs w:val="21"/>
                    </w:rPr>
                  </w:pPr>
                  <w:r>
                    <w:rPr>
                      <w:rFonts w:ascii="Times New Roman" w:hAnsi="Times New Roman"/>
                      <w:szCs w:val="21"/>
                    </w:rPr>
                    <w:t>化学需氧量</w:t>
                  </w:r>
                </w:p>
              </w:tc>
              <w:tc>
                <w:tcPr>
                  <w:tcW w:w="1489" w:type="dxa"/>
                  <w:vMerge w:val="restart"/>
                  <w:tcBorders>
                    <w:top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2019.04.09</w:t>
                  </w:r>
                </w:p>
              </w:tc>
              <w:tc>
                <w:tcPr>
                  <w:tcW w:w="1339" w:type="dxa"/>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szCs w:val="21"/>
                    </w:rPr>
                  </w:pPr>
                  <w:r>
                    <w:rPr>
                      <w:rFonts w:ascii="Times New Roman" w:hAnsi="Times New Roman"/>
                      <w:szCs w:val="21"/>
                    </w:rPr>
                    <w:t>第一次</w:t>
                  </w:r>
                </w:p>
              </w:tc>
              <w:tc>
                <w:tcPr>
                  <w:tcW w:w="1191" w:type="dxa"/>
                  <w:tcBorders>
                    <w:top w:val="single" w:color="auto" w:sz="4" w:space="0"/>
                    <w:left w:val="single" w:color="auto" w:sz="4" w:space="0"/>
                    <w:bottom w:val="single" w:color="000000" w:sz="4" w:space="0"/>
                    <w:right w:val="single" w:color="000000" w:sz="4" w:space="0"/>
                  </w:tcBorders>
                  <w:vAlign w:val="center"/>
                </w:tcPr>
                <w:p>
                  <w:pPr>
                    <w:jc w:val="center"/>
                    <w:rPr>
                      <w:rFonts w:ascii="Times New Roman" w:hAnsi="Times New Roman"/>
                      <w:szCs w:val="21"/>
                    </w:rPr>
                  </w:pPr>
                  <w:r>
                    <w:rPr>
                      <w:rFonts w:hint="eastAsia" w:ascii="Times New Roman" w:hAnsi="Times New Roman"/>
                      <w:szCs w:val="21"/>
                    </w:rPr>
                    <w:t>09:07</w:t>
                  </w:r>
                </w:p>
              </w:tc>
              <w:tc>
                <w:tcPr>
                  <w:tcW w:w="1041" w:type="dxa"/>
                  <w:tcBorders>
                    <w:top w:val="single" w:color="auto" w:sz="4" w:space="0"/>
                    <w:left w:val="single" w:color="000000" w:sz="4" w:space="0"/>
                    <w:bottom w:val="single" w:color="000000" w:sz="4" w:space="0"/>
                    <w:right w:val="single" w:color="000000" w:sz="4" w:space="0"/>
                  </w:tcBorders>
                  <w:vAlign w:val="center"/>
                </w:tcPr>
                <w:p>
                  <w:pPr>
                    <w:jc w:val="center"/>
                    <w:rPr>
                      <w:rFonts w:ascii="Times New Roman" w:hAnsi="Times New Roman"/>
                      <w:szCs w:val="21"/>
                    </w:rPr>
                  </w:pPr>
                  <w:r>
                    <w:rPr>
                      <w:rFonts w:hint="eastAsia" w:ascii="Times New Roman" w:hAnsi="Times New Roman"/>
                      <w:szCs w:val="21"/>
                    </w:rPr>
                    <w:t>21</w:t>
                  </w:r>
                </w:p>
              </w:tc>
              <w:tc>
                <w:tcPr>
                  <w:tcW w:w="1192" w:type="dxa"/>
                  <w:vMerge w:val="restart"/>
                  <w:tcBorders>
                    <w:top w:val="single" w:color="auto" w:sz="4" w:space="0"/>
                  </w:tcBorders>
                  <w:vAlign w:val="center"/>
                </w:tcPr>
                <w:p>
                  <w:pPr>
                    <w:jc w:val="center"/>
                    <w:rPr>
                      <w:rFonts w:ascii="Times New Roman" w:hAnsi="Times New Roman"/>
                      <w:szCs w:val="21"/>
                    </w:rPr>
                  </w:pPr>
                  <w:r>
                    <w:rPr>
                      <w:rFonts w:hint="eastAsia" w:ascii="Times New Roman" w:hAnsi="Times New Roman"/>
                      <w:szCs w:val="21"/>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exact"/>
                <w:jc w:val="center"/>
              </w:trPr>
              <w:tc>
                <w:tcPr>
                  <w:tcW w:w="1343" w:type="dxa"/>
                  <w:vMerge w:val="continue"/>
                  <w:tcBorders>
                    <w:right w:val="single" w:color="auto" w:sz="4" w:space="0"/>
                  </w:tcBorders>
                  <w:vAlign w:val="center"/>
                </w:tcPr>
                <w:p>
                  <w:pPr>
                    <w:jc w:val="center"/>
                    <w:rPr>
                      <w:rFonts w:ascii="Times New Roman" w:hAnsi="Times New Roman"/>
                      <w:szCs w:val="21"/>
                    </w:rPr>
                  </w:pPr>
                </w:p>
              </w:tc>
              <w:tc>
                <w:tcPr>
                  <w:tcW w:w="1489" w:type="dxa"/>
                  <w:vMerge w:val="continue"/>
                  <w:tcBorders>
                    <w:right w:val="single" w:color="auto" w:sz="4" w:space="0"/>
                  </w:tcBorders>
                  <w:vAlign w:val="center"/>
                </w:tcPr>
                <w:p>
                  <w:pPr>
                    <w:jc w:val="center"/>
                    <w:rPr>
                      <w:rFonts w:ascii="Times New Roman" w:hAnsi="Times New Roman"/>
                      <w:szCs w:val="21"/>
                    </w:rPr>
                  </w:pPr>
                </w:p>
              </w:tc>
              <w:tc>
                <w:tcPr>
                  <w:tcW w:w="1339" w:type="dxa"/>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szCs w:val="21"/>
                    </w:rPr>
                  </w:pPr>
                  <w:r>
                    <w:rPr>
                      <w:rFonts w:ascii="Times New Roman" w:hAnsi="Times New Roman"/>
                      <w:szCs w:val="21"/>
                    </w:rPr>
                    <w:t>第二次</w:t>
                  </w:r>
                </w:p>
              </w:tc>
              <w:tc>
                <w:tcPr>
                  <w:tcW w:w="1191" w:type="dxa"/>
                  <w:tcBorders>
                    <w:top w:val="single" w:color="auto" w:sz="4" w:space="0"/>
                    <w:left w:val="single" w:color="auto" w:sz="4" w:space="0"/>
                    <w:bottom w:val="single" w:color="000000" w:sz="4" w:space="0"/>
                    <w:right w:val="single" w:color="000000" w:sz="4" w:space="0"/>
                  </w:tcBorders>
                  <w:vAlign w:val="center"/>
                </w:tcPr>
                <w:p>
                  <w:pPr>
                    <w:jc w:val="center"/>
                    <w:rPr>
                      <w:rFonts w:ascii="Times New Roman" w:hAnsi="Times New Roman"/>
                      <w:szCs w:val="21"/>
                    </w:rPr>
                  </w:pPr>
                  <w:r>
                    <w:rPr>
                      <w:rFonts w:hint="eastAsia" w:ascii="Times New Roman" w:hAnsi="Times New Roman"/>
                      <w:szCs w:val="21"/>
                    </w:rPr>
                    <w:t>11:42</w:t>
                  </w:r>
                </w:p>
              </w:tc>
              <w:tc>
                <w:tcPr>
                  <w:tcW w:w="1041" w:type="dxa"/>
                  <w:tcBorders>
                    <w:top w:val="single" w:color="auto" w:sz="4" w:space="0"/>
                    <w:left w:val="single" w:color="000000" w:sz="4" w:space="0"/>
                    <w:bottom w:val="single" w:color="000000" w:sz="4" w:space="0"/>
                    <w:right w:val="single" w:color="000000" w:sz="4" w:space="0"/>
                  </w:tcBorders>
                  <w:vAlign w:val="center"/>
                </w:tcPr>
                <w:p>
                  <w:pPr>
                    <w:jc w:val="center"/>
                    <w:rPr>
                      <w:rFonts w:ascii="Times New Roman" w:hAnsi="Times New Roman"/>
                      <w:szCs w:val="21"/>
                    </w:rPr>
                  </w:pPr>
                  <w:r>
                    <w:rPr>
                      <w:rFonts w:hint="eastAsia" w:ascii="Times New Roman" w:hAnsi="Times New Roman"/>
                      <w:szCs w:val="21"/>
                    </w:rPr>
                    <w:t>26</w:t>
                  </w:r>
                </w:p>
              </w:tc>
              <w:tc>
                <w:tcPr>
                  <w:tcW w:w="1192" w:type="dxa"/>
                  <w:vMerge w:val="continue"/>
                  <w:vAlign w:val="center"/>
                </w:tcPr>
                <w:p>
                  <w:pPr>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exact"/>
                <w:jc w:val="center"/>
              </w:trPr>
              <w:tc>
                <w:tcPr>
                  <w:tcW w:w="1343" w:type="dxa"/>
                  <w:vMerge w:val="continue"/>
                  <w:tcBorders>
                    <w:right w:val="single" w:color="auto" w:sz="4" w:space="0"/>
                  </w:tcBorders>
                  <w:vAlign w:val="center"/>
                </w:tcPr>
                <w:p>
                  <w:pPr>
                    <w:jc w:val="center"/>
                    <w:rPr>
                      <w:rFonts w:ascii="Times New Roman" w:hAnsi="Times New Roman"/>
                      <w:szCs w:val="21"/>
                    </w:rPr>
                  </w:pPr>
                </w:p>
              </w:tc>
              <w:tc>
                <w:tcPr>
                  <w:tcW w:w="1489" w:type="dxa"/>
                  <w:vMerge w:val="continue"/>
                  <w:tcBorders>
                    <w:right w:val="single" w:color="auto" w:sz="4" w:space="0"/>
                  </w:tcBorders>
                  <w:vAlign w:val="center"/>
                </w:tcPr>
                <w:p>
                  <w:pPr>
                    <w:jc w:val="center"/>
                    <w:rPr>
                      <w:rFonts w:ascii="Times New Roman" w:hAnsi="Times New Roman"/>
                      <w:szCs w:val="21"/>
                    </w:rPr>
                  </w:pPr>
                </w:p>
              </w:tc>
              <w:tc>
                <w:tcPr>
                  <w:tcW w:w="1339" w:type="dxa"/>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szCs w:val="21"/>
                    </w:rPr>
                  </w:pPr>
                  <w:r>
                    <w:rPr>
                      <w:rFonts w:ascii="Times New Roman" w:hAnsi="Times New Roman"/>
                      <w:szCs w:val="21"/>
                    </w:rPr>
                    <w:t>第三次</w:t>
                  </w:r>
                </w:p>
              </w:tc>
              <w:tc>
                <w:tcPr>
                  <w:tcW w:w="1191" w:type="dxa"/>
                  <w:tcBorders>
                    <w:top w:val="single" w:color="auto" w:sz="4" w:space="0"/>
                    <w:left w:val="single" w:color="auto" w:sz="4" w:space="0"/>
                    <w:bottom w:val="single" w:color="000000" w:sz="4" w:space="0"/>
                    <w:right w:val="single" w:color="000000" w:sz="4" w:space="0"/>
                  </w:tcBorders>
                  <w:vAlign w:val="center"/>
                </w:tcPr>
                <w:p>
                  <w:pPr>
                    <w:jc w:val="center"/>
                    <w:rPr>
                      <w:rFonts w:ascii="Times New Roman" w:hAnsi="Times New Roman"/>
                      <w:szCs w:val="21"/>
                    </w:rPr>
                  </w:pPr>
                  <w:r>
                    <w:rPr>
                      <w:rFonts w:hint="eastAsia" w:ascii="Times New Roman" w:hAnsi="Times New Roman"/>
                      <w:szCs w:val="21"/>
                    </w:rPr>
                    <w:t>13:09</w:t>
                  </w:r>
                </w:p>
              </w:tc>
              <w:tc>
                <w:tcPr>
                  <w:tcW w:w="1041" w:type="dxa"/>
                  <w:tcBorders>
                    <w:top w:val="single" w:color="auto" w:sz="4" w:space="0"/>
                    <w:left w:val="single" w:color="000000" w:sz="4" w:space="0"/>
                    <w:bottom w:val="single" w:color="000000" w:sz="4" w:space="0"/>
                    <w:right w:val="single" w:color="000000" w:sz="4" w:space="0"/>
                  </w:tcBorders>
                  <w:vAlign w:val="center"/>
                </w:tcPr>
                <w:p>
                  <w:pPr>
                    <w:jc w:val="center"/>
                    <w:rPr>
                      <w:rFonts w:ascii="Times New Roman" w:hAnsi="Times New Roman"/>
                      <w:szCs w:val="21"/>
                    </w:rPr>
                  </w:pPr>
                  <w:r>
                    <w:rPr>
                      <w:rFonts w:hint="eastAsia" w:ascii="Times New Roman" w:hAnsi="Times New Roman"/>
                      <w:szCs w:val="21"/>
                    </w:rPr>
                    <w:t>30</w:t>
                  </w:r>
                </w:p>
              </w:tc>
              <w:tc>
                <w:tcPr>
                  <w:tcW w:w="1192" w:type="dxa"/>
                  <w:vMerge w:val="continue"/>
                  <w:vAlign w:val="center"/>
                </w:tcPr>
                <w:p>
                  <w:pPr>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exact"/>
                <w:jc w:val="center"/>
              </w:trPr>
              <w:tc>
                <w:tcPr>
                  <w:tcW w:w="1343" w:type="dxa"/>
                  <w:vMerge w:val="continue"/>
                  <w:tcBorders>
                    <w:right w:val="single" w:color="auto" w:sz="4" w:space="0"/>
                  </w:tcBorders>
                  <w:vAlign w:val="center"/>
                </w:tcPr>
                <w:p>
                  <w:pPr>
                    <w:jc w:val="center"/>
                    <w:rPr>
                      <w:rFonts w:ascii="Times New Roman" w:hAnsi="Times New Roman"/>
                      <w:szCs w:val="21"/>
                    </w:rPr>
                  </w:pPr>
                </w:p>
              </w:tc>
              <w:tc>
                <w:tcPr>
                  <w:tcW w:w="1489" w:type="dxa"/>
                  <w:vMerge w:val="continue"/>
                  <w:tcBorders>
                    <w:bottom w:val="single" w:color="auto" w:sz="4" w:space="0"/>
                    <w:right w:val="single" w:color="auto" w:sz="4" w:space="0"/>
                  </w:tcBorders>
                  <w:vAlign w:val="center"/>
                </w:tcPr>
                <w:p>
                  <w:pPr>
                    <w:jc w:val="center"/>
                    <w:rPr>
                      <w:rFonts w:ascii="Times New Roman" w:hAnsi="Times New Roman"/>
                      <w:szCs w:val="21"/>
                    </w:rPr>
                  </w:pPr>
                </w:p>
              </w:tc>
              <w:tc>
                <w:tcPr>
                  <w:tcW w:w="1339" w:type="dxa"/>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szCs w:val="21"/>
                    </w:rPr>
                  </w:pPr>
                  <w:r>
                    <w:rPr>
                      <w:rFonts w:ascii="Times New Roman" w:hAnsi="Times New Roman"/>
                      <w:szCs w:val="21"/>
                    </w:rPr>
                    <w:t>第四次</w:t>
                  </w:r>
                </w:p>
              </w:tc>
              <w:tc>
                <w:tcPr>
                  <w:tcW w:w="1191" w:type="dxa"/>
                  <w:tcBorders>
                    <w:top w:val="single" w:color="auto" w:sz="4" w:space="0"/>
                    <w:left w:val="single" w:color="auto" w:sz="4" w:space="0"/>
                    <w:bottom w:val="single" w:color="000000" w:sz="4" w:space="0"/>
                    <w:right w:val="single" w:color="000000" w:sz="4" w:space="0"/>
                  </w:tcBorders>
                  <w:vAlign w:val="center"/>
                </w:tcPr>
                <w:p>
                  <w:pPr>
                    <w:jc w:val="center"/>
                    <w:rPr>
                      <w:rFonts w:ascii="Times New Roman" w:hAnsi="Times New Roman"/>
                      <w:szCs w:val="21"/>
                    </w:rPr>
                  </w:pPr>
                  <w:r>
                    <w:rPr>
                      <w:rFonts w:hint="eastAsia" w:ascii="Times New Roman" w:hAnsi="Times New Roman"/>
                      <w:szCs w:val="21"/>
                    </w:rPr>
                    <w:t>15:41</w:t>
                  </w:r>
                </w:p>
              </w:tc>
              <w:tc>
                <w:tcPr>
                  <w:tcW w:w="1041" w:type="dxa"/>
                  <w:tcBorders>
                    <w:top w:val="single" w:color="auto" w:sz="4" w:space="0"/>
                    <w:left w:val="single" w:color="000000" w:sz="4" w:space="0"/>
                    <w:bottom w:val="single" w:color="000000" w:sz="4" w:space="0"/>
                    <w:right w:val="single" w:color="000000" w:sz="4" w:space="0"/>
                  </w:tcBorders>
                  <w:vAlign w:val="center"/>
                </w:tcPr>
                <w:p>
                  <w:pPr>
                    <w:jc w:val="center"/>
                    <w:rPr>
                      <w:rFonts w:ascii="Times New Roman" w:hAnsi="Times New Roman"/>
                      <w:szCs w:val="21"/>
                    </w:rPr>
                  </w:pPr>
                  <w:r>
                    <w:rPr>
                      <w:rFonts w:hint="eastAsia" w:ascii="Times New Roman" w:hAnsi="Times New Roman"/>
                      <w:szCs w:val="21"/>
                    </w:rPr>
                    <w:t>23</w:t>
                  </w:r>
                </w:p>
              </w:tc>
              <w:tc>
                <w:tcPr>
                  <w:tcW w:w="1192" w:type="dxa"/>
                  <w:vMerge w:val="continue"/>
                  <w:vAlign w:val="center"/>
                </w:tcPr>
                <w:p>
                  <w:pPr>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exact"/>
                <w:jc w:val="center"/>
              </w:trPr>
              <w:tc>
                <w:tcPr>
                  <w:tcW w:w="1343" w:type="dxa"/>
                  <w:vMerge w:val="continue"/>
                  <w:tcBorders>
                    <w:right w:val="single" w:color="auto" w:sz="4" w:space="0"/>
                  </w:tcBorders>
                  <w:vAlign w:val="center"/>
                </w:tcPr>
                <w:p>
                  <w:pPr>
                    <w:jc w:val="center"/>
                    <w:rPr>
                      <w:rFonts w:ascii="Times New Roman" w:hAnsi="Times New Roman"/>
                      <w:szCs w:val="21"/>
                    </w:rPr>
                  </w:pPr>
                </w:p>
              </w:tc>
              <w:tc>
                <w:tcPr>
                  <w:tcW w:w="1489" w:type="dxa"/>
                  <w:vMerge w:val="restart"/>
                  <w:tcBorders>
                    <w:top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2019.04.10</w:t>
                  </w:r>
                </w:p>
              </w:tc>
              <w:tc>
                <w:tcPr>
                  <w:tcW w:w="1339" w:type="dxa"/>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szCs w:val="21"/>
                    </w:rPr>
                  </w:pPr>
                  <w:r>
                    <w:rPr>
                      <w:rFonts w:ascii="Times New Roman" w:hAnsi="Times New Roman"/>
                      <w:szCs w:val="21"/>
                    </w:rPr>
                    <w:t>第一次</w:t>
                  </w:r>
                </w:p>
              </w:tc>
              <w:tc>
                <w:tcPr>
                  <w:tcW w:w="1191" w:type="dxa"/>
                  <w:tcBorders>
                    <w:top w:val="single" w:color="auto" w:sz="4" w:space="0"/>
                    <w:left w:val="single" w:color="auto" w:sz="4" w:space="0"/>
                    <w:bottom w:val="single" w:color="000000" w:sz="4" w:space="0"/>
                    <w:right w:val="single" w:color="000000" w:sz="4" w:space="0"/>
                  </w:tcBorders>
                  <w:vAlign w:val="center"/>
                </w:tcPr>
                <w:p>
                  <w:pPr>
                    <w:jc w:val="center"/>
                    <w:rPr>
                      <w:rFonts w:ascii="Times New Roman" w:hAnsi="Times New Roman"/>
                      <w:szCs w:val="21"/>
                    </w:rPr>
                  </w:pPr>
                  <w:r>
                    <w:rPr>
                      <w:rFonts w:hint="eastAsia" w:ascii="Times New Roman" w:hAnsi="Times New Roman"/>
                      <w:szCs w:val="21"/>
                    </w:rPr>
                    <w:t>09:03</w:t>
                  </w:r>
                </w:p>
              </w:tc>
              <w:tc>
                <w:tcPr>
                  <w:tcW w:w="1041" w:type="dxa"/>
                  <w:tcBorders>
                    <w:top w:val="single" w:color="auto" w:sz="4" w:space="0"/>
                    <w:left w:val="single" w:color="000000" w:sz="4" w:space="0"/>
                    <w:bottom w:val="single" w:color="000000" w:sz="4" w:space="0"/>
                    <w:right w:val="single" w:color="000000" w:sz="4" w:space="0"/>
                  </w:tcBorders>
                  <w:vAlign w:val="center"/>
                </w:tcPr>
                <w:p>
                  <w:pPr>
                    <w:jc w:val="center"/>
                    <w:rPr>
                      <w:rFonts w:ascii="Times New Roman" w:hAnsi="Times New Roman"/>
                      <w:szCs w:val="21"/>
                    </w:rPr>
                  </w:pPr>
                  <w:r>
                    <w:rPr>
                      <w:rFonts w:hint="eastAsia" w:ascii="Times New Roman" w:hAnsi="Times New Roman"/>
                      <w:szCs w:val="21"/>
                    </w:rPr>
                    <w:t>34</w:t>
                  </w:r>
                </w:p>
              </w:tc>
              <w:tc>
                <w:tcPr>
                  <w:tcW w:w="1192" w:type="dxa"/>
                  <w:vMerge w:val="continue"/>
                  <w:vAlign w:val="center"/>
                </w:tcPr>
                <w:p>
                  <w:pPr>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exact"/>
                <w:jc w:val="center"/>
              </w:trPr>
              <w:tc>
                <w:tcPr>
                  <w:tcW w:w="1343" w:type="dxa"/>
                  <w:vMerge w:val="continue"/>
                  <w:tcBorders>
                    <w:right w:val="single" w:color="auto" w:sz="4" w:space="0"/>
                  </w:tcBorders>
                  <w:vAlign w:val="center"/>
                </w:tcPr>
                <w:p>
                  <w:pPr>
                    <w:jc w:val="center"/>
                    <w:rPr>
                      <w:rFonts w:ascii="Times New Roman" w:hAnsi="Times New Roman"/>
                      <w:szCs w:val="21"/>
                    </w:rPr>
                  </w:pPr>
                </w:p>
              </w:tc>
              <w:tc>
                <w:tcPr>
                  <w:tcW w:w="1489" w:type="dxa"/>
                  <w:vMerge w:val="continue"/>
                  <w:tcBorders>
                    <w:right w:val="single" w:color="auto" w:sz="4" w:space="0"/>
                  </w:tcBorders>
                  <w:vAlign w:val="center"/>
                </w:tcPr>
                <w:p>
                  <w:pPr>
                    <w:jc w:val="center"/>
                    <w:rPr>
                      <w:rFonts w:ascii="Times New Roman" w:hAnsi="Times New Roman"/>
                      <w:szCs w:val="21"/>
                    </w:rPr>
                  </w:pPr>
                </w:p>
              </w:tc>
              <w:tc>
                <w:tcPr>
                  <w:tcW w:w="1339" w:type="dxa"/>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szCs w:val="21"/>
                    </w:rPr>
                  </w:pPr>
                  <w:r>
                    <w:rPr>
                      <w:rFonts w:ascii="Times New Roman" w:hAnsi="Times New Roman"/>
                      <w:szCs w:val="21"/>
                    </w:rPr>
                    <w:t>第二次</w:t>
                  </w:r>
                </w:p>
              </w:tc>
              <w:tc>
                <w:tcPr>
                  <w:tcW w:w="1191" w:type="dxa"/>
                  <w:tcBorders>
                    <w:top w:val="single" w:color="auto" w:sz="4" w:space="0"/>
                    <w:left w:val="single" w:color="auto" w:sz="4" w:space="0"/>
                    <w:bottom w:val="single" w:color="000000" w:sz="4" w:space="0"/>
                    <w:right w:val="single" w:color="000000" w:sz="4" w:space="0"/>
                  </w:tcBorders>
                  <w:vAlign w:val="center"/>
                </w:tcPr>
                <w:p>
                  <w:pPr>
                    <w:jc w:val="center"/>
                    <w:rPr>
                      <w:rFonts w:ascii="Times New Roman" w:hAnsi="Times New Roman"/>
                      <w:szCs w:val="21"/>
                    </w:rPr>
                  </w:pPr>
                  <w:r>
                    <w:rPr>
                      <w:rFonts w:hint="eastAsia" w:ascii="Times New Roman" w:hAnsi="Times New Roman"/>
                      <w:szCs w:val="21"/>
                    </w:rPr>
                    <w:t>11:49</w:t>
                  </w:r>
                </w:p>
              </w:tc>
              <w:tc>
                <w:tcPr>
                  <w:tcW w:w="1041" w:type="dxa"/>
                  <w:tcBorders>
                    <w:top w:val="single" w:color="auto" w:sz="4" w:space="0"/>
                    <w:left w:val="single" w:color="000000" w:sz="4" w:space="0"/>
                    <w:bottom w:val="single" w:color="000000" w:sz="4" w:space="0"/>
                    <w:right w:val="single" w:color="000000" w:sz="4" w:space="0"/>
                  </w:tcBorders>
                  <w:vAlign w:val="center"/>
                </w:tcPr>
                <w:p>
                  <w:pPr>
                    <w:jc w:val="center"/>
                    <w:rPr>
                      <w:rFonts w:ascii="Times New Roman" w:hAnsi="Times New Roman"/>
                      <w:szCs w:val="21"/>
                    </w:rPr>
                  </w:pPr>
                  <w:r>
                    <w:rPr>
                      <w:rFonts w:hint="eastAsia" w:ascii="Times New Roman" w:hAnsi="Times New Roman"/>
                      <w:szCs w:val="21"/>
                    </w:rPr>
                    <w:t>26</w:t>
                  </w:r>
                </w:p>
              </w:tc>
              <w:tc>
                <w:tcPr>
                  <w:tcW w:w="1192" w:type="dxa"/>
                  <w:vMerge w:val="continue"/>
                  <w:vAlign w:val="center"/>
                </w:tcPr>
                <w:p>
                  <w:pPr>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exact"/>
                <w:jc w:val="center"/>
              </w:trPr>
              <w:tc>
                <w:tcPr>
                  <w:tcW w:w="1343" w:type="dxa"/>
                  <w:vMerge w:val="continue"/>
                  <w:tcBorders>
                    <w:right w:val="single" w:color="auto" w:sz="4" w:space="0"/>
                  </w:tcBorders>
                  <w:vAlign w:val="center"/>
                </w:tcPr>
                <w:p>
                  <w:pPr>
                    <w:jc w:val="center"/>
                    <w:rPr>
                      <w:rFonts w:ascii="Times New Roman" w:hAnsi="Times New Roman"/>
                      <w:szCs w:val="21"/>
                    </w:rPr>
                  </w:pPr>
                </w:p>
              </w:tc>
              <w:tc>
                <w:tcPr>
                  <w:tcW w:w="1489" w:type="dxa"/>
                  <w:vMerge w:val="continue"/>
                  <w:tcBorders>
                    <w:right w:val="single" w:color="auto" w:sz="4" w:space="0"/>
                  </w:tcBorders>
                  <w:vAlign w:val="center"/>
                </w:tcPr>
                <w:p>
                  <w:pPr>
                    <w:jc w:val="center"/>
                    <w:rPr>
                      <w:rFonts w:ascii="Times New Roman" w:hAnsi="Times New Roman"/>
                      <w:szCs w:val="21"/>
                    </w:rPr>
                  </w:pPr>
                </w:p>
              </w:tc>
              <w:tc>
                <w:tcPr>
                  <w:tcW w:w="1339" w:type="dxa"/>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szCs w:val="21"/>
                    </w:rPr>
                  </w:pPr>
                  <w:r>
                    <w:rPr>
                      <w:rFonts w:ascii="Times New Roman" w:hAnsi="Times New Roman"/>
                      <w:szCs w:val="21"/>
                    </w:rPr>
                    <w:t>第三次</w:t>
                  </w:r>
                </w:p>
              </w:tc>
              <w:tc>
                <w:tcPr>
                  <w:tcW w:w="1191" w:type="dxa"/>
                  <w:tcBorders>
                    <w:top w:val="single" w:color="auto" w:sz="4" w:space="0"/>
                    <w:left w:val="single" w:color="auto" w:sz="4" w:space="0"/>
                    <w:bottom w:val="single" w:color="000000" w:sz="4" w:space="0"/>
                    <w:right w:val="single" w:color="000000" w:sz="4" w:space="0"/>
                  </w:tcBorders>
                  <w:vAlign w:val="center"/>
                </w:tcPr>
                <w:p>
                  <w:pPr>
                    <w:jc w:val="center"/>
                    <w:rPr>
                      <w:rFonts w:ascii="Times New Roman" w:hAnsi="Times New Roman"/>
                      <w:szCs w:val="21"/>
                    </w:rPr>
                  </w:pPr>
                  <w:r>
                    <w:rPr>
                      <w:rFonts w:hint="eastAsia" w:ascii="Times New Roman" w:hAnsi="Times New Roman"/>
                      <w:szCs w:val="21"/>
                    </w:rPr>
                    <w:t>13:15</w:t>
                  </w:r>
                </w:p>
              </w:tc>
              <w:tc>
                <w:tcPr>
                  <w:tcW w:w="1041" w:type="dxa"/>
                  <w:tcBorders>
                    <w:top w:val="single" w:color="auto" w:sz="4" w:space="0"/>
                    <w:left w:val="single" w:color="000000" w:sz="4" w:space="0"/>
                    <w:bottom w:val="single" w:color="000000" w:sz="4" w:space="0"/>
                    <w:right w:val="single" w:color="000000" w:sz="4" w:space="0"/>
                  </w:tcBorders>
                  <w:vAlign w:val="center"/>
                </w:tcPr>
                <w:p>
                  <w:pPr>
                    <w:jc w:val="center"/>
                    <w:rPr>
                      <w:rFonts w:ascii="Times New Roman" w:hAnsi="Times New Roman"/>
                      <w:szCs w:val="21"/>
                    </w:rPr>
                  </w:pPr>
                  <w:r>
                    <w:rPr>
                      <w:rFonts w:hint="eastAsia" w:ascii="Times New Roman" w:hAnsi="Times New Roman"/>
                      <w:szCs w:val="21"/>
                    </w:rPr>
                    <w:t>32</w:t>
                  </w:r>
                </w:p>
              </w:tc>
              <w:tc>
                <w:tcPr>
                  <w:tcW w:w="1192" w:type="dxa"/>
                  <w:vMerge w:val="continue"/>
                  <w:vAlign w:val="center"/>
                </w:tcPr>
                <w:p>
                  <w:pPr>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exact"/>
                <w:jc w:val="center"/>
              </w:trPr>
              <w:tc>
                <w:tcPr>
                  <w:tcW w:w="1343" w:type="dxa"/>
                  <w:vMerge w:val="continue"/>
                  <w:tcBorders>
                    <w:right w:val="single" w:color="auto" w:sz="4" w:space="0"/>
                  </w:tcBorders>
                  <w:vAlign w:val="center"/>
                </w:tcPr>
                <w:p>
                  <w:pPr>
                    <w:jc w:val="center"/>
                    <w:rPr>
                      <w:rFonts w:ascii="Times New Roman" w:hAnsi="Times New Roman"/>
                      <w:szCs w:val="21"/>
                    </w:rPr>
                  </w:pPr>
                </w:p>
              </w:tc>
              <w:tc>
                <w:tcPr>
                  <w:tcW w:w="1489" w:type="dxa"/>
                  <w:vMerge w:val="continue"/>
                  <w:tcBorders>
                    <w:right w:val="single" w:color="auto" w:sz="4" w:space="0"/>
                  </w:tcBorders>
                  <w:vAlign w:val="center"/>
                </w:tcPr>
                <w:p>
                  <w:pPr>
                    <w:jc w:val="center"/>
                    <w:rPr>
                      <w:rFonts w:ascii="Times New Roman" w:hAnsi="Times New Roman"/>
                      <w:szCs w:val="21"/>
                    </w:rPr>
                  </w:pPr>
                </w:p>
              </w:tc>
              <w:tc>
                <w:tcPr>
                  <w:tcW w:w="1339" w:type="dxa"/>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szCs w:val="21"/>
                    </w:rPr>
                  </w:pPr>
                  <w:r>
                    <w:rPr>
                      <w:rFonts w:ascii="Times New Roman" w:hAnsi="Times New Roman"/>
                      <w:szCs w:val="21"/>
                    </w:rPr>
                    <w:t>第四次</w:t>
                  </w:r>
                </w:p>
              </w:tc>
              <w:tc>
                <w:tcPr>
                  <w:tcW w:w="1191" w:type="dxa"/>
                  <w:tcBorders>
                    <w:top w:val="single" w:color="auto" w:sz="4" w:space="0"/>
                    <w:left w:val="single" w:color="auto" w:sz="4" w:space="0"/>
                    <w:bottom w:val="single" w:color="000000" w:sz="4" w:space="0"/>
                    <w:right w:val="single" w:color="000000" w:sz="4" w:space="0"/>
                  </w:tcBorders>
                  <w:vAlign w:val="center"/>
                </w:tcPr>
                <w:p>
                  <w:pPr>
                    <w:jc w:val="center"/>
                    <w:rPr>
                      <w:rFonts w:ascii="Times New Roman" w:hAnsi="Times New Roman"/>
                      <w:szCs w:val="21"/>
                    </w:rPr>
                  </w:pPr>
                  <w:r>
                    <w:rPr>
                      <w:rFonts w:hint="eastAsia" w:ascii="Times New Roman" w:hAnsi="Times New Roman"/>
                      <w:szCs w:val="21"/>
                    </w:rPr>
                    <w:t>15:37</w:t>
                  </w:r>
                </w:p>
              </w:tc>
              <w:tc>
                <w:tcPr>
                  <w:tcW w:w="1041" w:type="dxa"/>
                  <w:tcBorders>
                    <w:top w:val="single" w:color="auto" w:sz="4" w:space="0"/>
                    <w:left w:val="single" w:color="000000" w:sz="4" w:space="0"/>
                    <w:bottom w:val="single" w:color="000000" w:sz="4" w:space="0"/>
                    <w:right w:val="single" w:color="000000" w:sz="4" w:space="0"/>
                  </w:tcBorders>
                  <w:vAlign w:val="center"/>
                </w:tcPr>
                <w:p>
                  <w:pPr>
                    <w:jc w:val="center"/>
                    <w:rPr>
                      <w:rFonts w:ascii="Times New Roman" w:hAnsi="Times New Roman"/>
                      <w:szCs w:val="21"/>
                    </w:rPr>
                  </w:pPr>
                  <w:r>
                    <w:rPr>
                      <w:rFonts w:hint="eastAsia" w:ascii="Times New Roman" w:hAnsi="Times New Roman"/>
                      <w:szCs w:val="21"/>
                    </w:rPr>
                    <w:t>38</w:t>
                  </w:r>
                </w:p>
              </w:tc>
              <w:tc>
                <w:tcPr>
                  <w:tcW w:w="1192" w:type="dxa"/>
                  <w:vMerge w:val="continue"/>
                  <w:tcBorders>
                    <w:bottom w:val="single" w:color="auto" w:sz="4" w:space="0"/>
                  </w:tcBorders>
                  <w:vAlign w:val="center"/>
                </w:tcPr>
                <w:p>
                  <w:pPr>
                    <w:jc w:val="center"/>
                    <w:rPr>
                      <w:rFonts w:ascii="Times New Roman" w:hAnsi="Times New Roman"/>
                      <w:szCs w:val="21"/>
                    </w:rPr>
                  </w:pPr>
                </w:p>
              </w:tc>
            </w:tr>
          </w:tbl>
          <w:p>
            <w:pPr>
              <w:shd w:val="solid" w:color="FFFFFF" w:fill="auto"/>
              <w:autoSpaceDN w:val="0"/>
              <w:spacing w:before="45" w:after="150" w:line="360" w:lineRule="auto"/>
              <w:ind w:firstLine="480" w:firstLineChars="200"/>
              <w:rPr>
                <w:rFonts w:ascii="Times New Roman" w:hAnsi="Times New Roman"/>
                <w:b/>
                <w:color w:val="000000"/>
                <w:sz w:val="24"/>
              </w:rPr>
            </w:pPr>
            <w:r>
              <w:rPr>
                <w:rFonts w:ascii="Times New Roman" w:hAnsi="Times New Roman"/>
                <w:sz w:val="24"/>
              </w:rPr>
              <w:t>从表7-2表明，生活废水排放口pH值范围</w:t>
            </w:r>
            <w:r>
              <w:rPr>
                <w:rFonts w:hint="eastAsia" w:ascii="Times New Roman" w:hAnsi="Times New Roman"/>
                <w:sz w:val="24"/>
              </w:rPr>
              <w:t>7.14－7.96</w:t>
            </w:r>
            <w:r>
              <w:rPr>
                <w:rFonts w:ascii="Times New Roman" w:hAnsi="Times New Roman"/>
                <w:sz w:val="24"/>
              </w:rPr>
              <w:t>，各污染物最大</w:t>
            </w:r>
            <w:r>
              <w:rPr>
                <w:rStyle w:val="13"/>
                <w:rFonts w:hint="eastAsia"/>
                <w:lang w:eastAsia="zh-CN"/>
              </w:rPr>
              <w:t>单次</w:t>
            </w:r>
            <w:r>
              <w:rPr>
                <w:rFonts w:ascii="Times New Roman" w:hAnsi="Times New Roman"/>
                <w:sz w:val="24"/>
              </w:rPr>
              <w:t>浓度分别为：化学需氧量</w:t>
            </w:r>
            <w:r>
              <w:rPr>
                <w:rFonts w:hint="eastAsia" w:ascii="Times New Roman" w:hAnsi="Times New Roman"/>
                <w:sz w:val="24"/>
              </w:rPr>
              <w:t>38</w:t>
            </w:r>
            <w:r>
              <w:rPr>
                <w:rFonts w:ascii="Times New Roman" w:hAnsi="Times New Roman"/>
                <w:sz w:val="24"/>
              </w:rPr>
              <w:t>mg/L、氨氮</w:t>
            </w:r>
            <w:r>
              <w:rPr>
                <w:rFonts w:hint="eastAsia" w:ascii="Times New Roman" w:hAnsi="Times New Roman"/>
                <w:sz w:val="24"/>
              </w:rPr>
              <w:t>1.38</w:t>
            </w:r>
            <w:r>
              <w:rPr>
                <w:rFonts w:ascii="Times New Roman" w:hAnsi="Times New Roman"/>
                <w:sz w:val="24"/>
              </w:rPr>
              <w:t>mg/L、悬浮物</w:t>
            </w:r>
            <w:r>
              <w:rPr>
                <w:rFonts w:hint="eastAsia" w:ascii="Times New Roman" w:hAnsi="Times New Roman"/>
                <w:sz w:val="24"/>
              </w:rPr>
              <w:t>54</w:t>
            </w:r>
            <w:r>
              <w:rPr>
                <w:rFonts w:ascii="Times New Roman" w:hAnsi="Times New Roman"/>
                <w:sz w:val="24"/>
              </w:rPr>
              <w:t>mg/L</w:t>
            </w:r>
            <w:r>
              <w:rPr>
                <w:rFonts w:hint="eastAsia" w:ascii="Times New Roman" w:hAnsi="Times New Roman"/>
                <w:sz w:val="24"/>
              </w:rPr>
              <w:t>；</w:t>
            </w:r>
            <w:r>
              <w:rPr>
                <w:rFonts w:ascii="Times New Roman" w:hAnsi="Times New Roman"/>
                <w:sz w:val="24"/>
              </w:rPr>
              <w:t>pH、化学需氧量、氨氮、悬浮物的浓度均符合《污水综合排放标准》（GB 8978-1996）</w:t>
            </w:r>
            <w:r>
              <w:rPr>
                <w:rFonts w:hint="eastAsia" w:ascii="Times New Roman" w:hAnsi="Times New Roman"/>
                <w:sz w:val="24"/>
              </w:rPr>
              <w:t>表4中</w:t>
            </w:r>
            <w:r>
              <w:rPr>
                <w:rFonts w:ascii="Times New Roman" w:hAnsi="Times New Roman"/>
                <w:sz w:val="24"/>
              </w:rPr>
              <w:t>的一级标准。</w:t>
            </w:r>
          </w:p>
          <w:p>
            <w:pPr>
              <w:adjustRightInd w:val="0"/>
              <w:spacing w:line="360" w:lineRule="auto"/>
              <w:ind w:firstLine="482" w:firstLineChars="200"/>
              <w:rPr>
                <w:rFonts w:ascii="Times New Roman" w:hAnsi="Times New Roman"/>
                <w:b/>
                <w:color w:val="000000"/>
                <w:sz w:val="24"/>
              </w:rPr>
            </w:pPr>
            <w:r>
              <w:rPr>
                <w:rFonts w:ascii="Times New Roman" w:hAnsi="Times New Roman"/>
                <w:b/>
                <w:color w:val="000000"/>
                <w:sz w:val="24"/>
              </w:rPr>
              <w:t>7.2.2噪声</w:t>
            </w:r>
          </w:p>
          <w:p>
            <w:pPr>
              <w:adjustRightInd w:val="0"/>
              <w:spacing w:line="360" w:lineRule="auto"/>
              <w:ind w:firstLine="480" w:firstLineChars="200"/>
              <w:rPr>
                <w:rFonts w:ascii="Times New Roman" w:hAnsi="Times New Roman"/>
                <w:color w:val="000000"/>
                <w:sz w:val="24"/>
              </w:rPr>
            </w:pPr>
            <w:r>
              <w:rPr>
                <w:rFonts w:ascii="Times New Roman" w:hAnsi="Times New Roman"/>
                <w:color w:val="000000"/>
                <w:sz w:val="24"/>
              </w:rPr>
              <w:t>（1）噪声检测现场气象条件见表7-</w:t>
            </w:r>
            <w:r>
              <w:rPr>
                <w:rFonts w:hint="eastAsia" w:ascii="Times New Roman" w:hAnsi="Times New Roman"/>
                <w:color w:val="000000"/>
                <w:sz w:val="24"/>
              </w:rPr>
              <w:t>3</w:t>
            </w:r>
            <w:r>
              <w:rPr>
                <w:rFonts w:ascii="Times New Roman" w:hAnsi="Times New Roman"/>
                <w:color w:val="000000"/>
                <w:sz w:val="24"/>
              </w:rPr>
              <w:t>。</w:t>
            </w:r>
          </w:p>
          <w:p>
            <w:pPr>
              <w:adjustRightInd w:val="0"/>
              <w:snapToGrid w:val="0"/>
              <w:jc w:val="center"/>
              <w:rPr>
                <w:rFonts w:ascii="Times New Roman" w:hAnsi="Times New Roman"/>
                <w:b/>
                <w:bCs/>
                <w:color w:val="000000"/>
              </w:rPr>
            </w:pPr>
            <w:r>
              <w:rPr>
                <w:rFonts w:ascii="Times New Roman" w:hAnsi="Times New Roman"/>
                <w:b/>
                <w:bCs/>
                <w:color w:val="000000"/>
              </w:rPr>
              <w:t>表7-</w:t>
            </w:r>
            <w:r>
              <w:rPr>
                <w:rFonts w:hint="eastAsia" w:ascii="Times New Roman" w:hAnsi="Times New Roman"/>
                <w:b/>
                <w:bCs/>
                <w:color w:val="000000"/>
              </w:rPr>
              <w:t>3</w:t>
            </w:r>
            <w:r>
              <w:rPr>
                <w:rFonts w:ascii="Times New Roman" w:hAnsi="Times New Roman"/>
                <w:b/>
                <w:bCs/>
                <w:color w:val="000000"/>
              </w:rPr>
              <w:t xml:space="preserve"> 噪声检测现场气象条件</w:t>
            </w:r>
          </w:p>
          <w:tbl>
            <w:tblPr>
              <w:tblStyle w:val="10"/>
              <w:tblW w:w="8300" w:type="dxa"/>
              <w:tblInd w:w="1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63"/>
              <w:gridCol w:w="1037"/>
              <w:gridCol w:w="1416"/>
              <w:gridCol w:w="1371"/>
              <w:gridCol w:w="1371"/>
              <w:gridCol w:w="12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08" w:hRule="exact"/>
              </w:trPr>
              <w:tc>
                <w:tcPr>
                  <w:tcW w:w="1863" w:type="dxa"/>
                  <w:vAlign w:val="center"/>
                </w:tcPr>
                <w:p>
                  <w:pPr>
                    <w:ind w:firstLine="420" w:firstLineChars="200"/>
                    <w:rPr>
                      <w:rFonts w:ascii="Times New Roman" w:hAnsi="Times New Roman"/>
                      <w:color w:val="000000"/>
                      <w:szCs w:val="22"/>
                    </w:rPr>
                  </w:pPr>
                  <w:r>
                    <w:rPr>
                      <w:rFonts w:ascii="Times New Roman" w:hAnsi="Times New Roman"/>
                      <w:color w:val="000000"/>
                      <w:szCs w:val="22"/>
                    </w:rPr>
                    <w:t>检验日期</w:t>
                  </w:r>
                </w:p>
              </w:tc>
              <w:tc>
                <w:tcPr>
                  <w:tcW w:w="1037" w:type="dxa"/>
                  <w:vAlign w:val="center"/>
                </w:tcPr>
                <w:p>
                  <w:pPr>
                    <w:jc w:val="center"/>
                    <w:rPr>
                      <w:rFonts w:ascii="Times New Roman" w:hAnsi="Times New Roman"/>
                      <w:color w:val="000000"/>
                      <w:szCs w:val="22"/>
                    </w:rPr>
                  </w:pPr>
                  <w:r>
                    <w:rPr>
                      <w:rFonts w:ascii="Times New Roman" w:hAnsi="Times New Roman"/>
                      <w:color w:val="000000"/>
                      <w:szCs w:val="22"/>
                    </w:rPr>
                    <w:t>天气</w:t>
                  </w:r>
                </w:p>
              </w:tc>
              <w:tc>
                <w:tcPr>
                  <w:tcW w:w="1416" w:type="dxa"/>
                  <w:vAlign w:val="center"/>
                </w:tcPr>
                <w:p>
                  <w:pPr>
                    <w:jc w:val="center"/>
                    <w:rPr>
                      <w:rFonts w:ascii="Times New Roman" w:hAnsi="Times New Roman"/>
                      <w:color w:val="000000"/>
                      <w:szCs w:val="22"/>
                    </w:rPr>
                  </w:pPr>
                  <w:r>
                    <w:rPr>
                      <w:rFonts w:ascii="Times New Roman" w:hAnsi="Times New Roman"/>
                      <w:color w:val="000000"/>
                      <w:szCs w:val="22"/>
                    </w:rPr>
                    <w:t>温度（</w:t>
                  </w:r>
                  <w:r>
                    <w:rPr>
                      <w:rFonts w:hint="eastAsia" w:ascii="宋体" w:hAnsi="宋体" w:cs="宋体"/>
                      <w:color w:val="000000"/>
                      <w:szCs w:val="22"/>
                    </w:rPr>
                    <w:t>℃</w:t>
                  </w:r>
                  <w:r>
                    <w:rPr>
                      <w:rFonts w:ascii="Times New Roman" w:hAnsi="Times New Roman"/>
                      <w:color w:val="000000"/>
                      <w:szCs w:val="22"/>
                    </w:rPr>
                    <w:t>）</w:t>
                  </w:r>
                </w:p>
              </w:tc>
              <w:tc>
                <w:tcPr>
                  <w:tcW w:w="1371" w:type="dxa"/>
                  <w:vAlign w:val="center"/>
                </w:tcPr>
                <w:p>
                  <w:pPr>
                    <w:jc w:val="center"/>
                    <w:rPr>
                      <w:rFonts w:ascii="Times New Roman" w:hAnsi="Times New Roman"/>
                      <w:color w:val="000000"/>
                      <w:szCs w:val="22"/>
                    </w:rPr>
                  </w:pPr>
                  <w:r>
                    <w:rPr>
                      <w:rFonts w:ascii="Times New Roman" w:hAnsi="Times New Roman"/>
                      <w:color w:val="000000"/>
                      <w:szCs w:val="22"/>
                    </w:rPr>
                    <w:t>湿度（%）</w:t>
                  </w:r>
                </w:p>
              </w:tc>
              <w:tc>
                <w:tcPr>
                  <w:tcW w:w="1371" w:type="dxa"/>
                  <w:vAlign w:val="center"/>
                </w:tcPr>
                <w:p>
                  <w:pPr>
                    <w:jc w:val="center"/>
                    <w:rPr>
                      <w:rFonts w:ascii="Times New Roman" w:hAnsi="Times New Roman"/>
                      <w:color w:val="000000"/>
                      <w:szCs w:val="22"/>
                    </w:rPr>
                  </w:pPr>
                  <w:r>
                    <w:rPr>
                      <w:rFonts w:ascii="Times New Roman" w:hAnsi="Times New Roman"/>
                      <w:color w:val="000000"/>
                      <w:szCs w:val="22"/>
                    </w:rPr>
                    <w:t>风速（m/s）</w:t>
                  </w:r>
                </w:p>
              </w:tc>
              <w:tc>
                <w:tcPr>
                  <w:tcW w:w="1242" w:type="dxa"/>
                  <w:vAlign w:val="center"/>
                </w:tcPr>
                <w:p>
                  <w:pPr>
                    <w:ind w:firstLine="210" w:firstLineChars="100"/>
                    <w:jc w:val="center"/>
                    <w:rPr>
                      <w:rFonts w:ascii="Times New Roman" w:hAnsi="Times New Roman"/>
                      <w:color w:val="000000"/>
                      <w:szCs w:val="22"/>
                    </w:rPr>
                  </w:pPr>
                  <w:r>
                    <w:rPr>
                      <w:rFonts w:ascii="Times New Roman" w:hAnsi="Times New Roman"/>
                      <w:color w:val="000000"/>
                      <w:szCs w:val="22"/>
                    </w:rPr>
                    <w:t>风向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65" w:hRule="exact"/>
              </w:trPr>
              <w:tc>
                <w:tcPr>
                  <w:tcW w:w="1863" w:type="dxa"/>
                  <w:vAlign w:val="center"/>
                </w:tcPr>
                <w:p>
                  <w:pPr>
                    <w:jc w:val="center"/>
                    <w:rPr>
                      <w:rFonts w:ascii="Times New Roman" w:hAnsi="Times New Roman"/>
                      <w:color w:val="000000"/>
                      <w:szCs w:val="22"/>
                    </w:rPr>
                  </w:pPr>
                  <w:r>
                    <w:rPr>
                      <w:rFonts w:hint="eastAsia" w:ascii="Times New Roman" w:hAnsi="Times New Roman"/>
                      <w:color w:val="000000"/>
                      <w:szCs w:val="22"/>
                    </w:rPr>
                    <w:t>2019.04.09</w:t>
                  </w:r>
                </w:p>
              </w:tc>
              <w:tc>
                <w:tcPr>
                  <w:tcW w:w="1037" w:type="dxa"/>
                  <w:vAlign w:val="center"/>
                </w:tcPr>
                <w:p>
                  <w:pPr>
                    <w:jc w:val="center"/>
                    <w:rPr>
                      <w:rFonts w:ascii="Times New Roman" w:hAnsi="Times New Roman"/>
                      <w:color w:val="000000"/>
                      <w:szCs w:val="22"/>
                    </w:rPr>
                  </w:pPr>
                  <w:r>
                    <w:rPr>
                      <w:rFonts w:hint="eastAsia" w:ascii="Times New Roman" w:hAnsi="Times New Roman"/>
                      <w:color w:val="000000"/>
                      <w:szCs w:val="22"/>
                    </w:rPr>
                    <w:t>晴</w:t>
                  </w:r>
                </w:p>
              </w:tc>
              <w:tc>
                <w:tcPr>
                  <w:tcW w:w="1416" w:type="dxa"/>
                  <w:vAlign w:val="center"/>
                </w:tcPr>
                <w:p>
                  <w:pPr>
                    <w:jc w:val="center"/>
                    <w:rPr>
                      <w:rFonts w:ascii="Times New Roman" w:hAnsi="Times New Roman"/>
                      <w:color w:val="000000"/>
                      <w:szCs w:val="22"/>
                    </w:rPr>
                  </w:pPr>
                  <w:r>
                    <w:rPr>
                      <w:rFonts w:hint="eastAsia" w:ascii="Times New Roman" w:hAnsi="Times New Roman"/>
                      <w:color w:val="000000"/>
                      <w:szCs w:val="22"/>
                    </w:rPr>
                    <w:t>18.3</w:t>
                  </w:r>
                </w:p>
              </w:tc>
              <w:tc>
                <w:tcPr>
                  <w:tcW w:w="1371" w:type="dxa"/>
                  <w:vAlign w:val="center"/>
                </w:tcPr>
                <w:p>
                  <w:pPr>
                    <w:jc w:val="center"/>
                    <w:rPr>
                      <w:rFonts w:ascii="Times New Roman" w:hAnsi="Times New Roman"/>
                      <w:color w:val="000000"/>
                      <w:szCs w:val="22"/>
                    </w:rPr>
                  </w:pPr>
                  <w:r>
                    <w:rPr>
                      <w:rFonts w:hint="eastAsia" w:ascii="Times New Roman" w:hAnsi="Times New Roman"/>
                      <w:color w:val="000000"/>
                      <w:szCs w:val="22"/>
                    </w:rPr>
                    <w:t>56</w:t>
                  </w:r>
                </w:p>
              </w:tc>
              <w:tc>
                <w:tcPr>
                  <w:tcW w:w="1371" w:type="dxa"/>
                  <w:vAlign w:val="center"/>
                </w:tcPr>
                <w:p>
                  <w:pPr>
                    <w:jc w:val="center"/>
                    <w:rPr>
                      <w:rFonts w:ascii="Times New Roman" w:hAnsi="Times New Roman"/>
                      <w:color w:val="000000"/>
                      <w:szCs w:val="22"/>
                    </w:rPr>
                  </w:pPr>
                  <w:r>
                    <w:rPr>
                      <w:rFonts w:hint="eastAsia" w:ascii="Times New Roman" w:hAnsi="Times New Roman"/>
                      <w:color w:val="000000"/>
                      <w:szCs w:val="22"/>
                    </w:rPr>
                    <w:t>1.9</w:t>
                  </w:r>
                </w:p>
              </w:tc>
              <w:tc>
                <w:tcPr>
                  <w:tcW w:w="1242" w:type="dxa"/>
                  <w:vAlign w:val="center"/>
                </w:tcPr>
                <w:p>
                  <w:pPr>
                    <w:jc w:val="center"/>
                    <w:rPr>
                      <w:rFonts w:ascii="Times New Roman" w:hAnsi="Times New Roman"/>
                      <w:color w:val="000000"/>
                      <w:szCs w:val="22"/>
                    </w:rPr>
                  </w:pPr>
                  <w:r>
                    <w:rPr>
                      <w:rFonts w:hint="eastAsia" w:ascii="Times New Roman" w:hAnsi="Times New Roman"/>
                      <w:color w:val="000000"/>
                      <w:szCs w:val="22"/>
                    </w:rPr>
                    <w:t>南风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65" w:hRule="exact"/>
              </w:trPr>
              <w:tc>
                <w:tcPr>
                  <w:tcW w:w="1863" w:type="dxa"/>
                  <w:vAlign w:val="center"/>
                </w:tcPr>
                <w:p>
                  <w:pPr>
                    <w:jc w:val="center"/>
                    <w:rPr>
                      <w:rFonts w:ascii="Times New Roman" w:hAnsi="Times New Roman"/>
                      <w:color w:val="000000"/>
                      <w:szCs w:val="21"/>
                    </w:rPr>
                  </w:pPr>
                  <w:r>
                    <w:rPr>
                      <w:rFonts w:hint="eastAsia" w:ascii="Times New Roman" w:hAnsi="Times New Roman"/>
                      <w:color w:val="000000"/>
                      <w:szCs w:val="22"/>
                    </w:rPr>
                    <w:t>2019.04.10</w:t>
                  </w:r>
                </w:p>
              </w:tc>
              <w:tc>
                <w:tcPr>
                  <w:tcW w:w="1037" w:type="dxa"/>
                  <w:vAlign w:val="center"/>
                </w:tcPr>
                <w:p>
                  <w:pPr>
                    <w:jc w:val="center"/>
                    <w:rPr>
                      <w:rFonts w:ascii="Times New Roman" w:hAnsi="Times New Roman"/>
                      <w:color w:val="000000"/>
                      <w:szCs w:val="21"/>
                    </w:rPr>
                  </w:pPr>
                  <w:r>
                    <w:rPr>
                      <w:rFonts w:hint="eastAsia" w:ascii="Times New Roman" w:hAnsi="Times New Roman"/>
                      <w:color w:val="000000"/>
                      <w:szCs w:val="22"/>
                    </w:rPr>
                    <w:t>晴</w:t>
                  </w:r>
                </w:p>
              </w:tc>
              <w:tc>
                <w:tcPr>
                  <w:tcW w:w="1416" w:type="dxa"/>
                  <w:vAlign w:val="center"/>
                </w:tcPr>
                <w:p>
                  <w:pPr>
                    <w:jc w:val="center"/>
                    <w:rPr>
                      <w:rFonts w:ascii="Times New Roman" w:hAnsi="Times New Roman"/>
                      <w:color w:val="000000"/>
                      <w:szCs w:val="21"/>
                    </w:rPr>
                  </w:pPr>
                  <w:r>
                    <w:rPr>
                      <w:rFonts w:hint="eastAsia" w:ascii="Times New Roman" w:hAnsi="Times New Roman"/>
                      <w:color w:val="000000"/>
                      <w:szCs w:val="21"/>
                    </w:rPr>
                    <w:t>19.9</w:t>
                  </w:r>
                </w:p>
              </w:tc>
              <w:tc>
                <w:tcPr>
                  <w:tcW w:w="1371" w:type="dxa"/>
                  <w:vAlign w:val="center"/>
                </w:tcPr>
                <w:p>
                  <w:pPr>
                    <w:jc w:val="center"/>
                    <w:rPr>
                      <w:rFonts w:ascii="Times New Roman" w:hAnsi="Times New Roman"/>
                      <w:color w:val="000000"/>
                      <w:szCs w:val="21"/>
                    </w:rPr>
                  </w:pPr>
                  <w:r>
                    <w:rPr>
                      <w:rFonts w:hint="eastAsia" w:ascii="Times New Roman" w:hAnsi="Times New Roman"/>
                      <w:color w:val="000000"/>
                      <w:szCs w:val="21"/>
                    </w:rPr>
                    <w:t>52</w:t>
                  </w:r>
                </w:p>
              </w:tc>
              <w:tc>
                <w:tcPr>
                  <w:tcW w:w="1371" w:type="dxa"/>
                  <w:vAlign w:val="center"/>
                </w:tcPr>
                <w:p>
                  <w:pPr>
                    <w:jc w:val="center"/>
                    <w:rPr>
                      <w:rFonts w:ascii="Times New Roman" w:hAnsi="Times New Roman"/>
                      <w:color w:val="000000"/>
                      <w:szCs w:val="21"/>
                    </w:rPr>
                  </w:pPr>
                  <w:r>
                    <w:rPr>
                      <w:rFonts w:hint="eastAsia" w:ascii="Times New Roman" w:hAnsi="Times New Roman"/>
                      <w:color w:val="000000"/>
                      <w:szCs w:val="21"/>
                    </w:rPr>
                    <w:t>2.1</w:t>
                  </w:r>
                </w:p>
              </w:tc>
              <w:tc>
                <w:tcPr>
                  <w:tcW w:w="1242" w:type="dxa"/>
                  <w:vAlign w:val="center"/>
                </w:tcPr>
                <w:p>
                  <w:pPr>
                    <w:jc w:val="center"/>
                    <w:rPr>
                      <w:rFonts w:ascii="Times New Roman" w:hAnsi="Times New Roman"/>
                      <w:color w:val="000000"/>
                      <w:szCs w:val="21"/>
                    </w:rPr>
                  </w:pPr>
                  <w:r>
                    <w:rPr>
                      <w:rFonts w:hint="eastAsia" w:ascii="Times New Roman" w:hAnsi="Times New Roman"/>
                      <w:color w:val="000000"/>
                      <w:szCs w:val="22"/>
                    </w:rPr>
                    <w:t>南风</w:t>
                  </w:r>
                </w:p>
              </w:tc>
            </w:tr>
          </w:tbl>
          <w:p>
            <w:pPr>
              <w:tabs>
                <w:tab w:val="left" w:pos="816"/>
              </w:tabs>
              <w:adjustRightInd w:val="0"/>
              <w:ind w:firstLine="480" w:firstLineChars="200"/>
              <w:rPr>
                <w:rFonts w:ascii="Times New Roman" w:hAnsi="Times New Roman"/>
                <w:color w:val="000000"/>
                <w:sz w:val="24"/>
              </w:rPr>
            </w:pPr>
          </w:p>
          <w:p>
            <w:pPr>
              <w:tabs>
                <w:tab w:val="left" w:pos="816"/>
              </w:tabs>
              <w:adjustRightInd w:val="0"/>
              <w:spacing w:line="360" w:lineRule="auto"/>
              <w:ind w:firstLine="480" w:firstLineChars="200"/>
              <w:rPr>
                <w:rFonts w:ascii="Times New Roman" w:hAnsi="Times New Roman"/>
                <w:color w:val="000000"/>
                <w:sz w:val="24"/>
              </w:rPr>
            </w:pPr>
            <w:r>
              <w:rPr>
                <w:rFonts w:ascii="Times New Roman" w:hAnsi="Times New Roman"/>
                <w:color w:val="000000"/>
                <w:sz w:val="24"/>
              </w:rPr>
              <w:t>（2）监测结果见表7-</w:t>
            </w:r>
            <w:r>
              <w:rPr>
                <w:rFonts w:hint="eastAsia" w:ascii="Times New Roman" w:hAnsi="Times New Roman"/>
                <w:color w:val="000000"/>
                <w:sz w:val="24"/>
              </w:rPr>
              <w:t>4</w:t>
            </w:r>
            <w:r>
              <w:rPr>
                <w:rFonts w:ascii="Times New Roman" w:hAnsi="Times New Roman"/>
                <w:color w:val="000000"/>
                <w:sz w:val="24"/>
              </w:rPr>
              <w:t>。</w:t>
            </w:r>
          </w:p>
          <w:p>
            <w:pPr>
              <w:tabs>
                <w:tab w:val="right" w:pos="8306"/>
              </w:tabs>
              <w:spacing w:line="360" w:lineRule="auto"/>
              <w:jc w:val="center"/>
              <w:rPr>
                <w:rFonts w:ascii="Times New Roman" w:hAnsi="Times New Roman"/>
                <w:b/>
                <w:color w:val="000000"/>
                <w:szCs w:val="21"/>
              </w:rPr>
            </w:pPr>
            <w:r>
              <w:rPr>
                <w:rFonts w:ascii="Times New Roman" w:hAnsi="Times New Roman"/>
                <w:b/>
                <w:bCs/>
                <w:color w:val="000000"/>
                <w:szCs w:val="21"/>
              </w:rPr>
              <w:t xml:space="preserve">      表7-</w:t>
            </w:r>
            <w:r>
              <w:rPr>
                <w:rFonts w:hint="eastAsia" w:ascii="Times New Roman" w:hAnsi="Times New Roman"/>
                <w:b/>
                <w:bCs/>
                <w:color w:val="000000"/>
                <w:szCs w:val="21"/>
              </w:rPr>
              <w:t>4</w:t>
            </w:r>
            <w:r>
              <w:rPr>
                <w:rFonts w:ascii="Times New Roman" w:hAnsi="Times New Roman"/>
                <w:b/>
                <w:bCs/>
                <w:color w:val="000000"/>
                <w:szCs w:val="21"/>
              </w:rPr>
              <w:t xml:space="preserve"> 厂界噪声监测结果汇总表    单位：</w:t>
            </w:r>
            <w:r>
              <w:rPr>
                <w:rFonts w:ascii="Times New Roman" w:hAnsi="Times New Roman"/>
                <w:b/>
                <w:color w:val="000000"/>
                <w:szCs w:val="21"/>
              </w:rPr>
              <w:t>dB（A）</w:t>
            </w:r>
          </w:p>
          <w:p>
            <w:pPr>
              <w:shd w:val="solid" w:color="FFFFFF" w:fill="auto"/>
              <w:autoSpaceDN w:val="0"/>
              <w:spacing w:before="45" w:after="150" w:line="315" w:lineRule="atLeast"/>
              <w:rPr>
                <w:rFonts w:ascii="Times New Roman" w:hAnsi="Times New Roman"/>
                <w:color w:val="000000"/>
                <w:spacing w:val="8"/>
                <w:sz w:val="25"/>
                <w:shd w:val="clear" w:color="auto" w:fill="FFFFFF"/>
              </w:rPr>
            </w:pPr>
          </w:p>
        </w:tc>
      </w:tr>
      <w:tr>
        <w:tblPrEx>
          <w:tblLayout w:type="fixed"/>
          <w:tblCellMar>
            <w:top w:w="0" w:type="dxa"/>
            <w:left w:w="0" w:type="dxa"/>
            <w:bottom w:w="0" w:type="dxa"/>
            <w:right w:w="0" w:type="dxa"/>
          </w:tblCellMar>
        </w:tblPrEx>
        <w:trPr>
          <w:trHeight w:val="195" w:hRule="atLeast"/>
        </w:trPr>
        <w:tc>
          <w:tcPr>
            <w:tcW w:w="8647" w:type="dxa"/>
            <w:tcBorders>
              <w:top w:val="single" w:color="auto" w:sz="4" w:space="0"/>
              <w:left w:val="single" w:color="auto" w:sz="4" w:space="0"/>
              <w:bottom w:val="single" w:color="auto" w:sz="4" w:space="0"/>
              <w:right w:val="single" w:color="auto" w:sz="4" w:space="0"/>
            </w:tcBorders>
            <w:shd w:val="solid" w:color="FFFFFF" w:fill="auto"/>
            <w:tcMar>
              <w:top w:w="0" w:type="dxa"/>
              <w:left w:w="105" w:type="dxa"/>
              <w:bottom w:w="0" w:type="dxa"/>
              <w:right w:w="105" w:type="dxa"/>
            </w:tcMar>
          </w:tcPr>
          <w:tbl>
            <w:tblPr>
              <w:tblStyle w:val="10"/>
              <w:tblW w:w="8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5"/>
              <w:gridCol w:w="1449"/>
              <w:gridCol w:w="1133"/>
              <w:gridCol w:w="1199"/>
              <w:gridCol w:w="1202"/>
              <w:gridCol w:w="1149"/>
              <w:gridCol w:w="1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9" w:hRule="atLeast"/>
              </w:trPr>
              <w:tc>
                <w:tcPr>
                  <w:tcW w:w="1115" w:type="dxa"/>
                  <w:vMerge w:val="restart"/>
                  <w:vAlign w:val="center"/>
                </w:tcPr>
                <w:p>
                  <w:pPr>
                    <w:adjustRightInd w:val="0"/>
                    <w:spacing w:line="360" w:lineRule="auto"/>
                    <w:jc w:val="center"/>
                    <w:rPr>
                      <w:rFonts w:ascii="Times New Roman" w:hAnsi="Times New Roman"/>
                      <w:color w:val="000000"/>
                      <w:szCs w:val="21"/>
                    </w:rPr>
                  </w:pPr>
                  <w:r>
                    <w:rPr>
                      <w:rFonts w:ascii="Times New Roman" w:hAnsi="Times New Roman"/>
                      <w:color w:val="000000"/>
                      <w:szCs w:val="21"/>
                    </w:rPr>
                    <w:t>测点编号</w:t>
                  </w:r>
                </w:p>
              </w:tc>
              <w:tc>
                <w:tcPr>
                  <w:tcW w:w="7225" w:type="dxa"/>
                  <w:gridSpan w:val="6"/>
                  <w:vAlign w:val="center"/>
                </w:tcPr>
                <w:p>
                  <w:pPr>
                    <w:adjustRightInd w:val="0"/>
                    <w:spacing w:line="360" w:lineRule="auto"/>
                    <w:jc w:val="center"/>
                    <w:rPr>
                      <w:rFonts w:ascii="Times New Roman" w:hAnsi="Times New Roman"/>
                      <w:color w:val="000000"/>
                    </w:rPr>
                  </w:pPr>
                  <w:r>
                    <w:rPr>
                      <w:rFonts w:hint="eastAsia" w:ascii="Times New Roman" w:hAnsi="Times New Roman"/>
                      <w:color w:val="000000"/>
                    </w:rPr>
                    <w:t>2019.04.09</w:t>
                  </w:r>
                  <w:r>
                    <w:rPr>
                      <w:rFonts w:ascii="Times New Roman" w:hAnsi="Times New Roman"/>
                      <w:color w:val="000000"/>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6" w:hRule="atLeast"/>
              </w:trPr>
              <w:tc>
                <w:tcPr>
                  <w:tcW w:w="1115" w:type="dxa"/>
                  <w:vMerge w:val="continue"/>
                  <w:vAlign w:val="center"/>
                </w:tcPr>
                <w:p>
                  <w:pPr>
                    <w:adjustRightInd w:val="0"/>
                    <w:spacing w:line="360" w:lineRule="auto"/>
                    <w:jc w:val="center"/>
                    <w:rPr>
                      <w:rFonts w:ascii="Times New Roman" w:hAnsi="Times New Roman"/>
                      <w:color w:val="000000"/>
                      <w:szCs w:val="21"/>
                    </w:rPr>
                  </w:pPr>
                </w:p>
              </w:tc>
              <w:tc>
                <w:tcPr>
                  <w:tcW w:w="1449" w:type="dxa"/>
                  <w:vAlign w:val="center"/>
                </w:tcPr>
                <w:p>
                  <w:pPr>
                    <w:adjustRightInd w:val="0"/>
                    <w:spacing w:line="360" w:lineRule="auto"/>
                    <w:jc w:val="center"/>
                    <w:rPr>
                      <w:rFonts w:ascii="Times New Roman" w:hAnsi="Times New Roman"/>
                      <w:color w:val="000000"/>
                      <w:szCs w:val="21"/>
                    </w:rPr>
                  </w:pPr>
                  <w:r>
                    <w:rPr>
                      <w:rFonts w:hint="eastAsia" w:ascii="Times New Roman" w:hAnsi="Times New Roman"/>
                      <w:color w:val="000000"/>
                      <w:szCs w:val="21"/>
                    </w:rPr>
                    <w:t>采样时间</w:t>
                  </w:r>
                </w:p>
              </w:tc>
              <w:tc>
                <w:tcPr>
                  <w:tcW w:w="1133" w:type="dxa"/>
                  <w:vAlign w:val="center"/>
                </w:tcPr>
                <w:p>
                  <w:pPr>
                    <w:adjustRightInd w:val="0"/>
                    <w:spacing w:line="360" w:lineRule="auto"/>
                    <w:jc w:val="center"/>
                    <w:rPr>
                      <w:rFonts w:ascii="Times New Roman" w:hAnsi="Times New Roman"/>
                      <w:color w:val="000000"/>
                      <w:szCs w:val="21"/>
                    </w:rPr>
                  </w:pPr>
                  <w:r>
                    <w:rPr>
                      <w:rFonts w:hint="eastAsia" w:ascii="Times New Roman" w:hAnsi="Times New Roman"/>
                      <w:color w:val="000000"/>
                      <w:szCs w:val="21"/>
                    </w:rPr>
                    <w:t>检验</w:t>
                  </w:r>
                  <w:r>
                    <w:rPr>
                      <w:rFonts w:hint="eastAsia" w:ascii="Times New Roman" w:hAnsi="Times New Roman"/>
                      <w:color w:val="000000"/>
                      <w:szCs w:val="21"/>
                      <w:lang w:eastAsia="zh-CN"/>
                    </w:rPr>
                    <w:t>依</w:t>
                  </w:r>
                  <w:r>
                    <w:rPr>
                      <w:rFonts w:hint="eastAsia" w:ascii="Times New Roman" w:hAnsi="Times New Roman"/>
                      <w:color w:val="000000"/>
                      <w:szCs w:val="21"/>
                    </w:rPr>
                    <w:t>据</w:t>
                  </w:r>
                </w:p>
              </w:tc>
              <w:tc>
                <w:tcPr>
                  <w:tcW w:w="1199" w:type="dxa"/>
                  <w:vAlign w:val="center"/>
                </w:tcPr>
                <w:p>
                  <w:pPr>
                    <w:adjustRightInd w:val="0"/>
                    <w:spacing w:line="360" w:lineRule="auto"/>
                    <w:jc w:val="center"/>
                    <w:rPr>
                      <w:rFonts w:ascii="Times New Roman" w:hAnsi="Times New Roman"/>
                      <w:color w:val="000000"/>
                      <w:szCs w:val="21"/>
                    </w:rPr>
                  </w:pPr>
                  <w:r>
                    <w:rPr>
                      <w:rFonts w:hint="eastAsia" w:ascii="Times New Roman" w:hAnsi="Times New Roman"/>
                      <w:color w:val="000000"/>
                      <w:szCs w:val="21"/>
                    </w:rPr>
                    <w:t>声源类型</w:t>
                  </w:r>
                </w:p>
              </w:tc>
              <w:tc>
                <w:tcPr>
                  <w:tcW w:w="1202" w:type="dxa"/>
                  <w:vAlign w:val="center"/>
                </w:tcPr>
                <w:p>
                  <w:pPr>
                    <w:adjustRightInd w:val="0"/>
                    <w:spacing w:line="360" w:lineRule="auto"/>
                    <w:jc w:val="center"/>
                    <w:rPr>
                      <w:rFonts w:ascii="Times New Roman" w:hAnsi="Times New Roman"/>
                      <w:color w:val="000000"/>
                      <w:szCs w:val="21"/>
                    </w:rPr>
                  </w:pPr>
                  <w:r>
                    <w:rPr>
                      <w:rFonts w:hint="eastAsia" w:ascii="Times New Roman" w:hAnsi="Times New Roman"/>
                      <w:color w:val="000000"/>
                      <w:szCs w:val="21"/>
                    </w:rPr>
                    <w:t>功能类型</w:t>
                  </w:r>
                </w:p>
              </w:tc>
              <w:tc>
                <w:tcPr>
                  <w:tcW w:w="1149" w:type="dxa"/>
                  <w:vAlign w:val="center"/>
                </w:tcPr>
                <w:p>
                  <w:pPr>
                    <w:adjustRightInd w:val="0"/>
                    <w:spacing w:line="360" w:lineRule="auto"/>
                    <w:jc w:val="center"/>
                    <w:rPr>
                      <w:rFonts w:ascii="Times New Roman" w:hAnsi="Times New Roman"/>
                      <w:color w:val="000000"/>
                      <w:szCs w:val="21"/>
                    </w:rPr>
                  </w:pPr>
                  <w:r>
                    <w:rPr>
                      <w:rFonts w:hint="eastAsia" w:ascii="Times New Roman" w:hAnsi="Times New Roman"/>
                      <w:color w:val="000000"/>
                      <w:szCs w:val="21"/>
                    </w:rPr>
                    <w:t>技术要求</w:t>
                  </w:r>
                </w:p>
              </w:tc>
              <w:tc>
                <w:tcPr>
                  <w:tcW w:w="1093" w:type="dxa"/>
                  <w:vAlign w:val="center"/>
                </w:tcPr>
                <w:p>
                  <w:pPr>
                    <w:adjustRightInd w:val="0"/>
                    <w:spacing w:line="360" w:lineRule="auto"/>
                    <w:jc w:val="center"/>
                    <w:rPr>
                      <w:rFonts w:ascii="Times New Roman" w:hAnsi="Times New Roman"/>
                      <w:color w:val="000000"/>
                      <w:szCs w:val="21"/>
                    </w:rPr>
                  </w:pPr>
                  <w:r>
                    <w:rPr>
                      <w:rFonts w:hint="eastAsia" w:ascii="Times New Roman" w:hAnsi="Times New Roman"/>
                      <w:color w:val="000000"/>
                    </w:rPr>
                    <w:t>等</w:t>
                  </w:r>
                  <w:r>
                    <w:rPr>
                      <w:rFonts w:ascii="Times New Roman" w:hAnsi="Times New Roman"/>
                      <w:color w:val="000000"/>
                    </w:rPr>
                    <w:t>效声级Leq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 w:hRule="atLeast"/>
              </w:trPr>
              <w:tc>
                <w:tcPr>
                  <w:tcW w:w="1115" w:type="dxa"/>
                  <w:vAlign w:val="center"/>
                </w:tcPr>
                <w:p>
                  <w:pPr>
                    <w:jc w:val="center"/>
                    <w:rPr>
                      <w:rFonts w:ascii="Times New Roman" w:hAnsi="Times New Roman"/>
                      <w:color w:val="000000"/>
                      <w:szCs w:val="21"/>
                    </w:rPr>
                  </w:pPr>
                  <w:r>
                    <w:rPr>
                      <w:rFonts w:ascii="Times New Roman" w:hAnsi="Times New Roman"/>
                      <w:color w:val="000000"/>
                      <w:szCs w:val="21"/>
                    </w:rPr>
                    <w:t>1#</w:t>
                  </w:r>
                </w:p>
              </w:tc>
              <w:tc>
                <w:tcPr>
                  <w:tcW w:w="1449" w:type="dxa"/>
                  <w:vAlign w:val="center"/>
                </w:tcPr>
                <w:p>
                  <w:pPr>
                    <w:jc w:val="center"/>
                    <w:rPr>
                      <w:rFonts w:ascii="Times New Roman" w:hAnsi="Times New Roman"/>
                      <w:color w:val="000000"/>
                      <w:szCs w:val="21"/>
                    </w:rPr>
                  </w:pPr>
                  <w:r>
                    <w:rPr>
                      <w:rFonts w:hint="eastAsia" w:ascii="Times New Roman" w:hAnsi="Times New Roman"/>
                      <w:color w:val="000000"/>
                      <w:szCs w:val="21"/>
                    </w:rPr>
                    <w:t>10:25-10:26</w:t>
                  </w:r>
                </w:p>
              </w:tc>
              <w:tc>
                <w:tcPr>
                  <w:tcW w:w="1133" w:type="dxa"/>
                  <w:vMerge w:val="restart"/>
                  <w:vAlign w:val="center"/>
                </w:tcPr>
                <w:p>
                  <w:pPr>
                    <w:jc w:val="center"/>
                    <w:rPr>
                      <w:rFonts w:ascii="Times New Roman" w:hAnsi="Times New Roman"/>
                      <w:bCs/>
                      <w:color w:val="000000"/>
                      <w:szCs w:val="21"/>
                    </w:rPr>
                  </w:pPr>
                  <w:r>
                    <w:rPr>
                      <w:rFonts w:hint="eastAsia" w:ascii="Times New Roman" w:hAnsi="Times New Roman"/>
                      <w:bCs/>
                      <w:color w:val="000000"/>
                      <w:szCs w:val="21"/>
                    </w:rPr>
                    <w:t>GB12348</w:t>
                  </w:r>
                </w:p>
                <w:p>
                  <w:pPr>
                    <w:jc w:val="center"/>
                    <w:rPr>
                      <w:rFonts w:ascii="Times New Roman" w:hAnsi="Times New Roman"/>
                      <w:bCs/>
                      <w:color w:val="000000"/>
                      <w:szCs w:val="21"/>
                    </w:rPr>
                  </w:pPr>
                  <w:r>
                    <w:rPr>
                      <w:rFonts w:hint="eastAsia" w:ascii="Times New Roman" w:hAnsi="Times New Roman"/>
                      <w:bCs/>
                      <w:color w:val="000000"/>
                      <w:szCs w:val="21"/>
                    </w:rPr>
                    <w:t>-2008</w:t>
                  </w:r>
                </w:p>
              </w:tc>
              <w:tc>
                <w:tcPr>
                  <w:tcW w:w="1199" w:type="dxa"/>
                  <w:vAlign w:val="center"/>
                </w:tcPr>
                <w:p>
                  <w:pPr>
                    <w:jc w:val="center"/>
                    <w:rPr>
                      <w:rFonts w:ascii="Times New Roman" w:hAnsi="Times New Roman"/>
                      <w:bCs/>
                      <w:color w:val="000000"/>
                      <w:szCs w:val="21"/>
                    </w:rPr>
                  </w:pPr>
                  <w:r>
                    <w:rPr>
                      <w:rFonts w:hint="eastAsia" w:ascii="Times New Roman" w:hAnsi="Times New Roman"/>
                      <w:bCs/>
                      <w:color w:val="000000"/>
                      <w:szCs w:val="21"/>
                    </w:rPr>
                    <w:t>工业噪声</w:t>
                  </w:r>
                </w:p>
              </w:tc>
              <w:tc>
                <w:tcPr>
                  <w:tcW w:w="1202" w:type="dxa"/>
                  <w:vAlign w:val="center"/>
                </w:tcPr>
                <w:p>
                  <w:pPr>
                    <w:jc w:val="center"/>
                    <w:rPr>
                      <w:rFonts w:ascii="Times New Roman" w:hAnsi="Times New Roman"/>
                      <w:bCs/>
                      <w:color w:val="000000"/>
                      <w:szCs w:val="21"/>
                    </w:rPr>
                  </w:pPr>
                  <w:r>
                    <w:rPr>
                      <w:rFonts w:hint="eastAsia" w:ascii="Times New Roman" w:hAnsi="Times New Roman"/>
                      <w:bCs/>
                      <w:color w:val="000000"/>
                      <w:szCs w:val="21"/>
                    </w:rPr>
                    <w:t>3</w:t>
                  </w:r>
                </w:p>
              </w:tc>
              <w:tc>
                <w:tcPr>
                  <w:tcW w:w="1149" w:type="dxa"/>
                  <w:vAlign w:val="center"/>
                </w:tcPr>
                <w:p>
                  <w:pPr>
                    <w:jc w:val="center"/>
                    <w:rPr>
                      <w:rFonts w:ascii="Times New Roman" w:hAnsi="Times New Roman"/>
                      <w:color w:val="000000"/>
                      <w:szCs w:val="21"/>
                    </w:rPr>
                  </w:pPr>
                  <w:r>
                    <w:rPr>
                      <w:rFonts w:hint="eastAsia" w:ascii="Times New Roman" w:hAnsi="Times New Roman"/>
                      <w:bCs/>
                      <w:color w:val="000000"/>
                      <w:szCs w:val="21"/>
                    </w:rPr>
                    <w:t>≤</w:t>
                  </w:r>
                  <w:r>
                    <w:rPr>
                      <w:rFonts w:ascii="Times New Roman" w:hAnsi="Times New Roman"/>
                      <w:bCs/>
                      <w:color w:val="000000"/>
                      <w:szCs w:val="21"/>
                    </w:rPr>
                    <w:t>6</w:t>
                  </w:r>
                  <w:r>
                    <w:rPr>
                      <w:rFonts w:hint="eastAsia" w:ascii="Times New Roman" w:hAnsi="Times New Roman"/>
                      <w:bCs/>
                      <w:color w:val="000000"/>
                      <w:szCs w:val="21"/>
                    </w:rPr>
                    <w:t>5</w:t>
                  </w:r>
                </w:p>
              </w:tc>
              <w:tc>
                <w:tcPr>
                  <w:tcW w:w="1093" w:type="dxa"/>
                  <w:vAlign w:val="center"/>
                </w:tcPr>
                <w:p>
                  <w:pPr>
                    <w:jc w:val="center"/>
                    <w:rPr>
                      <w:rFonts w:ascii="Times New Roman" w:hAnsi="Times New Roman"/>
                      <w:bCs/>
                      <w:color w:val="000000"/>
                      <w:szCs w:val="21"/>
                    </w:rPr>
                  </w:pPr>
                  <w:r>
                    <w:rPr>
                      <w:rFonts w:hint="eastAsia" w:ascii="Times New Roman" w:hAnsi="Times New Roman"/>
                      <w:bCs/>
                      <w:color w:val="000000"/>
                      <w:szCs w:val="21"/>
                    </w:rPr>
                    <w:t>59.5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 w:hRule="atLeast"/>
              </w:trPr>
              <w:tc>
                <w:tcPr>
                  <w:tcW w:w="1115" w:type="dxa"/>
                  <w:vAlign w:val="center"/>
                </w:tcPr>
                <w:p>
                  <w:pPr>
                    <w:jc w:val="center"/>
                    <w:rPr>
                      <w:rFonts w:ascii="Times New Roman" w:hAnsi="Times New Roman"/>
                      <w:color w:val="000000"/>
                      <w:szCs w:val="21"/>
                    </w:rPr>
                  </w:pPr>
                  <w:r>
                    <w:rPr>
                      <w:rFonts w:ascii="Times New Roman" w:hAnsi="Times New Roman"/>
                      <w:color w:val="000000"/>
                      <w:szCs w:val="21"/>
                    </w:rPr>
                    <w:t>2#</w:t>
                  </w:r>
                </w:p>
              </w:tc>
              <w:tc>
                <w:tcPr>
                  <w:tcW w:w="1449" w:type="dxa"/>
                  <w:vAlign w:val="center"/>
                </w:tcPr>
                <w:p>
                  <w:pPr>
                    <w:jc w:val="center"/>
                    <w:rPr>
                      <w:rFonts w:ascii="Times New Roman" w:hAnsi="Times New Roman"/>
                      <w:color w:val="000000"/>
                      <w:szCs w:val="21"/>
                    </w:rPr>
                  </w:pPr>
                  <w:r>
                    <w:rPr>
                      <w:rFonts w:hint="eastAsia" w:ascii="Times New Roman" w:hAnsi="Times New Roman"/>
                      <w:color w:val="000000"/>
                      <w:szCs w:val="21"/>
                    </w:rPr>
                    <w:t>10:33-10:34</w:t>
                  </w:r>
                </w:p>
              </w:tc>
              <w:tc>
                <w:tcPr>
                  <w:tcW w:w="1133" w:type="dxa"/>
                  <w:vMerge w:val="continue"/>
                  <w:vAlign w:val="center"/>
                </w:tcPr>
                <w:p>
                  <w:pPr>
                    <w:jc w:val="center"/>
                    <w:rPr>
                      <w:rFonts w:ascii="Times New Roman" w:hAnsi="Times New Roman"/>
                      <w:bCs/>
                      <w:color w:val="000000"/>
                      <w:szCs w:val="21"/>
                    </w:rPr>
                  </w:pPr>
                </w:p>
              </w:tc>
              <w:tc>
                <w:tcPr>
                  <w:tcW w:w="1199" w:type="dxa"/>
                  <w:vAlign w:val="center"/>
                </w:tcPr>
                <w:p>
                  <w:pPr>
                    <w:jc w:val="center"/>
                    <w:rPr>
                      <w:rFonts w:ascii="Times New Roman" w:hAnsi="Times New Roman"/>
                      <w:bCs/>
                      <w:color w:val="000000"/>
                      <w:szCs w:val="21"/>
                    </w:rPr>
                  </w:pPr>
                  <w:r>
                    <w:rPr>
                      <w:rFonts w:hint="eastAsia" w:ascii="Times New Roman" w:hAnsi="Times New Roman"/>
                      <w:bCs/>
                      <w:color w:val="000000"/>
                      <w:szCs w:val="21"/>
                    </w:rPr>
                    <w:t>工业噪声</w:t>
                  </w:r>
                </w:p>
              </w:tc>
              <w:tc>
                <w:tcPr>
                  <w:tcW w:w="1202" w:type="dxa"/>
                  <w:vAlign w:val="center"/>
                </w:tcPr>
                <w:p>
                  <w:pPr>
                    <w:jc w:val="center"/>
                    <w:rPr>
                      <w:rFonts w:ascii="Times New Roman" w:hAnsi="Times New Roman"/>
                      <w:bCs/>
                      <w:color w:val="000000"/>
                      <w:szCs w:val="21"/>
                    </w:rPr>
                  </w:pPr>
                  <w:r>
                    <w:rPr>
                      <w:rFonts w:hint="eastAsia" w:ascii="Times New Roman" w:hAnsi="Times New Roman"/>
                      <w:bCs/>
                      <w:color w:val="000000"/>
                      <w:szCs w:val="21"/>
                    </w:rPr>
                    <w:t>3</w:t>
                  </w:r>
                </w:p>
              </w:tc>
              <w:tc>
                <w:tcPr>
                  <w:tcW w:w="1149" w:type="dxa"/>
                  <w:vAlign w:val="center"/>
                </w:tcPr>
                <w:p>
                  <w:pPr>
                    <w:jc w:val="center"/>
                    <w:rPr>
                      <w:rFonts w:ascii="Times New Roman" w:hAnsi="Times New Roman"/>
                      <w:color w:val="000000"/>
                    </w:rPr>
                  </w:pPr>
                  <w:r>
                    <w:rPr>
                      <w:rFonts w:hint="eastAsia" w:ascii="Times New Roman" w:hAnsi="Times New Roman"/>
                      <w:bCs/>
                      <w:color w:val="000000"/>
                      <w:szCs w:val="21"/>
                    </w:rPr>
                    <w:t>≤</w:t>
                  </w:r>
                  <w:r>
                    <w:rPr>
                      <w:rFonts w:ascii="Times New Roman" w:hAnsi="Times New Roman"/>
                      <w:bCs/>
                      <w:color w:val="000000"/>
                      <w:szCs w:val="21"/>
                    </w:rPr>
                    <w:t>6</w:t>
                  </w:r>
                  <w:r>
                    <w:rPr>
                      <w:rFonts w:hint="eastAsia" w:ascii="Times New Roman" w:hAnsi="Times New Roman"/>
                      <w:bCs/>
                      <w:color w:val="000000"/>
                      <w:szCs w:val="21"/>
                    </w:rPr>
                    <w:t>5</w:t>
                  </w:r>
                </w:p>
              </w:tc>
              <w:tc>
                <w:tcPr>
                  <w:tcW w:w="1093" w:type="dxa"/>
                  <w:vAlign w:val="center"/>
                </w:tcPr>
                <w:p>
                  <w:pPr>
                    <w:jc w:val="center"/>
                    <w:rPr>
                      <w:rFonts w:ascii="Times New Roman" w:hAnsi="Times New Roman"/>
                      <w:color w:val="000000"/>
                    </w:rPr>
                  </w:pPr>
                  <w:r>
                    <w:rPr>
                      <w:rFonts w:hint="eastAsia" w:ascii="Times New Roman" w:hAnsi="Times New Roman"/>
                      <w:color w:val="000000"/>
                    </w:rPr>
                    <w:t>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 w:hRule="atLeast"/>
              </w:trPr>
              <w:tc>
                <w:tcPr>
                  <w:tcW w:w="1115" w:type="dxa"/>
                  <w:vAlign w:val="center"/>
                </w:tcPr>
                <w:p>
                  <w:pPr>
                    <w:jc w:val="center"/>
                    <w:rPr>
                      <w:rFonts w:ascii="Times New Roman" w:hAnsi="Times New Roman"/>
                      <w:color w:val="000000"/>
                      <w:szCs w:val="21"/>
                    </w:rPr>
                  </w:pPr>
                  <w:r>
                    <w:rPr>
                      <w:rFonts w:ascii="Times New Roman" w:hAnsi="Times New Roman"/>
                      <w:color w:val="000000"/>
                      <w:szCs w:val="21"/>
                    </w:rPr>
                    <w:t>3#</w:t>
                  </w:r>
                </w:p>
              </w:tc>
              <w:tc>
                <w:tcPr>
                  <w:tcW w:w="1449" w:type="dxa"/>
                  <w:vAlign w:val="center"/>
                </w:tcPr>
                <w:p>
                  <w:pPr>
                    <w:jc w:val="center"/>
                    <w:rPr>
                      <w:rFonts w:ascii="Times New Roman" w:hAnsi="Times New Roman"/>
                      <w:color w:val="000000"/>
                      <w:szCs w:val="21"/>
                    </w:rPr>
                  </w:pPr>
                  <w:r>
                    <w:rPr>
                      <w:rFonts w:hint="eastAsia" w:ascii="Times New Roman" w:hAnsi="Times New Roman"/>
                      <w:color w:val="000000"/>
                      <w:szCs w:val="21"/>
                    </w:rPr>
                    <w:t>10:37-10:38</w:t>
                  </w:r>
                </w:p>
              </w:tc>
              <w:tc>
                <w:tcPr>
                  <w:tcW w:w="1133" w:type="dxa"/>
                  <w:vMerge w:val="continue"/>
                  <w:vAlign w:val="center"/>
                </w:tcPr>
                <w:p>
                  <w:pPr>
                    <w:jc w:val="center"/>
                    <w:rPr>
                      <w:rFonts w:ascii="Times New Roman" w:hAnsi="Times New Roman"/>
                      <w:bCs/>
                      <w:color w:val="000000"/>
                      <w:szCs w:val="21"/>
                    </w:rPr>
                  </w:pPr>
                </w:p>
              </w:tc>
              <w:tc>
                <w:tcPr>
                  <w:tcW w:w="1199" w:type="dxa"/>
                  <w:vAlign w:val="center"/>
                </w:tcPr>
                <w:p>
                  <w:pPr>
                    <w:jc w:val="center"/>
                    <w:rPr>
                      <w:rFonts w:ascii="Times New Roman" w:hAnsi="Times New Roman"/>
                      <w:bCs/>
                      <w:color w:val="000000"/>
                      <w:szCs w:val="21"/>
                    </w:rPr>
                  </w:pPr>
                  <w:r>
                    <w:rPr>
                      <w:rFonts w:hint="eastAsia" w:ascii="Times New Roman" w:hAnsi="Times New Roman"/>
                      <w:bCs/>
                      <w:color w:val="000000"/>
                      <w:szCs w:val="21"/>
                    </w:rPr>
                    <w:t>工业噪声</w:t>
                  </w:r>
                </w:p>
              </w:tc>
              <w:tc>
                <w:tcPr>
                  <w:tcW w:w="1202" w:type="dxa"/>
                  <w:vAlign w:val="center"/>
                </w:tcPr>
                <w:p>
                  <w:pPr>
                    <w:jc w:val="center"/>
                    <w:rPr>
                      <w:rFonts w:ascii="Times New Roman" w:hAnsi="Times New Roman"/>
                      <w:bCs/>
                      <w:color w:val="000000"/>
                      <w:szCs w:val="21"/>
                    </w:rPr>
                  </w:pPr>
                  <w:r>
                    <w:rPr>
                      <w:rFonts w:hint="eastAsia" w:ascii="Times New Roman" w:hAnsi="Times New Roman"/>
                      <w:bCs/>
                      <w:color w:val="000000"/>
                      <w:szCs w:val="21"/>
                    </w:rPr>
                    <w:t>3</w:t>
                  </w:r>
                </w:p>
              </w:tc>
              <w:tc>
                <w:tcPr>
                  <w:tcW w:w="1149" w:type="dxa"/>
                  <w:vAlign w:val="center"/>
                </w:tcPr>
                <w:p>
                  <w:pPr>
                    <w:jc w:val="center"/>
                    <w:rPr>
                      <w:rFonts w:ascii="Times New Roman" w:hAnsi="Times New Roman"/>
                      <w:color w:val="000000"/>
                    </w:rPr>
                  </w:pPr>
                  <w:r>
                    <w:rPr>
                      <w:rFonts w:hint="eastAsia" w:ascii="Times New Roman" w:hAnsi="Times New Roman"/>
                      <w:bCs/>
                      <w:color w:val="000000"/>
                      <w:szCs w:val="21"/>
                    </w:rPr>
                    <w:t>≤</w:t>
                  </w:r>
                  <w:r>
                    <w:rPr>
                      <w:rFonts w:ascii="Times New Roman" w:hAnsi="Times New Roman"/>
                      <w:bCs/>
                      <w:color w:val="000000"/>
                      <w:szCs w:val="21"/>
                    </w:rPr>
                    <w:t>6</w:t>
                  </w:r>
                  <w:r>
                    <w:rPr>
                      <w:rFonts w:hint="eastAsia" w:ascii="Times New Roman" w:hAnsi="Times New Roman"/>
                      <w:bCs/>
                      <w:color w:val="000000"/>
                      <w:szCs w:val="21"/>
                    </w:rPr>
                    <w:t>5</w:t>
                  </w:r>
                </w:p>
              </w:tc>
              <w:tc>
                <w:tcPr>
                  <w:tcW w:w="1093" w:type="dxa"/>
                  <w:vAlign w:val="center"/>
                </w:tcPr>
                <w:p>
                  <w:pPr>
                    <w:jc w:val="center"/>
                    <w:rPr>
                      <w:rFonts w:ascii="Times New Roman" w:hAnsi="Times New Roman"/>
                      <w:color w:val="000000"/>
                    </w:rPr>
                  </w:pPr>
                  <w:r>
                    <w:rPr>
                      <w:rFonts w:hint="eastAsia" w:ascii="Times New Roman" w:hAnsi="Times New Roman"/>
                      <w:color w:val="000000"/>
                    </w:rPr>
                    <w:t>60.2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trPr>
              <w:tc>
                <w:tcPr>
                  <w:tcW w:w="1115" w:type="dxa"/>
                  <w:vAlign w:val="center"/>
                </w:tcPr>
                <w:p>
                  <w:pPr>
                    <w:jc w:val="center"/>
                    <w:rPr>
                      <w:rFonts w:ascii="Times New Roman" w:hAnsi="Times New Roman"/>
                      <w:color w:val="000000"/>
                      <w:szCs w:val="21"/>
                    </w:rPr>
                  </w:pPr>
                  <w:r>
                    <w:rPr>
                      <w:rFonts w:ascii="Times New Roman" w:hAnsi="Times New Roman"/>
                      <w:color w:val="000000"/>
                      <w:szCs w:val="21"/>
                    </w:rPr>
                    <w:t>4#</w:t>
                  </w:r>
                </w:p>
              </w:tc>
              <w:tc>
                <w:tcPr>
                  <w:tcW w:w="1449" w:type="dxa"/>
                  <w:vAlign w:val="center"/>
                </w:tcPr>
                <w:p>
                  <w:pPr>
                    <w:jc w:val="center"/>
                    <w:rPr>
                      <w:rFonts w:ascii="Times New Roman" w:hAnsi="Times New Roman"/>
                      <w:color w:val="000000"/>
                      <w:szCs w:val="21"/>
                    </w:rPr>
                  </w:pPr>
                  <w:r>
                    <w:rPr>
                      <w:rFonts w:hint="eastAsia" w:ascii="Times New Roman" w:hAnsi="Times New Roman"/>
                      <w:color w:val="000000"/>
                      <w:szCs w:val="21"/>
                    </w:rPr>
                    <w:t>10:41-10:42</w:t>
                  </w:r>
                </w:p>
              </w:tc>
              <w:tc>
                <w:tcPr>
                  <w:tcW w:w="1133" w:type="dxa"/>
                  <w:vMerge w:val="continue"/>
                  <w:vAlign w:val="center"/>
                </w:tcPr>
                <w:p>
                  <w:pPr>
                    <w:jc w:val="center"/>
                    <w:rPr>
                      <w:rFonts w:ascii="Times New Roman" w:hAnsi="Times New Roman"/>
                      <w:bCs/>
                      <w:color w:val="000000"/>
                      <w:szCs w:val="21"/>
                    </w:rPr>
                  </w:pPr>
                </w:p>
              </w:tc>
              <w:tc>
                <w:tcPr>
                  <w:tcW w:w="1199" w:type="dxa"/>
                  <w:vAlign w:val="center"/>
                </w:tcPr>
                <w:p>
                  <w:pPr>
                    <w:jc w:val="center"/>
                    <w:rPr>
                      <w:rFonts w:ascii="Times New Roman" w:hAnsi="Times New Roman"/>
                      <w:bCs/>
                      <w:color w:val="000000"/>
                      <w:szCs w:val="21"/>
                    </w:rPr>
                  </w:pPr>
                  <w:r>
                    <w:rPr>
                      <w:rFonts w:hint="eastAsia" w:ascii="Times New Roman" w:hAnsi="Times New Roman"/>
                      <w:bCs/>
                      <w:color w:val="000000"/>
                      <w:szCs w:val="21"/>
                    </w:rPr>
                    <w:t>工业噪声</w:t>
                  </w:r>
                </w:p>
              </w:tc>
              <w:tc>
                <w:tcPr>
                  <w:tcW w:w="1202" w:type="dxa"/>
                  <w:vAlign w:val="center"/>
                </w:tcPr>
                <w:p>
                  <w:pPr>
                    <w:jc w:val="center"/>
                    <w:rPr>
                      <w:rFonts w:ascii="Times New Roman" w:hAnsi="Times New Roman"/>
                      <w:bCs/>
                      <w:color w:val="000000"/>
                      <w:szCs w:val="21"/>
                    </w:rPr>
                  </w:pPr>
                  <w:r>
                    <w:rPr>
                      <w:rFonts w:hint="eastAsia" w:ascii="Times New Roman" w:hAnsi="Times New Roman"/>
                      <w:bCs/>
                      <w:color w:val="000000"/>
                      <w:szCs w:val="21"/>
                    </w:rPr>
                    <w:t>3</w:t>
                  </w:r>
                </w:p>
              </w:tc>
              <w:tc>
                <w:tcPr>
                  <w:tcW w:w="1149" w:type="dxa"/>
                  <w:vAlign w:val="center"/>
                </w:tcPr>
                <w:p>
                  <w:pPr>
                    <w:jc w:val="center"/>
                    <w:rPr>
                      <w:rFonts w:ascii="Times New Roman" w:hAnsi="Times New Roman"/>
                      <w:color w:val="000000"/>
                    </w:rPr>
                  </w:pPr>
                  <w:r>
                    <w:rPr>
                      <w:rFonts w:hint="eastAsia" w:ascii="Times New Roman" w:hAnsi="Times New Roman"/>
                      <w:bCs/>
                      <w:color w:val="000000"/>
                      <w:szCs w:val="21"/>
                    </w:rPr>
                    <w:t>≤</w:t>
                  </w:r>
                  <w:r>
                    <w:rPr>
                      <w:rFonts w:ascii="Times New Roman" w:hAnsi="Times New Roman"/>
                      <w:bCs/>
                      <w:color w:val="000000"/>
                      <w:szCs w:val="21"/>
                    </w:rPr>
                    <w:t>6</w:t>
                  </w:r>
                  <w:r>
                    <w:rPr>
                      <w:rFonts w:hint="eastAsia" w:ascii="Times New Roman" w:hAnsi="Times New Roman"/>
                      <w:bCs/>
                      <w:color w:val="000000"/>
                      <w:szCs w:val="21"/>
                    </w:rPr>
                    <w:t>5</w:t>
                  </w:r>
                </w:p>
              </w:tc>
              <w:tc>
                <w:tcPr>
                  <w:tcW w:w="1093" w:type="dxa"/>
                  <w:vAlign w:val="center"/>
                </w:tcPr>
                <w:p>
                  <w:pPr>
                    <w:jc w:val="center"/>
                    <w:rPr>
                      <w:rFonts w:ascii="Times New Roman" w:hAnsi="Times New Roman"/>
                      <w:color w:val="000000"/>
                    </w:rPr>
                  </w:pPr>
                  <w:r>
                    <w:rPr>
                      <w:rFonts w:hint="eastAsia" w:ascii="Times New Roman" w:hAnsi="Times New Roman"/>
                      <w:color w:val="000000"/>
                    </w:rPr>
                    <w:t>63.7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9" w:hRule="atLeast"/>
              </w:trPr>
              <w:tc>
                <w:tcPr>
                  <w:tcW w:w="1115" w:type="dxa"/>
                  <w:vMerge w:val="restart"/>
                  <w:vAlign w:val="center"/>
                </w:tcPr>
                <w:p>
                  <w:pPr>
                    <w:adjustRightInd w:val="0"/>
                    <w:spacing w:line="360" w:lineRule="auto"/>
                    <w:jc w:val="center"/>
                    <w:rPr>
                      <w:rFonts w:ascii="Times New Roman" w:hAnsi="Times New Roman"/>
                      <w:color w:val="000000"/>
                      <w:szCs w:val="21"/>
                    </w:rPr>
                  </w:pPr>
                  <w:r>
                    <w:rPr>
                      <w:rFonts w:ascii="Times New Roman" w:hAnsi="Times New Roman"/>
                      <w:color w:val="000000"/>
                      <w:szCs w:val="21"/>
                    </w:rPr>
                    <w:t>测点编号</w:t>
                  </w:r>
                </w:p>
              </w:tc>
              <w:tc>
                <w:tcPr>
                  <w:tcW w:w="7225" w:type="dxa"/>
                  <w:gridSpan w:val="6"/>
                  <w:vAlign w:val="center"/>
                </w:tcPr>
                <w:p>
                  <w:pPr>
                    <w:adjustRightInd w:val="0"/>
                    <w:spacing w:line="360" w:lineRule="auto"/>
                    <w:jc w:val="center"/>
                    <w:rPr>
                      <w:rFonts w:ascii="Times New Roman" w:hAnsi="Times New Roman"/>
                      <w:color w:val="000000"/>
                    </w:rPr>
                  </w:pPr>
                  <w:r>
                    <w:rPr>
                      <w:rFonts w:hint="eastAsia" w:ascii="Times New Roman" w:hAnsi="Times New Roman"/>
                      <w:color w:val="000000"/>
                    </w:rPr>
                    <w:t>2019.04.10</w:t>
                  </w:r>
                  <w:r>
                    <w:rPr>
                      <w:rFonts w:ascii="Times New Roman" w:hAnsi="Times New Roman"/>
                      <w:color w:val="000000"/>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6" w:hRule="atLeast"/>
              </w:trPr>
              <w:tc>
                <w:tcPr>
                  <w:tcW w:w="1115" w:type="dxa"/>
                  <w:vMerge w:val="continue"/>
                  <w:vAlign w:val="center"/>
                </w:tcPr>
                <w:p>
                  <w:pPr>
                    <w:adjustRightInd w:val="0"/>
                    <w:spacing w:line="360" w:lineRule="auto"/>
                    <w:jc w:val="center"/>
                    <w:rPr>
                      <w:rFonts w:ascii="Times New Roman" w:hAnsi="Times New Roman"/>
                      <w:color w:val="000000"/>
                      <w:szCs w:val="21"/>
                    </w:rPr>
                  </w:pPr>
                </w:p>
              </w:tc>
              <w:tc>
                <w:tcPr>
                  <w:tcW w:w="1449" w:type="dxa"/>
                  <w:vAlign w:val="center"/>
                </w:tcPr>
                <w:p>
                  <w:pPr>
                    <w:adjustRightInd w:val="0"/>
                    <w:spacing w:line="360" w:lineRule="auto"/>
                    <w:jc w:val="center"/>
                    <w:rPr>
                      <w:rFonts w:ascii="Times New Roman" w:hAnsi="Times New Roman"/>
                      <w:color w:val="000000"/>
                      <w:szCs w:val="21"/>
                    </w:rPr>
                  </w:pPr>
                  <w:r>
                    <w:rPr>
                      <w:rFonts w:hint="eastAsia" w:ascii="Times New Roman" w:hAnsi="Times New Roman"/>
                      <w:color w:val="000000"/>
                      <w:szCs w:val="21"/>
                    </w:rPr>
                    <w:t>采样时间</w:t>
                  </w:r>
                </w:p>
              </w:tc>
              <w:tc>
                <w:tcPr>
                  <w:tcW w:w="1133" w:type="dxa"/>
                  <w:vAlign w:val="center"/>
                </w:tcPr>
                <w:p>
                  <w:pPr>
                    <w:adjustRightInd w:val="0"/>
                    <w:spacing w:line="360" w:lineRule="auto"/>
                    <w:jc w:val="center"/>
                    <w:rPr>
                      <w:rFonts w:ascii="Times New Roman" w:hAnsi="Times New Roman"/>
                      <w:color w:val="000000"/>
                      <w:szCs w:val="21"/>
                    </w:rPr>
                  </w:pPr>
                  <w:r>
                    <w:rPr>
                      <w:rFonts w:hint="eastAsia" w:ascii="Times New Roman" w:hAnsi="Times New Roman"/>
                      <w:color w:val="000000"/>
                      <w:szCs w:val="21"/>
                    </w:rPr>
                    <w:t>检验</w:t>
                  </w:r>
                  <w:r>
                    <w:rPr>
                      <w:rFonts w:hint="eastAsia" w:ascii="Times New Roman" w:hAnsi="Times New Roman"/>
                      <w:color w:val="000000"/>
                      <w:szCs w:val="21"/>
                      <w:lang w:eastAsia="zh-CN"/>
                    </w:rPr>
                    <w:t>依</w:t>
                  </w:r>
                  <w:r>
                    <w:rPr>
                      <w:rFonts w:hint="eastAsia" w:ascii="Times New Roman" w:hAnsi="Times New Roman"/>
                      <w:color w:val="000000"/>
                      <w:szCs w:val="21"/>
                    </w:rPr>
                    <w:t>据</w:t>
                  </w:r>
                </w:p>
              </w:tc>
              <w:tc>
                <w:tcPr>
                  <w:tcW w:w="1199" w:type="dxa"/>
                  <w:vAlign w:val="center"/>
                </w:tcPr>
                <w:p>
                  <w:pPr>
                    <w:adjustRightInd w:val="0"/>
                    <w:spacing w:line="360" w:lineRule="auto"/>
                    <w:jc w:val="center"/>
                    <w:rPr>
                      <w:rFonts w:ascii="Times New Roman" w:hAnsi="Times New Roman"/>
                      <w:color w:val="000000"/>
                      <w:szCs w:val="21"/>
                    </w:rPr>
                  </w:pPr>
                  <w:r>
                    <w:rPr>
                      <w:rFonts w:hint="eastAsia" w:ascii="Times New Roman" w:hAnsi="Times New Roman"/>
                      <w:color w:val="000000"/>
                      <w:szCs w:val="21"/>
                    </w:rPr>
                    <w:t>声源类型</w:t>
                  </w:r>
                </w:p>
              </w:tc>
              <w:tc>
                <w:tcPr>
                  <w:tcW w:w="1202" w:type="dxa"/>
                  <w:vAlign w:val="center"/>
                </w:tcPr>
                <w:p>
                  <w:pPr>
                    <w:adjustRightInd w:val="0"/>
                    <w:spacing w:line="360" w:lineRule="auto"/>
                    <w:jc w:val="center"/>
                    <w:rPr>
                      <w:rFonts w:ascii="Times New Roman" w:hAnsi="Times New Roman"/>
                      <w:color w:val="000000"/>
                      <w:szCs w:val="21"/>
                    </w:rPr>
                  </w:pPr>
                  <w:r>
                    <w:rPr>
                      <w:rFonts w:hint="eastAsia" w:ascii="Times New Roman" w:hAnsi="Times New Roman"/>
                      <w:color w:val="000000"/>
                      <w:szCs w:val="21"/>
                    </w:rPr>
                    <w:t>功能类型</w:t>
                  </w:r>
                </w:p>
              </w:tc>
              <w:tc>
                <w:tcPr>
                  <w:tcW w:w="1149" w:type="dxa"/>
                  <w:vAlign w:val="center"/>
                </w:tcPr>
                <w:p>
                  <w:pPr>
                    <w:adjustRightInd w:val="0"/>
                    <w:spacing w:line="360" w:lineRule="auto"/>
                    <w:jc w:val="center"/>
                    <w:rPr>
                      <w:rFonts w:ascii="Times New Roman" w:hAnsi="Times New Roman"/>
                      <w:color w:val="000000"/>
                      <w:szCs w:val="21"/>
                    </w:rPr>
                  </w:pPr>
                  <w:r>
                    <w:rPr>
                      <w:rFonts w:hint="eastAsia" w:ascii="Times New Roman" w:hAnsi="Times New Roman"/>
                      <w:color w:val="000000"/>
                      <w:szCs w:val="21"/>
                    </w:rPr>
                    <w:t>技术要求</w:t>
                  </w:r>
                </w:p>
              </w:tc>
              <w:tc>
                <w:tcPr>
                  <w:tcW w:w="1093" w:type="dxa"/>
                  <w:vAlign w:val="center"/>
                </w:tcPr>
                <w:p>
                  <w:pPr>
                    <w:adjustRightInd w:val="0"/>
                    <w:spacing w:line="360" w:lineRule="auto"/>
                    <w:jc w:val="center"/>
                    <w:rPr>
                      <w:rFonts w:ascii="Times New Roman" w:hAnsi="Times New Roman"/>
                      <w:color w:val="000000"/>
                      <w:szCs w:val="21"/>
                    </w:rPr>
                  </w:pPr>
                  <w:r>
                    <w:rPr>
                      <w:rFonts w:hint="eastAsia" w:ascii="Times New Roman" w:hAnsi="Times New Roman"/>
                      <w:color w:val="000000"/>
                    </w:rPr>
                    <w:t>等</w:t>
                  </w:r>
                  <w:r>
                    <w:rPr>
                      <w:rFonts w:ascii="Times New Roman" w:hAnsi="Times New Roman"/>
                      <w:color w:val="000000"/>
                    </w:rPr>
                    <w:t>效声级Leq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trPr>
              <w:tc>
                <w:tcPr>
                  <w:tcW w:w="1115" w:type="dxa"/>
                  <w:vAlign w:val="center"/>
                </w:tcPr>
                <w:p>
                  <w:pPr>
                    <w:jc w:val="center"/>
                    <w:rPr>
                      <w:rFonts w:ascii="Times New Roman" w:hAnsi="Times New Roman"/>
                      <w:color w:val="000000"/>
                      <w:szCs w:val="21"/>
                    </w:rPr>
                  </w:pPr>
                  <w:r>
                    <w:rPr>
                      <w:rFonts w:ascii="Times New Roman" w:hAnsi="Times New Roman"/>
                      <w:color w:val="000000"/>
                      <w:szCs w:val="21"/>
                    </w:rPr>
                    <w:t>1#</w:t>
                  </w:r>
                </w:p>
              </w:tc>
              <w:tc>
                <w:tcPr>
                  <w:tcW w:w="1449" w:type="dxa"/>
                  <w:vAlign w:val="center"/>
                </w:tcPr>
                <w:p>
                  <w:pPr>
                    <w:jc w:val="center"/>
                    <w:rPr>
                      <w:rFonts w:ascii="Times New Roman" w:hAnsi="Times New Roman"/>
                      <w:color w:val="000000"/>
                      <w:szCs w:val="21"/>
                    </w:rPr>
                  </w:pPr>
                  <w:r>
                    <w:rPr>
                      <w:rFonts w:hint="eastAsia" w:ascii="Times New Roman" w:hAnsi="Times New Roman"/>
                      <w:color w:val="000000"/>
                      <w:szCs w:val="21"/>
                    </w:rPr>
                    <w:t>11:38-11:39</w:t>
                  </w:r>
                </w:p>
              </w:tc>
              <w:tc>
                <w:tcPr>
                  <w:tcW w:w="1133" w:type="dxa"/>
                  <w:vMerge w:val="restart"/>
                  <w:vAlign w:val="center"/>
                </w:tcPr>
                <w:p>
                  <w:pPr>
                    <w:jc w:val="center"/>
                    <w:rPr>
                      <w:rFonts w:ascii="Times New Roman" w:hAnsi="Times New Roman"/>
                      <w:bCs/>
                      <w:color w:val="000000"/>
                      <w:szCs w:val="21"/>
                    </w:rPr>
                  </w:pPr>
                  <w:r>
                    <w:rPr>
                      <w:rFonts w:hint="eastAsia" w:ascii="Times New Roman" w:hAnsi="Times New Roman"/>
                      <w:bCs/>
                      <w:color w:val="000000"/>
                      <w:szCs w:val="21"/>
                    </w:rPr>
                    <w:t>GB12348</w:t>
                  </w:r>
                </w:p>
                <w:p>
                  <w:pPr>
                    <w:jc w:val="center"/>
                    <w:rPr>
                      <w:rFonts w:ascii="Times New Roman" w:hAnsi="Times New Roman"/>
                      <w:bCs/>
                      <w:color w:val="000000"/>
                      <w:szCs w:val="21"/>
                    </w:rPr>
                  </w:pPr>
                  <w:r>
                    <w:rPr>
                      <w:rFonts w:hint="eastAsia" w:ascii="Times New Roman" w:hAnsi="Times New Roman"/>
                      <w:bCs/>
                      <w:color w:val="000000"/>
                      <w:szCs w:val="21"/>
                    </w:rPr>
                    <w:t>-2008</w:t>
                  </w:r>
                </w:p>
              </w:tc>
              <w:tc>
                <w:tcPr>
                  <w:tcW w:w="1199" w:type="dxa"/>
                  <w:vAlign w:val="center"/>
                </w:tcPr>
                <w:p>
                  <w:pPr>
                    <w:jc w:val="center"/>
                    <w:rPr>
                      <w:rFonts w:ascii="Times New Roman" w:hAnsi="Times New Roman"/>
                      <w:bCs/>
                      <w:color w:val="000000"/>
                      <w:szCs w:val="21"/>
                    </w:rPr>
                  </w:pPr>
                  <w:r>
                    <w:rPr>
                      <w:rFonts w:hint="eastAsia" w:ascii="Times New Roman" w:hAnsi="Times New Roman"/>
                      <w:bCs/>
                      <w:color w:val="000000"/>
                      <w:szCs w:val="21"/>
                    </w:rPr>
                    <w:t>工业噪声</w:t>
                  </w:r>
                </w:p>
              </w:tc>
              <w:tc>
                <w:tcPr>
                  <w:tcW w:w="1202" w:type="dxa"/>
                  <w:vAlign w:val="center"/>
                </w:tcPr>
                <w:p>
                  <w:pPr>
                    <w:jc w:val="center"/>
                    <w:rPr>
                      <w:rFonts w:ascii="Times New Roman" w:hAnsi="Times New Roman"/>
                      <w:bCs/>
                      <w:color w:val="000000"/>
                      <w:szCs w:val="21"/>
                    </w:rPr>
                  </w:pPr>
                  <w:r>
                    <w:rPr>
                      <w:rFonts w:hint="eastAsia" w:ascii="Times New Roman" w:hAnsi="Times New Roman"/>
                      <w:bCs/>
                      <w:color w:val="000000"/>
                      <w:szCs w:val="21"/>
                    </w:rPr>
                    <w:t>3</w:t>
                  </w:r>
                </w:p>
              </w:tc>
              <w:tc>
                <w:tcPr>
                  <w:tcW w:w="1149" w:type="dxa"/>
                  <w:vAlign w:val="center"/>
                </w:tcPr>
                <w:p>
                  <w:pPr>
                    <w:jc w:val="center"/>
                    <w:rPr>
                      <w:rFonts w:ascii="Times New Roman" w:hAnsi="Times New Roman"/>
                      <w:color w:val="000000"/>
                      <w:szCs w:val="21"/>
                    </w:rPr>
                  </w:pPr>
                  <w:r>
                    <w:rPr>
                      <w:rFonts w:hint="eastAsia" w:ascii="Times New Roman" w:hAnsi="Times New Roman"/>
                      <w:bCs/>
                      <w:color w:val="000000"/>
                      <w:szCs w:val="21"/>
                    </w:rPr>
                    <w:t>≤</w:t>
                  </w:r>
                  <w:r>
                    <w:rPr>
                      <w:rFonts w:ascii="Times New Roman" w:hAnsi="Times New Roman"/>
                      <w:bCs/>
                      <w:color w:val="000000"/>
                      <w:szCs w:val="21"/>
                    </w:rPr>
                    <w:t>6</w:t>
                  </w:r>
                  <w:r>
                    <w:rPr>
                      <w:rFonts w:hint="eastAsia" w:ascii="Times New Roman" w:hAnsi="Times New Roman"/>
                      <w:bCs/>
                      <w:color w:val="000000"/>
                      <w:szCs w:val="21"/>
                    </w:rPr>
                    <w:t>5</w:t>
                  </w:r>
                </w:p>
              </w:tc>
              <w:tc>
                <w:tcPr>
                  <w:tcW w:w="1093" w:type="dxa"/>
                  <w:vAlign w:val="center"/>
                </w:tcPr>
                <w:p>
                  <w:pPr>
                    <w:jc w:val="center"/>
                    <w:rPr>
                      <w:rFonts w:ascii="Times New Roman" w:hAnsi="Times New Roman"/>
                      <w:bCs/>
                      <w:color w:val="000000"/>
                      <w:szCs w:val="21"/>
                    </w:rPr>
                  </w:pPr>
                  <w:r>
                    <w:rPr>
                      <w:rFonts w:hint="eastAsia" w:ascii="Times New Roman" w:hAnsi="Times New Roman"/>
                      <w:bCs/>
                      <w:color w:val="000000"/>
                      <w:szCs w:val="21"/>
                    </w:rPr>
                    <w:t>61.7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 w:hRule="atLeast"/>
              </w:trPr>
              <w:tc>
                <w:tcPr>
                  <w:tcW w:w="1115" w:type="dxa"/>
                  <w:vAlign w:val="center"/>
                </w:tcPr>
                <w:p>
                  <w:pPr>
                    <w:jc w:val="center"/>
                    <w:rPr>
                      <w:rFonts w:ascii="Times New Roman" w:hAnsi="Times New Roman"/>
                      <w:color w:val="000000"/>
                      <w:szCs w:val="21"/>
                    </w:rPr>
                  </w:pPr>
                  <w:r>
                    <w:rPr>
                      <w:rFonts w:ascii="Times New Roman" w:hAnsi="Times New Roman"/>
                      <w:color w:val="000000"/>
                      <w:szCs w:val="21"/>
                    </w:rPr>
                    <w:t>2#</w:t>
                  </w:r>
                </w:p>
              </w:tc>
              <w:tc>
                <w:tcPr>
                  <w:tcW w:w="1449" w:type="dxa"/>
                  <w:vAlign w:val="center"/>
                </w:tcPr>
                <w:p>
                  <w:pPr>
                    <w:jc w:val="center"/>
                    <w:rPr>
                      <w:rFonts w:ascii="Times New Roman" w:hAnsi="Times New Roman"/>
                      <w:color w:val="000000"/>
                      <w:szCs w:val="21"/>
                    </w:rPr>
                  </w:pPr>
                  <w:r>
                    <w:rPr>
                      <w:rFonts w:hint="eastAsia" w:ascii="Times New Roman" w:hAnsi="Times New Roman"/>
                      <w:color w:val="000000"/>
                      <w:szCs w:val="21"/>
                    </w:rPr>
                    <w:t>11:43-11:44</w:t>
                  </w:r>
                </w:p>
              </w:tc>
              <w:tc>
                <w:tcPr>
                  <w:tcW w:w="1133" w:type="dxa"/>
                  <w:vMerge w:val="continue"/>
                  <w:vAlign w:val="center"/>
                </w:tcPr>
                <w:p>
                  <w:pPr>
                    <w:jc w:val="center"/>
                    <w:rPr>
                      <w:rFonts w:ascii="Times New Roman" w:hAnsi="Times New Roman"/>
                      <w:bCs/>
                      <w:color w:val="000000"/>
                      <w:szCs w:val="21"/>
                    </w:rPr>
                  </w:pPr>
                </w:p>
              </w:tc>
              <w:tc>
                <w:tcPr>
                  <w:tcW w:w="1199" w:type="dxa"/>
                  <w:vAlign w:val="center"/>
                </w:tcPr>
                <w:p>
                  <w:pPr>
                    <w:jc w:val="center"/>
                    <w:rPr>
                      <w:rFonts w:ascii="Times New Roman" w:hAnsi="Times New Roman"/>
                      <w:bCs/>
                      <w:color w:val="000000"/>
                      <w:szCs w:val="21"/>
                    </w:rPr>
                  </w:pPr>
                  <w:r>
                    <w:rPr>
                      <w:rFonts w:hint="eastAsia" w:ascii="Times New Roman" w:hAnsi="Times New Roman"/>
                      <w:bCs/>
                      <w:color w:val="000000"/>
                      <w:szCs w:val="21"/>
                    </w:rPr>
                    <w:t>工业噪声</w:t>
                  </w:r>
                </w:p>
              </w:tc>
              <w:tc>
                <w:tcPr>
                  <w:tcW w:w="1202" w:type="dxa"/>
                  <w:vAlign w:val="center"/>
                </w:tcPr>
                <w:p>
                  <w:pPr>
                    <w:jc w:val="center"/>
                    <w:rPr>
                      <w:rFonts w:ascii="Times New Roman" w:hAnsi="Times New Roman"/>
                      <w:bCs/>
                      <w:color w:val="000000"/>
                      <w:szCs w:val="21"/>
                    </w:rPr>
                  </w:pPr>
                  <w:r>
                    <w:rPr>
                      <w:rFonts w:hint="eastAsia" w:ascii="Times New Roman" w:hAnsi="Times New Roman"/>
                      <w:bCs/>
                      <w:color w:val="000000"/>
                      <w:szCs w:val="21"/>
                    </w:rPr>
                    <w:t>3</w:t>
                  </w:r>
                </w:p>
              </w:tc>
              <w:tc>
                <w:tcPr>
                  <w:tcW w:w="1149" w:type="dxa"/>
                  <w:vAlign w:val="center"/>
                </w:tcPr>
                <w:p>
                  <w:pPr>
                    <w:jc w:val="center"/>
                    <w:rPr>
                      <w:rFonts w:ascii="Times New Roman" w:hAnsi="Times New Roman"/>
                      <w:color w:val="000000"/>
                    </w:rPr>
                  </w:pPr>
                  <w:r>
                    <w:rPr>
                      <w:rFonts w:hint="eastAsia" w:ascii="Times New Roman" w:hAnsi="Times New Roman"/>
                      <w:bCs/>
                      <w:color w:val="000000"/>
                      <w:szCs w:val="21"/>
                    </w:rPr>
                    <w:t>≤</w:t>
                  </w:r>
                  <w:r>
                    <w:rPr>
                      <w:rFonts w:ascii="Times New Roman" w:hAnsi="Times New Roman"/>
                      <w:bCs/>
                      <w:color w:val="000000"/>
                      <w:szCs w:val="21"/>
                    </w:rPr>
                    <w:t>6</w:t>
                  </w:r>
                  <w:r>
                    <w:rPr>
                      <w:rFonts w:hint="eastAsia" w:ascii="Times New Roman" w:hAnsi="Times New Roman"/>
                      <w:bCs/>
                      <w:color w:val="000000"/>
                      <w:szCs w:val="21"/>
                    </w:rPr>
                    <w:t>5</w:t>
                  </w:r>
                </w:p>
              </w:tc>
              <w:tc>
                <w:tcPr>
                  <w:tcW w:w="1093" w:type="dxa"/>
                  <w:vAlign w:val="center"/>
                </w:tcPr>
                <w:p>
                  <w:pPr>
                    <w:jc w:val="center"/>
                    <w:rPr>
                      <w:rFonts w:ascii="Times New Roman" w:hAnsi="Times New Roman"/>
                      <w:color w:val="000000"/>
                    </w:rPr>
                  </w:pPr>
                  <w:r>
                    <w:rPr>
                      <w:rFonts w:hint="eastAsia" w:ascii="Times New Roman" w:hAnsi="Times New Roman"/>
                      <w:color w:val="000000"/>
                    </w:rPr>
                    <w:t>59.5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 w:hRule="atLeast"/>
              </w:trPr>
              <w:tc>
                <w:tcPr>
                  <w:tcW w:w="1115" w:type="dxa"/>
                  <w:vAlign w:val="center"/>
                </w:tcPr>
                <w:p>
                  <w:pPr>
                    <w:jc w:val="center"/>
                    <w:rPr>
                      <w:rFonts w:ascii="Times New Roman" w:hAnsi="Times New Roman"/>
                      <w:color w:val="000000"/>
                      <w:szCs w:val="21"/>
                    </w:rPr>
                  </w:pPr>
                  <w:r>
                    <w:rPr>
                      <w:rFonts w:ascii="Times New Roman" w:hAnsi="Times New Roman"/>
                      <w:color w:val="000000"/>
                      <w:szCs w:val="21"/>
                    </w:rPr>
                    <w:t>3#</w:t>
                  </w:r>
                </w:p>
              </w:tc>
              <w:tc>
                <w:tcPr>
                  <w:tcW w:w="1449" w:type="dxa"/>
                  <w:vAlign w:val="center"/>
                </w:tcPr>
                <w:p>
                  <w:pPr>
                    <w:jc w:val="center"/>
                    <w:rPr>
                      <w:rFonts w:ascii="Times New Roman" w:hAnsi="Times New Roman"/>
                      <w:color w:val="000000"/>
                      <w:szCs w:val="21"/>
                    </w:rPr>
                  </w:pPr>
                  <w:r>
                    <w:rPr>
                      <w:rFonts w:hint="eastAsia" w:ascii="Times New Roman" w:hAnsi="Times New Roman"/>
                      <w:color w:val="000000"/>
                      <w:szCs w:val="21"/>
                    </w:rPr>
                    <w:t>11:46-11:47</w:t>
                  </w:r>
                </w:p>
              </w:tc>
              <w:tc>
                <w:tcPr>
                  <w:tcW w:w="1133" w:type="dxa"/>
                  <w:vMerge w:val="continue"/>
                  <w:vAlign w:val="center"/>
                </w:tcPr>
                <w:p>
                  <w:pPr>
                    <w:jc w:val="center"/>
                    <w:rPr>
                      <w:rFonts w:ascii="Times New Roman" w:hAnsi="Times New Roman"/>
                      <w:bCs/>
                      <w:color w:val="000000"/>
                      <w:szCs w:val="21"/>
                    </w:rPr>
                  </w:pPr>
                </w:p>
              </w:tc>
              <w:tc>
                <w:tcPr>
                  <w:tcW w:w="1199" w:type="dxa"/>
                  <w:vAlign w:val="center"/>
                </w:tcPr>
                <w:p>
                  <w:pPr>
                    <w:jc w:val="center"/>
                    <w:rPr>
                      <w:rFonts w:ascii="Times New Roman" w:hAnsi="Times New Roman"/>
                      <w:bCs/>
                      <w:color w:val="000000"/>
                      <w:szCs w:val="21"/>
                    </w:rPr>
                  </w:pPr>
                  <w:r>
                    <w:rPr>
                      <w:rFonts w:hint="eastAsia" w:ascii="Times New Roman" w:hAnsi="Times New Roman"/>
                      <w:bCs/>
                      <w:color w:val="000000"/>
                      <w:szCs w:val="21"/>
                    </w:rPr>
                    <w:t>工业噪声</w:t>
                  </w:r>
                </w:p>
              </w:tc>
              <w:tc>
                <w:tcPr>
                  <w:tcW w:w="1202" w:type="dxa"/>
                  <w:vAlign w:val="center"/>
                </w:tcPr>
                <w:p>
                  <w:pPr>
                    <w:jc w:val="center"/>
                    <w:rPr>
                      <w:rFonts w:ascii="Times New Roman" w:hAnsi="Times New Roman"/>
                      <w:bCs/>
                      <w:color w:val="000000"/>
                      <w:szCs w:val="21"/>
                    </w:rPr>
                  </w:pPr>
                  <w:r>
                    <w:rPr>
                      <w:rFonts w:hint="eastAsia" w:ascii="Times New Roman" w:hAnsi="Times New Roman"/>
                      <w:bCs/>
                      <w:color w:val="000000"/>
                      <w:szCs w:val="21"/>
                    </w:rPr>
                    <w:t>3</w:t>
                  </w:r>
                </w:p>
              </w:tc>
              <w:tc>
                <w:tcPr>
                  <w:tcW w:w="1149" w:type="dxa"/>
                  <w:vAlign w:val="center"/>
                </w:tcPr>
                <w:p>
                  <w:pPr>
                    <w:jc w:val="center"/>
                    <w:rPr>
                      <w:rFonts w:ascii="Times New Roman" w:hAnsi="Times New Roman"/>
                      <w:color w:val="000000"/>
                    </w:rPr>
                  </w:pPr>
                  <w:r>
                    <w:rPr>
                      <w:rFonts w:hint="eastAsia" w:ascii="Times New Roman" w:hAnsi="Times New Roman"/>
                      <w:bCs/>
                      <w:color w:val="000000"/>
                      <w:szCs w:val="21"/>
                    </w:rPr>
                    <w:t>≤</w:t>
                  </w:r>
                  <w:r>
                    <w:rPr>
                      <w:rFonts w:ascii="Times New Roman" w:hAnsi="Times New Roman"/>
                      <w:bCs/>
                      <w:color w:val="000000"/>
                      <w:szCs w:val="21"/>
                    </w:rPr>
                    <w:t>6</w:t>
                  </w:r>
                  <w:r>
                    <w:rPr>
                      <w:rFonts w:hint="eastAsia" w:ascii="Times New Roman" w:hAnsi="Times New Roman"/>
                      <w:bCs/>
                      <w:color w:val="000000"/>
                      <w:szCs w:val="21"/>
                    </w:rPr>
                    <w:t>5</w:t>
                  </w:r>
                </w:p>
              </w:tc>
              <w:tc>
                <w:tcPr>
                  <w:tcW w:w="1093" w:type="dxa"/>
                  <w:vAlign w:val="center"/>
                </w:tcPr>
                <w:p>
                  <w:pPr>
                    <w:jc w:val="center"/>
                    <w:rPr>
                      <w:rFonts w:ascii="Times New Roman" w:hAnsi="Times New Roman"/>
                      <w:color w:val="000000"/>
                    </w:rPr>
                  </w:pPr>
                  <w:r>
                    <w:rPr>
                      <w:rFonts w:hint="eastAsia" w:ascii="Times New Roman" w:hAnsi="Times New Roman"/>
                      <w:color w:val="000000"/>
                    </w:rPr>
                    <w:t>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trPr>
              <w:tc>
                <w:tcPr>
                  <w:tcW w:w="1115" w:type="dxa"/>
                  <w:vAlign w:val="center"/>
                </w:tcPr>
                <w:p>
                  <w:pPr>
                    <w:jc w:val="center"/>
                    <w:rPr>
                      <w:rFonts w:ascii="Times New Roman" w:hAnsi="Times New Roman"/>
                      <w:color w:val="000000"/>
                      <w:szCs w:val="21"/>
                    </w:rPr>
                  </w:pPr>
                  <w:r>
                    <w:rPr>
                      <w:rFonts w:ascii="Times New Roman" w:hAnsi="Times New Roman"/>
                      <w:color w:val="000000"/>
                      <w:szCs w:val="21"/>
                    </w:rPr>
                    <w:t>4#</w:t>
                  </w:r>
                </w:p>
              </w:tc>
              <w:tc>
                <w:tcPr>
                  <w:tcW w:w="1449" w:type="dxa"/>
                  <w:vAlign w:val="center"/>
                </w:tcPr>
                <w:p>
                  <w:pPr>
                    <w:jc w:val="center"/>
                    <w:rPr>
                      <w:rFonts w:ascii="Times New Roman" w:hAnsi="Times New Roman"/>
                      <w:color w:val="000000"/>
                      <w:szCs w:val="21"/>
                    </w:rPr>
                  </w:pPr>
                  <w:r>
                    <w:rPr>
                      <w:rFonts w:hint="eastAsia" w:ascii="Times New Roman" w:hAnsi="Times New Roman"/>
                      <w:color w:val="000000"/>
                      <w:szCs w:val="21"/>
                    </w:rPr>
                    <w:t>11:51-11:52</w:t>
                  </w:r>
                </w:p>
              </w:tc>
              <w:tc>
                <w:tcPr>
                  <w:tcW w:w="1133" w:type="dxa"/>
                  <w:vMerge w:val="continue"/>
                  <w:vAlign w:val="center"/>
                </w:tcPr>
                <w:p>
                  <w:pPr>
                    <w:jc w:val="center"/>
                    <w:rPr>
                      <w:rFonts w:ascii="Times New Roman" w:hAnsi="Times New Roman"/>
                      <w:bCs/>
                      <w:color w:val="000000"/>
                      <w:szCs w:val="21"/>
                    </w:rPr>
                  </w:pPr>
                </w:p>
              </w:tc>
              <w:tc>
                <w:tcPr>
                  <w:tcW w:w="1199" w:type="dxa"/>
                  <w:vAlign w:val="center"/>
                </w:tcPr>
                <w:p>
                  <w:pPr>
                    <w:jc w:val="center"/>
                    <w:rPr>
                      <w:rFonts w:ascii="Times New Roman" w:hAnsi="Times New Roman"/>
                      <w:bCs/>
                      <w:color w:val="000000"/>
                      <w:szCs w:val="21"/>
                    </w:rPr>
                  </w:pPr>
                  <w:r>
                    <w:rPr>
                      <w:rFonts w:hint="eastAsia" w:ascii="Times New Roman" w:hAnsi="Times New Roman"/>
                      <w:bCs/>
                      <w:color w:val="000000"/>
                      <w:szCs w:val="21"/>
                    </w:rPr>
                    <w:t>工业噪声</w:t>
                  </w:r>
                </w:p>
              </w:tc>
              <w:tc>
                <w:tcPr>
                  <w:tcW w:w="1202" w:type="dxa"/>
                  <w:vAlign w:val="center"/>
                </w:tcPr>
                <w:p>
                  <w:pPr>
                    <w:jc w:val="center"/>
                    <w:rPr>
                      <w:rFonts w:ascii="Times New Roman" w:hAnsi="Times New Roman"/>
                      <w:bCs/>
                      <w:color w:val="000000"/>
                      <w:szCs w:val="21"/>
                    </w:rPr>
                  </w:pPr>
                  <w:r>
                    <w:rPr>
                      <w:rFonts w:hint="eastAsia" w:ascii="Times New Roman" w:hAnsi="Times New Roman"/>
                      <w:bCs/>
                      <w:color w:val="000000"/>
                      <w:szCs w:val="21"/>
                    </w:rPr>
                    <w:t>3</w:t>
                  </w:r>
                </w:p>
              </w:tc>
              <w:tc>
                <w:tcPr>
                  <w:tcW w:w="1149" w:type="dxa"/>
                  <w:vAlign w:val="center"/>
                </w:tcPr>
                <w:p>
                  <w:pPr>
                    <w:jc w:val="center"/>
                    <w:rPr>
                      <w:rFonts w:ascii="Times New Roman" w:hAnsi="Times New Roman"/>
                      <w:color w:val="000000"/>
                    </w:rPr>
                  </w:pPr>
                  <w:r>
                    <w:rPr>
                      <w:rFonts w:hint="eastAsia" w:ascii="Times New Roman" w:hAnsi="Times New Roman"/>
                      <w:bCs/>
                      <w:color w:val="000000"/>
                      <w:szCs w:val="21"/>
                    </w:rPr>
                    <w:t>≤</w:t>
                  </w:r>
                  <w:r>
                    <w:rPr>
                      <w:rFonts w:ascii="Times New Roman" w:hAnsi="Times New Roman"/>
                      <w:bCs/>
                      <w:color w:val="000000"/>
                      <w:szCs w:val="21"/>
                    </w:rPr>
                    <w:t>6</w:t>
                  </w:r>
                  <w:r>
                    <w:rPr>
                      <w:rFonts w:hint="eastAsia" w:ascii="Times New Roman" w:hAnsi="Times New Roman"/>
                      <w:bCs/>
                      <w:color w:val="000000"/>
                      <w:szCs w:val="21"/>
                    </w:rPr>
                    <w:t>5</w:t>
                  </w:r>
                </w:p>
              </w:tc>
              <w:tc>
                <w:tcPr>
                  <w:tcW w:w="1093" w:type="dxa"/>
                  <w:vAlign w:val="center"/>
                </w:tcPr>
                <w:p>
                  <w:pPr>
                    <w:jc w:val="center"/>
                    <w:rPr>
                      <w:rFonts w:ascii="Times New Roman" w:hAnsi="Times New Roman"/>
                      <w:color w:val="000000"/>
                    </w:rPr>
                  </w:pPr>
                  <w:r>
                    <w:rPr>
                      <w:rFonts w:hint="eastAsia" w:ascii="Times New Roman" w:hAnsi="Times New Roman"/>
                      <w:color w:val="000000"/>
                    </w:rPr>
                    <w:t>62.8</w:t>
                  </w:r>
                </w:p>
              </w:tc>
            </w:tr>
          </w:tbl>
          <w:p>
            <w:pPr>
              <w:adjustRightInd w:val="0"/>
              <w:snapToGrid w:val="0"/>
              <w:spacing w:line="360" w:lineRule="auto"/>
              <w:ind w:firstLine="360" w:firstLineChars="150"/>
              <w:rPr>
                <w:rFonts w:ascii="Times New Roman" w:hAnsi="Times New Roman"/>
                <w:color w:val="000000"/>
                <w:sz w:val="24"/>
              </w:rPr>
            </w:pPr>
          </w:p>
          <w:p>
            <w:pPr>
              <w:adjustRightInd w:val="0"/>
              <w:snapToGrid w:val="0"/>
              <w:spacing w:line="360" w:lineRule="auto"/>
              <w:ind w:firstLine="360" w:firstLineChars="150"/>
              <w:rPr>
                <w:rFonts w:ascii="Times New Roman" w:hAnsi="Times New Roman"/>
                <w:color w:val="000000"/>
                <w:sz w:val="24"/>
              </w:rPr>
            </w:pPr>
            <w:r>
              <w:rPr>
                <w:rFonts w:ascii="Times New Roman" w:hAnsi="Times New Roman"/>
                <w:color w:val="000000"/>
                <w:sz w:val="24"/>
              </w:rPr>
              <w:t>（3）监测结果评价</w:t>
            </w:r>
          </w:p>
          <w:p>
            <w:pPr>
              <w:adjustRightInd w:val="0"/>
              <w:spacing w:line="360" w:lineRule="auto"/>
              <w:ind w:firstLine="480" w:firstLineChars="200"/>
              <w:rPr>
                <w:rFonts w:ascii="Times New Roman" w:hAnsi="Times New Roman"/>
                <w:color w:val="000000"/>
                <w:sz w:val="24"/>
              </w:rPr>
            </w:pPr>
            <w:r>
              <w:rPr>
                <w:rFonts w:ascii="Times New Roman" w:hAnsi="Times New Roman"/>
                <w:color w:val="000000"/>
                <w:sz w:val="24"/>
              </w:rPr>
              <w:t>厂界昼间噪声监测值为</w:t>
            </w:r>
            <w:r>
              <w:rPr>
                <w:rFonts w:hint="eastAsia" w:ascii="Times New Roman" w:hAnsi="Times New Roman"/>
                <w:color w:val="000000"/>
                <w:sz w:val="24"/>
              </w:rPr>
              <w:t>58.0</w:t>
            </w:r>
            <w:r>
              <w:rPr>
                <w:rFonts w:ascii="Times New Roman" w:hAnsi="Times New Roman"/>
                <w:color w:val="000000"/>
                <w:sz w:val="24"/>
              </w:rPr>
              <w:t>~</w:t>
            </w:r>
            <w:r>
              <w:rPr>
                <w:rFonts w:hint="eastAsia" w:ascii="Times New Roman" w:hAnsi="Times New Roman"/>
                <w:color w:val="000000"/>
                <w:sz w:val="24"/>
              </w:rPr>
              <w:t>63.7</w:t>
            </w:r>
            <w:r>
              <w:rPr>
                <w:rFonts w:ascii="Times New Roman" w:hAnsi="Times New Roman"/>
                <w:color w:val="000000"/>
                <w:sz w:val="24"/>
              </w:rPr>
              <w:t>dB(A)，均符合《工业企业厂界环境噪声排放标准》(GB12348-2008)</w:t>
            </w:r>
            <w:r>
              <w:rPr>
                <w:rFonts w:hint="eastAsia" w:ascii="Times New Roman" w:hAnsi="Times New Roman"/>
                <w:color w:val="000000"/>
                <w:sz w:val="24"/>
              </w:rPr>
              <w:t>3</w:t>
            </w:r>
            <w:r>
              <w:rPr>
                <w:rFonts w:ascii="Times New Roman" w:hAnsi="Times New Roman"/>
                <w:color w:val="000000"/>
                <w:sz w:val="24"/>
              </w:rPr>
              <w:t>类标准限值。</w:t>
            </w:r>
          </w:p>
          <w:p>
            <w:pPr>
              <w:shd w:val="solid" w:color="FFFFFF" w:fill="auto"/>
              <w:autoSpaceDN w:val="0"/>
              <w:spacing w:before="45" w:after="150" w:line="360" w:lineRule="auto"/>
              <w:ind w:left="544"/>
              <w:rPr>
                <w:rFonts w:ascii="Times New Roman" w:hAnsi="Times New Roman"/>
                <w:b/>
                <w:color w:val="000000"/>
                <w:spacing w:val="8"/>
                <w:sz w:val="24"/>
                <w:shd w:val="clear" w:color="auto" w:fill="FFFFFF"/>
              </w:rPr>
            </w:pPr>
            <w:r>
              <w:rPr>
                <w:rFonts w:ascii="Times New Roman" w:hAnsi="Times New Roman"/>
                <w:b/>
                <w:color w:val="000000"/>
                <w:spacing w:val="8"/>
                <w:sz w:val="24"/>
                <w:shd w:val="clear" w:color="auto" w:fill="FFFFFF"/>
              </w:rPr>
              <w:t>7.2.</w:t>
            </w:r>
            <w:r>
              <w:rPr>
                <w:rFonts w:hint="eastAsia" w:ascii="Times New Roman" w:hAnsi="Times New Roman"/>
                <w:b/>
                <w:color w:val="000000"/>
                <w:spacing w:val="8"/>
                <w:sz w:val="24"/>
                <w:shd w:val="clear" w:color="auto" w:fill="FFFFFF"/>
              </w:rPr>
              <w:t>3废气</w:t>
            </w:r>
          </w:p>
          <w:p>
            <w:pPr>
              <w:numPr>
                <w:ilvl w:val="0"/>
                <w:numId w:val="7"/>
              </w:numPr>
              <w:shd w:val="solid" w:color="FFFFFF" w:fill="auto"/>
              <w:autoSpaceDN w:val="0"/>
              <w:spacing w:before="45" w:after="150"/>
              <w:ind w:left="544"/>
              <w:rPr>
                <w:rFonts w:ascii="Times New Roman" w:hAnsi="Times New Roman"/>
                <w:b/>
                <w:color w:val="000000"/>
                <w:spacing w:val="8"/>
                <w:sz w:val="24"/>
                <w:shd w:val="clear" w:color="auto" w:fill="FFFFFF"/>
              </w:rPr>
            </w:pPr>
            <w:r>
              <w:rPr>
                <w:rFonts w:hint="eastAsia" w:ascii="Times New Roman" w:hAnsi="Times New Roman"/>
                <w:bCs/>
                <w:color w:val="000000"/>
                <w:spacing w:val="8"/>
                <w:sz w:val="24"/>
                <w:shd w:val="clear" w:color="auto" w:fill="FFFFFF"/>
              </w:rPr>
              <w:t>天然气燃烧废气出口监测结果详见表7-5</w:t>
            </w:r>
          </w:p>
          <w:p>
            <w:pPr>
              <w:numPr>
                <w:ilvl w:val="0"/>
                <w:numId w:val="0"/>
              </w:numPr>
              <w:shd w:val="solid" w:color="FFFFFF" w:fill="auto"/>
              <w:autoSpaceDN w:val="0"/>
              <w:spacing w:before="45" w:after="150"/>
              <w:jc w:val="center"/>
              <w:rPr>
                <w:rFonts w:hint="eastAsia"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天然气燃烧废气出口监测表7-5</w:t>
            </w:r>
          </w:p>
          <w:tbl>
            <w:tblPr>
              <w:tblStyle w:val="11"/>
              <w:tblW w:w="84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8"/>
              <w:gridCol w:w="1119"/>
              <w:gridCol w:w="1119"/>
              <w:gridCol w:w="1119"/>
              <w:gridCol w:w="1119"/>
              <w:gridCol w:w="1119"/>
              <w:gridCol w:w="1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18" w:type="dxa"/>
                </w:tcPr>
                <w:p>
                  <w:pPr>
                    <w:autoSpaceDN w:val="0"/>
                    <w:spacing w:before="45" w:after="150"/>
                    <w:jc w:val="center"/>
                    <w:rPr>
                      <w:rFonts w:ascii="Times New Roman" w:hAnsi="Times New Roman"/>
                      <w:bCs/>
                      <w:color w:val="000000"/>
                      <w:spacing w:val="8"/>
                      <w:sz w:val="15"/>
                      <w:szCs w:val="15"/>
                      <w:shd w:val="clear" w:color="auto" w:fill="FFFFFF"/>
                    </w:rPr>
                  </w:pPr>
                  <w:r>
                    <w:rPr>
                      <w:rFonts w:hint="eastAsia" w:ascii="Times New Roman" w:hAnsi="Times New Roman"/>
                      <w:bCs/>
                      <w:color w:val="000000"/>
                      <w:spacing w:val="8"/>
                      <w:szCs w:val="21"/>
                      <w:shd w:val="clear" w:color="auto" w:fill="FFFFFF"/>
                    </w:rPr>
                    <w:t>监测点位</w:t>
                  </w:r>
                </w:p>
              </w:tc>
              <w:tc>
                <w:tcPr>
                  <w:tcW w:w="3357" w:type="dxa"/>
                  <w:gridSpan w:val="3"/>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出口</w:t>
                  </w:r>
                </w:p>
              </w:tc>
              <w:tc>
                <w:tcPr>
                  <w:tcW w:w="3362" w:type="dxa"/>
                  <w:gridSpan w:val="3"/>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18" w:type="dxa"/>
                </w:tcPr>
                <w:p>
                  <w:pPr>
                    <w:autoSpaceDN w:val="0"/>
                    <w:spacing w:before="45" w:after="150"/>
                    <w:jc w:val="center"/>
                    <w:rPr>
                      <w:rFonts w:ascii="Times New Roman" w:hAnsi="Times New Roman"/>
                      <w:bCs/>
                      <w:color w:val="000000"/>
                      <w:spacing w:val="8"/>
                      <w:szCs w:val="21"/>
                      <w:shd w:val="clear" w:color="auto" w:fill="FFFFFF"/>
                    </w:rPr>
                  </w:pPr>
                  <w:r>
                    <w:rPr>
                      <w:rFonts w:hint="eastAsia" w:ascii="Times New Roman" w:hAnsi="Times New Roman"/>
                      <w:bCs/>
                      <w:color w:val="000000"/>
                      <w:spacing w:val="8"/>
                      <w:szCs w:val="21"/>
                      <w:shd w:val="clear" w:color="auto" w:fill="FFFFFF"/>
                    </w:rPr>
                    <w:t>监测项目</w:t>
                  </w:r>
                </w:p>
              </w:tc>
              <w:tc>
                <w:tcPr>
                  <w:tcW w:w="3357" w:type="dxa"/>
                  <w:gridSpan w:val="3"/>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二氧化硫</w:t>
                  </w:r>
                </w:p>
              </w:tc>
              <w:tc>
                <w:tcPr>
                  <w:tcW w:w="3362" w:type="dxa"/>
                  <w:gridSpan w:val="3"/>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24"/>
                      <w:shd w:val="clear" w:color="auto" w:fill="FFFFFF"/>
                    </w:rPr>
                    <w:t>氮氧化物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18" w:type="dxa"/>
                </w:tcPr>
                <w:p>
                  <w:pPr>
                    <w:autoSpaceDN w:val="0"/>
                    <w:spacing w:before="45" w:after="150"/>
                    <w:jc w:val="center"/>
                    <w:rPr>
                      <w:rFonts w:ascii="Times New Roman" w:hAnsi="Times New Roman"/>
                      <w:bCs/>
                      <w:color w:val="000000"/>
                      <w:spacing w:val="8"/>
                      <w:szCs w:val="21"/>
                      <w:shd w:val="clear" w:color="auto" w:fill="FFFFFF"/>
                    </w:rPr>
                  </w:pPr>
                  <w:r>
                    <w:rPr>
                      <w:rFonts w:hint="eastAsia" w:ascii="Times New Roman" w:hAnsi="Times New Roman"/>
                      <w:bCs/>
                      <w:color w:val="000000"/>
                      <w:spacing w:val="8"/>
                      <w:szCs w:val="21"/>
                      <w:shd w:val="clear" w:color="auto" w:fill="FFFFFF"/>
                    </w:rPr>
                    <w:t>样品性状</w:t>
                  </w:r>
                </w:p>
              </w:tc>
              <w:tc>
                <w:tcPr>
                  <w:tcW w:w="3357" w:type="dxa"/>
                  <w:gridSpan w:val="3"/>
                </w:tcPr>
                <w:p>
                  <w:pPr>
                    <w:autoSpaceDN w:val="0"/>
                    <w:spacing w:before="45" w:after="150"/>
                    <w:jc w:val="center"/>
                    <w:rPr>
                      <w:rFonts w:hint="eastAsia" w:ascii="Times New Roman" w:hAnsi="Times New Roman" w:eastAsia="宋体"/>
                      <w:bCs/>
                      <w:color w:val="000000"/>
                      <w:spacing w:val="8"/>
                      <w:sz w:val="24"/>
                      <w:shd w:val="clear" w:color="auto" w:fill="FFFFFF"/>
                      <w:lang w:eastAsia="zh-CN"/>
                    </w:rPr>
                  </w:pPr>
                  <w:r>
                    <w:rPr>
                      <w:rFonts w:hint="eastAsia" w:ascii="Times New Roman" w:hAnsi="Times New Roman"/>
                      <w:bCs/>
                      <w:color w:val="000000"/>
                      <w:spacing w:val="8"/>
                      <w:sz w:val="24"/>
                      <w:shd w:val="clear" w:color="auto" w:fill="FFFFFF"/>
                      <w:lang w:val="en-US" w:eastAsia="zh-CN"/>
                    </w:rPr>
                    <w:t>/</w:t>
                  </w:r>
                </w:p>
              </w:tc>
              <w:tc>
                <w:tcPr>
                  <w:tcW w:w="3362" w:type="dxa"/>
                  <w:gridSpan w:val="3"/>
                </w:tcPr>
                <w:p>
                  <w:pPr>
                    <w:autoSpaceDN w:val="0"/>
                    <w:spacing w:before="45" w:after="150"/>
                    <w:jc w:val="center"/>
                    <w:rPr>
                      <w:rFonts w:hint="eastAsia" w:ascii="Times New Roman" w:hAnsi="Times New Roman" w:eastAsia="宋体"/>
                      <w:bCs/>
                      <w:color w:val="000000"/>
                      <w:spacing w:val="8"/>
                      <w:sz w:val="24"/>
                      <w:shd w:val="clear" w:color="auto" w:fill="FFFFFF"/>
                      <w:lang w:eastAsia="zh-CN"/>
                    </w:rPr>
                  </w:pPr>
                  <w:r>
                    <w:rPr>
                      <w:rFonts w:hint="eastAsia" w:ascii="Times New Roman" w:hAnsi="Times New Roman"/>
                      <w:bCs/>
                      <w:color w:val="000000"/>
                      <w:spacing w:val="8"/>
                      <w:sz w:val="24"/>
                      <w:shd w:val="clear" w:color="auto" w:fill="FFFFFF"/>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18" w:type="dxa"/>
                </w:tcPr>
                <w:p>
                  <w:pPr>
                    <w:autoSpaceDN w:val="0"/>
                    <w:spacing w:before="45" w:after="150"/>
                    <w:jc w:val="center"/>
                    <w:rPr>
                      <w:rFonts w:ascii="Times New Roman" w:hAnsi="Times New Roman"/>
                      <w:bCs/>
                      <w:color w:val="000000"/>
                      <w:spacing w:val="8"/>
                      <w:szCs w:val="21"/>
                      <w:shd w:val="clear" w:color="auto" w:fill="FFFFFF"/>
                    </w:rPr>
                  </w:pPr>
                  <w:r>
                    <w:rPr>
                      <w:rFonts w:hint="eastAsia" w:ascii="Times New Roman" w:hAnsi="Times New Roman"/>
                      <w:bCs/>
                      <w:color w:val="000000"/>
                      <w:spacing w:val="8"/>
                      <w:szCs w:val="21"/>
                      <w:shd w:val="clear" w:color="auto" w:fill="FFFFFF"/>
                    </w:rPr>
                    <w:t>检验依据</w:t>
                  </w:r>
                </w:p>
              </w:tc>
              <w:tc>
                <w:tcPr>
                  <w:tcW w:w="3357" w:type="dxa"/>
                  <w:gridSpan w:val="3"/>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HJ 57-2017</w:t>
                  </w:r>
                </w:p>
              </w:tc>
              <w:tc>
                <w:tcPr>
                  <w:tcW w:w="3362" w:type="dxa"/>
                  <w:gridSpan w:val="3"/>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24"/>
                      <w:shd w:val="clear" w:color="auto" w:fill="FFFFFF"/>
                    </w:rPr>
                    <w:t>HJ 693-2014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18" w:type="dxa"/>
                  <w:vMerge w:val="restart"/>
                </w:tcPr>
                <w:p>
                  <w:pPr>
                    <w:autoSpaceDN w:val="0"/>
                    <w:spacing w:before="45" w:after="150"/>
                    <w:jc w:val="center"/>
                    <w:rPr>
                      <w:rFonts w:ascii="Times New Roman" w:hAnsi="Times New Roman"/>
                      <w:bCs/>
                      <w:color w:val="000000"/>
                      <w:spacing w:val="8"/>
                      <w:szCs w:val="21"/>
                      <w:shd w:val="clear" w:color="auto" w:fill="FFFFFF"/>
                    </w:rPr>
                  </w:pPr>
                </w:p>
                <w:p>
                  <w:pPr>
                    <w:autoSpaceDN w:val="0"/>
                    <w:spacing w:before="45" w:after="150"/>
                    <w:jc w:val="center"/>
                    <w:rPr>
                      <w:rFonts w:ascii="Times New Roman" w:hAnsi="Times New Roman"/>
                      <w:bCs/>
                      <w:color w:val="000000"/>
                      <w:spacing w:val="8"/>
                      <w:szCs w:val="21"/>
                      <w:shd w:val="clear" w:color="auto" w:fill="FFFFFF"/>
                    </w:rPr>
                  </w:pPr>
                  <w:r>
                    <w:rPr>
                      <w:rFonts w:hint="eastAsia" w:ascii="Times New Roman" w:hAnsi="Times New Roman"/>
                      <w:bCs/>
                      <w:color w:val="000000"/>
                      <w:spacing w:val="8"/>
                      <w:szCs w:val="21"/>
                      <w:shd w:val="clear" w:color="auto" w:fill="FFFFFF"/>
                    </w:rPr>
                    <w:t>测试日期</w:t>
                  </w:r>
                </w:p>
              </w:tc>
              <w:tc>
                <w:tcPr>
                  <w:tcW w:w="3357" w:type="dxa"/>
                  <w:gridSpan w:val="3"/>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2019.04.09</w:t>
                  </w:r>
                </w:p>
              </w:tc>
              <w:tc>
                <w:tcPr>
                  <w:tcW w:w="3362" w:type="dxa"/>
                  <w:gridSpan w:val="3"/>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24"/>
                      <w:shd w:val="clear" w:color="auto" w:fill="FFFFFF"/>
                    </w:rPr>
                    <w:t>2019.04.09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18" w:type="dxa"/>
                  <w:vMerge w:val="continue"/>
                </w:tcPr>
                <w:p>
                  <w:pPr>
                    <w:autoSpaceDN w:val="0"/>
                    <w:spacing w:before="45" w:after="150"/>
                    <w:jc w:val="center"/>
                    <w:rPr>
                      <w:rFonts w:ascii="Times New Roman" w:hAnsi="Times New Roman"/>
                      <w:bCs/>
                      <w:color w:val="000000"/>
                      <w:spacing w:val="8"/>
                      <w:szCs w:val="21"/>
                      <w:shd w:val="clear" w:color="auto" w:fill="FFFFFF"/>
                    </w:rPr>
                  </w:pPr>
                </w:p>
              </w:tc>
              <w:tc>
                <w:tcPr>
                  <w:tcW w:w="1119"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第一次</w:t>
                  </w:r>
                </w:p>
              </w:tc>
              <w:tc>
                <w:tcPr>
                  <w:tcW w:w="1119"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第二次</w:t>
                  </w:r>
                </w:p>
              </w:tc>
              <w:tc>
                <w:tcPr>
                  <w:tcW w:w="1119"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第三次</w:t>
                  </w:r>
                </w:p>
              </w:tc>
              <w:tc>
                <w:tcPr>
                  <w:tcW w:w="1119" w:type="dxa"/>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24"/>
                      <w:shd w:val="clear" w:color="auto" w:fill="FFFFFF"/>
                    </w:rPr>
                    <w:t>第一次</w:t>
                  </w:r>
                </w:p>
              </w:tc>
              <w:tc>
                <w:tcPr>
                  <w:tcW w:w="1119" w:type="dxa"/>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24"/>
                      <w:shd w:val="clear" w:color="auto" w:fill="FFFFFF"/>
                    </w:rPr>
                    <w:t>第二次</w:t>
                  </w:r>
                </w:p>
              </w:tc>
              <w:tc>
                <w:tcPr>
                  <w:tcW w:w="1124" w:type="dxa"/>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24"/>
                      <w:shd w:val="clear" w:color="auto" w:fill="FFFFFF"/>
                    </w:rPr>
                    <w:t>第三次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18" w:type="dxa"/>
                </w:tcPr>
                <w:p>
                  <w:pPr>
                    <w:autoSpaceDN w:val="0"/>
                    <w:spacing w:before="45" w:after="150"/>
                    <w:jc w:val="center"/>
                    <w:rPr>
                      <w:rFonts w:ascii="Times New Roman" w:hAnsi="Times New Roman"/>
                      <w:bCs/>
                      <w:color w:val="000000"/>
                      <w:spacing w:val="8"/>
                      <w:szCs w:val="21"/>
                      <w:shd w:val="clear" w:color="auto" w:fill="FFFFFF"/>
                    </w:rPr>
                  </w:pPr>
                  <w:r>
                    <w:rPr>
                      <w:rFonts w:hint="eastAsia" w:ascii="Times New Roman" w:hAnsi="Times New Roman"/>
                      <w:bCs/>
                      <w:color w:val="000000"/>
                      <w:spacing w:val="8"/>
                      <w:szCs w:val="21"/>
                      <w:shd w:val="clear" w:color="auto" w:fill="FFFFFF"/>
                    </w:rPr>
                    <w:t>实测含氧量（%）</w:t>
                  </w:r>
                </w:p>
              </w:tc>
              <w:tc>
                <w:tcPr>
                  <w:tcW w:w="1119" w:type="dxa"/>
                </w:tcPr>
                <w:p>
                  <w:pPr>
                    <w:tabs>
                      <w:tab w:val="left" w:pos="417"/>
                    </w:tabs>
                    <w:autoSpaceDN w:val="0"/>
                    <w:spacing w:before="45" w:after="150"/>
                    <w:jc w:val="left"/>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ab/>
                  </w:r>
                  <w:r>
                    <w:rPr>
                      <w:rFonts w:hint="eastAsia" w:ascii="Times New Roman" w:hAnsi="Times New Roman"/>
                      <w:bCs/>
                      <w:color w:val="000000"/>
                      <w:spacing w:val="8"/>
                      <w:sz w:val="24"/>
                      <w:shd w:val="clear" w:color="auto" w:fill="FFFFFF"/>
                    </w:rPr>
                    <w:t>2.4</w:t>
                  </w:r>
                </w:p>
              </w:tc>
              <w:tc>
                <w:tcPr>
                  <w:tcW w:w="1119"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2.5</w:t>
                  </w:r>
                </w:p>
              </w:tc>
              <w:tc>
                <w:tcPr>
                  <w:tcW w:w="1119"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2.4</w:t>
                  </w:r>
                </w:p>
              </w:tc>
              <w:tc>
                <w:tcPr>
                  <w:tcW w:w="1119"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2.4</w:t>
                  </w:r>
                </w:p>
              </w:tc>
              <w:tc>
                <w:tcPr>
                  <w:tcW w:w="1119"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2.5</w:t>
                  </w:r>
                </w:p>
              </w:tc>
              <w:tc>
                <w:tcPr>
                  <w:tcW w:w="1124"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18" w:type="dxa"/>
                </w:tcPr>
                <w:p>
                  <w:pPr>
                    <w:autoSpaceDN w:val="0"/>
                    <w:spacing w:before="45" w:after="150"/>
                    <w:jc w:val="center"/>
                    <w:rPr>
                      <w:rFonts w:ascii="Times New Roman" w:hAnsi="Times New Roman"/>
                      <w:bCs/>
                      <w:color w:val="000000"/>
                      <w:spacing w:val="8"/>
                      <w:szCs w:val="21"/>
                      <w:shd w:val="clear" w:color="auto" w:fill="FFFFFF"/>
                    </w:rPr>
                  </w:pPr>
                  <w:r>
                    <w:rPr>
                      <w:rFonts w:hint="eastAsia" w:ascii="Times New Roman" w:hAnsi="Times New Roman"/>
                      <w:bCs/>
                      <w:color w:val="000000"/>
                      <w:spacing w:val="8"/>
                      <w:szCs w:val="21"/>
                      <w:shd w:val="clear" w:color="auto" w:fill="FFFFFF"/>
                    </w:rPr>
                    <w:t>烟气温度（℃）</w:t>
                  </w:r>
                </w:p>
              </w:tc>
              <w:tc>
                <w:tcPr>
                  <w:tcW w:w="1119"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104.6</w:t>
                  </w:r>
                </w:p>
              </w:tc>
              <w:tc>
                <w:tcPr>
                  <w:tcW w:w="1119"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107.9</w:t>
                  </w:r>
                </w:p>
              </w:tc>
              <w:tc>
                <w:tcPr>
                  <w:tcW w:w="1119"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106.3</w:t>
                  </w:r>
                </w:p>
              </w:tc>
              <w:tc>
                <w:tcPr>
                  <w:tcW w:w="1119"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104.6</w:t>
                  </w:r>
                </w:p>
              </w:tc>
              <w:tc>
                <w:tcPr>
                  <w:tcW w:w="1119"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107.9</w:t>
                  </w:r>
                </w:p>
              </w:tc>
              <w:tc>
                <w:tcPr>
                  <w:tcW w:w="1124"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18" w:type="dxa"/>
                </w:tcPr>
                <w:p>
                  <w:pPr>
                    <w:autoSpaceDN w:val="0"/>
                    <w:spacing w:before="45" w:after="150"/>
                    <w:jc w:val="center"/>
                    <w:rPr>
                      <w:rFonts w:ascii="Times New Roman" w:hAnsi="Times New Roman"/>
                      <w:bCs/>
                      <w:color w:val="000000"/>
                      <w:spacing w:val="8"/>
                      <w:szCs w:val="21"/>
                      <w:shd w:val="clear" w:color="auto" w:fill="FFFFFF"/>
                    </w:rPr>
                  </w:pPr>
                  <w:r>
                    <w:rPr>
                      <w:rFonts w:hint="eastAsia" w:ascii="Times New Roman" w:hAnsi="Times New Roman"/>
                      <w:bCs/>
                      <w:color w:val="000000"/>
                      <w:spacing w:val="8"/>
                      <w:szCs w:val="21"/>
                      <w:shd w:val="clear" w:color="auto" w:fill="FFFFFF"/>
                    </w:rPr>
                    <w:t>烟气平均流速（m/s）</w:t>
                  </w:r>
                </w:p>
              </w:tc>
              <w:tc>
                <w:tcPr>
                  <w:tcW w:w="1119"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8.2</w:t>
                  </w:r>
                </w:p>
              </w:tc>
              <w:tc>
                <w:tcPr>
                  <w:tcW w:w="1119"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8.0</w:t>
                  </w:r>
                </w:p>
              </w:tc>
              <w:tc>
                <w:tcPr>
                  <w:tcW w:w="1119"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8.3</w:t>
                  </w:r>
                </w:p>
              </w:tc>
              <w:tc>
                <w:tcPr>
                  <w:tcW w:w="1119"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8.2</w:t>
                  </w:r>
                </w:p>
              </w:tc>
              <w:tc>
                <w:tcPr>
                  <w:tcW w:w="1119"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8.0</w:t>
                  </w:r>
                </w:p>
              </w:tc>
              <w:tc>
                <w:tcPr>
                  <w:tcW w:w="1124"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18" w:type="dxa"/>
                </w:tcPr>
                <w:p>
                  <w:pPr>
                    <w:autoSpaceDN w:val="0"/>
                    <w:spacing w:before="45" w:after="150"/>
                    <w:jc w:val="center"/>
                    <w:rPr>
                      <w:rFonts w:ascii="Times New Roman" w:hAnsi="Times New Roman"/>
                      <w:bCs/>
                      <w:color w:val="000000"/>
                      <w:spacing w:val="8"/>
                      <w:szCs w:val="21"/>
                      <w:shd w:val="clear" w:color="auto" w:fill="FFFFFF"/>
                    </w:rPr>
                  </w:pPr>
                  <w:r>
                    <w:rPr>
                      <w:rFonts w:hint="eastAsia" w:ascii="Times New Roman" w:hAnsi="Times New Roman"/>
                      <w:bCs/>
                      <w:color w:val="000000"/>
                      <w:spacing w:val="8"/>
                      <w:szCs w:val="21"/>
                      <w:shd w:val="clear" w:color="auto" w:fill="FFFFFF"/>
                    </w:rPr>
                    <w:t>管道截面积(m</w:t>
                  </w:r>
                  <w:r>
                    <w:rPr>
                      <w:rFonts w:hint="eastAsia" w:ascii="Times New Roman" w:hAnsi="Times New Roman"/>
                      <w:bCs/>
                      <w:color w:val="000000"/>
                      <w:spacing w:val="8"/>
                      <w:szCs w:val="21"/>
                      <w:shd w:val="clear" w:color="auto" w:fill="FFFFFF"/>
                      <w:vertAlign w:val="superscript"/>
                    </w:rPr>
                    <w:t>2</w:t>
                  </w:r>
                  <w:r>
                    <w:rPr>
                      <w:rFonts w:hint="eastAsia" w:ascii="Times New Roman" w:hAnsi="Times New Roman"/>
                      <w:bCs/>
                      <w:color w:val="000000"/>
                      <w:spacing w:val="8"/>
                      <w:szCs w:val="21"/>
                      <w:shd w:val="clear" w:color="auto" w:fill="FFFFFF"/>
                    </w:rPr>
                    <w:t>)</w:t>
                  </w:r>
                </w:p>
              </w:tc>
              <w:tc>
                <w:tcPr>
                  <w:tcW w:w="1119"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0.0707</w:t>
                  </w:r>
                </w:p>
              </w:tc>
              <w:tc>
                <w:tcPr>
                  <w:tcW w:w="1119"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0.0707</w:t>
                  </w:r>
                </w:p>
              </w:tc>
              <w:tc>
                <w:tcPr>
                  <w:tcW w:w="1119"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0.0707</w:t>
                  </w:r>
                </w:p>
              </w:tc>
              <w:tc>
                <w:tcPr>
                  <w:tcW w:w="1119"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0.0707</w:t>
                  </w:r>
                </w:p>
              </w:tc>
              <w:tc>
                <w:tcPr>
                  <w:tcW w:w="1119"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0.0707</w:t>
                  </w:r>
                </w:p>
              </w:tc>
              <w:tc>
                <w:tcPr>
                  <w:tcW w:w="1124"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0.0707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18" w:type="dxa"/>
                </w:tcPr>
                <w:p>
                  <w:pPr>
                    <w:autoSpaceDN w:val="0"/>
                    <w:spacing w:before="45" w:after="150"/>
                    <w:jc w:val="center"/>
                    <w:rPr>
                      <w:rFonts w:ascii="Times New Roman" w:hAnsi="Times New Roman"/>
                      <w:b/>
                      <w:color w:val="000000"/>
                      <w:spacing w:val="8"/>
                      <w:szCs w:val="21"/>
                      <w:shd w:val="clear" w:color="auto" w:fill="FFFFFF"/>
                    </w:rPr>
                  </w:pPr>
                  <w:r>
                    <w:rPr>
                      <w:rFonts w:hint="eastAsia" w:ascii="Times New Roman" w:hAnsi="Times New Roman"/>
                      <w:bCs/>
                      <w:color w:val="000000"/>
                      <w:spacing w:val="8"/>
                      <w:szCs w:val="21"/>
                      <w:shd w:val="clear" w:color="auto" w:fill="FFFFFF"/>
                    </w:rPr>
                    <w:t>烟气流量（m</w:t>
                  </w:r>
                  <w:r>
                    <w:rPr>
                      <w:rFonts w:hint="eastAsia" w:ascii="Times New Roman" w:hAnsi="Times New Roman"/>
                      <w:bCs/>
                      <w:color w:val="000000"/>
                      <w:spacing w:val="8"/>
                      <w:szCs w:val="21"/>
                      <w:shd w:val="clear" w:color="auto" w:fill="FFFFFF"/>
                      <w:vertAlign w:val="superscript"/>
                    </w:rPr>
                    <w:t>3</w:t>
                  </w:r>
                  <w:r>
                    <w:rPr>
                      <w:rFonts w:hint="eastAsia" w:ascii="Times New Roman" w:hAnsi="Times New Roman"/>
                      <w:bCs/>
                      <w:color w:val="000000"/>
                      <w:spacing w:val="8"/>
                      <w:szCs w:val="21"/>
                      <w:shd w:val="clear" w:color="auto" w:fill="FFFFFF"/>
                    </w:rPr>
                    <w:t>/h）</w:t>
                  </w:r>
                </w:p>
              </w:tc>
              <w:tc>
                <w:tcPr>
                  <w:tcW w:w="1119" w:type="dxa"/>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2.09×10</w:t>
                  </w:r>
                  <w:r>
                    <w:rPr>
                      <w:rFonts w:hint="eastAsia" w:ascii="Times New Roman" w:hAnsi="Times New Roman"/>
                      <w:bCs/>
                      <w:color w:val="000000"/>
                      <w:spacing w:val="8"/>
                      <w:sz w:val="18"/>
                      <w:szCs w:val="18"/>
                      <w:shd w:val="clear" w:color="auto" w:fill="FFFFFF"/>
                      <w:vertAlign w:val="superscript"/>
                    </w:rPr>
                    <w:t>3</w:t>
                  </w:r>
                </w:p>
              </w:tc>
              <w:tc>
                <w:tcPr>
                  <w:tcW w:w="1119" w:type="dxa"/>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2.03×10</w:t>
                  </w:r>
                  <w:r>
                    <w:rPr>
                      <w:rFonts w:hint="eastAsia" w:ascii="Times New Roman" w:hAnsi="Times New Roman"/>
                      <w:bCs/>
                      <w:color w:val="000000"/>
                      <w:spacing w:val="8"/>
                      <w:sz w:val="18"/>
                      <w:szCs w:val="18"/>
                      <w:shd w:val="clear" w:color="auto" w:fill="FFFFFF"/>
                      <w:vertAlign w:val="superscript"/>
                    </w:rPr>
                    <w:t>3</w:t>
                  </w:r>
                </w:p>
              </w:tc>
              <w:tc>
                <w:tcPr>
                  <w:tcW w:w="1119" w:type="dxa"/>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2.11×10</w:t>
                  </w:r>
                  <w:r>
                    <w:rPr>
                      <w:rFonts w:hint="eastAsia" w:ascii="Times New Roman" w:hAnsi="Times New Roman"/>
                      <w:bCs/>
                      <w:color w:val="000000"/>
                      <w:spacing w:val="8"/>
                      <w:sz w:val="18"/>
                      <w:szCs w:val="18"/>
                      <w:shd w:val="clear" w:color="auto" w:fill="FFFFFF"/>
                      <w:vertAlign w:val="superscript"/>
                    </w:rPr>
                    <w:t>3</w:t>
                  </w:r>
                </w:p>
              </w:tc>
              <w:tc>
                <w:tcPr>
                  <w:tcW w:w="1119" w:type="dxa"/>
                </w:tcPr>
                <w:p>
                  <w:pPr>
                    <w:autoSpaceDN w:val="0"/>
                    <w:spacing w:before="45" w:after="150"/>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2.09×10</w:t>
                  </w:r>
                  <w:r>
                    <w:rPr>
                      <w:rFonts w:hint="eastAsia" w:ascii="Times New Roman" w:hAnsi="Times New Roman"/>
                      <w:bCs/>
                      <w:color w:val="000000"/>
                      <w:spacing w:val="8"/>
                      <w:sz w:val="18"/>
                      <w:szCs w:val="18"/>
                      <w:shd w:val="clear" w:color="auto" w:fill="FFFFFF"/>
                      <w:vertAlign w:val="superscript"/>
                    </w:rPr>
                    <w:t>3</w:t>
                  </w:r>
                </w:p>
              </w:tc>
              <w:tc>
                <w:tcPr>
                  <w:tcW w:w="1119" w:type="dxa"/>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2.03×10</w:t>
                  </w:r>
                  <w:r>
                    <w:rPr>
                      <w:rFonts w:hint="eastAsia" w:ascii="Times New Roman" w:hAnsi="Times New Roman"/>
                      <w:bCs/>
                      <w:color w:val="000000"/>
                      <w:spacing w:val="8"/>
                      <w:sz w:val="18"/>
                      <w:szCs w:val="18"/>
                      <w:shd w:val="clear" w:color="auto" w:fill="FFFFFF"/>
                      <w:vertAlign w:val="superscript"/>
                    </w:rPr>
                    <w:t>3</w:t>
                  </w:r>
                </w:p>
              </w:tc>
              <w:tc>
                <w:tcPr>
                  <w:tcW w:w="1124" w:type="dxa"/>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2.11×10</w:t>
                  </w:r>
                  <w:r>
                    <w:rPr>
                      <w:rFonts w:hint="eastAsia" w:ascii="Times New Roman" w:hAnsi="Times New Roman"/>
                      <w:bCs/>
                      <w:color w:val="000000"/>
                      <w:spacing w:val="8"/>
                      <w:sz w:val="18"/>
                      <w:szCs w:val="18"/>
                      <w:shd w:val="clear" w:color="auto" w:fill="FFFFFF"/>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18" w:type="dxa"/>
                </w:tcPr>
                <w:p>
                  <w:pPr>
                    <w:autoSpaceDN w:val="0"/>
                    <w:spacing w:before="45" w:after="150"/>
                    <w:jc w:val="center"/>
                    <w:rPr>
                      <w:rFonts w:ascii="Times New Roman" w:hAnsi="Times New Roman"/>
                      <w:b/>
                      <w:color w:val="000000"/>
                      <w:spacing w:val="8"/>
                      <w:szCs w:val="21"/>
                      <w:shd w:val="clear" w:color="auto" w:fill="FFFFFF"/>
                    </w:rPr>
                  </w:pPr>
                  <w:r>
                    <w:rPr>
                      <w:rFonts w:hint="eastAsia" w:ascii="Times New Roman" w:hAnsi="Times New Roman"/>
                      <w:bCs/>
                      <w:color w:val="000000"/>
                      <w:spacing w:val="8"/>
                      <w:szCs w:val="21"/>
                      <w:shd w:val="clear" w:color="auto" w:fill="FFFFFF"/>
                    </w:rPr>
                    <w:t>烟气含湿量（%）</w:t>
                  </w:r>
                </w:p>
              </w:tc>
              <w:tc>
                <w:tcPr>
                  <w:tcW w:w="1119"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4.5</w:t>
                  </w:r>
                </w:p>
              </w:tc>
              <w:tc>
                <w:tcPr>
                  <w:tcW w:w="1119"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4.5</w:t>
                  </w:r>
                </w:p>
              </w:tc>
              <w:tc>
                <w:tcPr>
                  <w:tcW w:w="1119"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4.5</w:t>
                  </w:r>
                </w:p>
              </w:tc>
              <w:tc>
                <w:tcPr>
                  <w:tcW w:w="1119"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4.5</w:t>
                  </w:r>
                </w:p>
              </w:tc>
              <w:tc>
                <w:tcPr>
                  <w:tcW w:w="1119"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4.5</w:t>
                  </w:r>
                </w:p>
              </w:tc>
              <w:tc>
                <w:tcPr>
                  <w:tcW w:w="1124"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18" w:type="dxa"/>
                </w:tcPr>
                <w:p>
                  <w:pPr>
                    <w:autoSpaceDN w:val="0"/>
                    <w:spacing w:before="45" w:after="150"/>
                    <w:jc w:val="center"/>
                    <w:rPr>
                      <w:rFonts w:ascii="Times New Roman" w:hAnsi="Times New Roman"/>
                      <w:bCs/>
                      <w:color w:val="000000"/>
                      <w:spacing w:val="8"/>
                      <w:szCs w:val="21"/>
                      <w:shd w:val="clear" w:color="auto" w:fill="FFFFFF"/>
                    </w:rPr>
                  </w:pPr>
                  <w:r>
                    <w:rPr>
                      <w:rFonts w:hint="eastAsia" w:ascii="Times New Roman" w:hAnsi="Times New Roman"/>
                      <w:bCs/>
                      <w:color w:val="000000"/>
                      <w:spacing w:val="8"/>
                      <w:szCs w:val="21"/>
                      <w:shd w:val="clear" w:color="auto" w:fill="FFFFFF"/>
                    </w:rPr>
                    <w:t>标杆流量（m</w:t>
                  </w:r>
                  <w:r>
                    <w:rPr>
                      <w:rFonts w:hint="eastAsia" w:ascii="Times New Roman" w:hAnsi="Times New Roman"/>
                      <w:bCs/>
                      <w:color w:val="000000"/>
                      <w:spacing w:val="8"/>
                      <w:szCs w:val="21"/>
                      <w:shd w:val="clear" w:color="auto" w:fill="FFFFFF"/>
                      <w:vertAlign w:val="superscript"/>
                    </w:rPr>
                    <w:t>3</w:t>
                  </w:r>
                  <w:r>
                    <w:rPr>
                      <w:rFonts w:hint="eastAsia" w:ascii="Times New Roman" w:hAnsi="Times New Roman"/>
                      <w:bCs/>
                      <w:color w:val="000000"/>
                      <w:spacing w:val="8"/>
                      <w:szCs w:val="21"/>
                      <w:shd w:val="clear" w:color="auto" w:fill="FFFFFF"/>
                    </w:rPr>
                    <w:t>/h）</w:t>
                  </w:r>
                </w:p>
              </w:tc>
              <w:tc>
                <w:tcPr>
                  <w:tcW w:w="1119" w:type="dxa"/>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1.95×10</w:t>
                  </w:r>
                  <w:r>
                    <w:rPr>
                      <w:rFonts w:hint="eastAsia" w:ascii="Times New Roman" w:hAnsi="Times New Roman"/>
                      <w:bCs/>
                      <w:color w:val="000000"/>
                      <w:spacing w:val="8"/>
                      <w:sz w:val="18"/>
                      <w:szCs w:val="18"/>
                      <w:shd w:val="clear" w:color="auto" w:fill="FFFFFF"/>
                      <w:vertAlign w:val="superscript"/>
                    </w:rPr>
                    <w:t>3</w:t>
                  </w:r>
                </w:p>
              </w:tc>
              <w:tc>
                <w:tcPr>
                  <w:tcW w:w="1119" w:type="dxa"/>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1.89×10</w:t>
                  </w:r>
                  <w:r>
                    <w:rPr>
                      <w:rFonts w:hint="eastAsia" w:ascii="Times New Roman" w:hAnsi="Times New Roman"/>
                      <w:bCs/>
                      <w:color w:val="000000"/>
                      <w:spacing w:val="8"/>
                      <w:sz w:val="18"/>
                      <w:szCs w:val="18"/>
                      <w:shd w:val="clear" w:color="auto" w:fill="FFFFFF"/>
                      <w:vertAlign w:val="superscript"/>
                    </w:rPr>
                    <w:t>3</w:t>
                  </w:r>
                </w:p>
              </w:tc>
              <w:tc>
                <w:tcPr>
                  <w:tcW w:w="1119" w:type="dxa"/>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1.98×10</w:t>
                  </w:r>
                  <w:r>
                    <w:rPr>
                      <w:rFonts w:hint="eastAsia" w:ascii="Times New Roman" w:hAnsi="Times New Roman"/>
                      <w:bCs/>
                      <w:color w:val="000000"/>
                      <w:spacing w:val="8"/>
                      <w:sz w:val="18"/>
                      <w:szCs w:val="18"/>
                      <w:shd w:val="clear" w:color="auto" w:fill="FFFFFF"/>
                      <w:vertAlign w:val="superscript"/>
                    </w:rPr>
                    <w:t>3</w:t>
                  </w:r>
                </w:p>
              </w:tc>
              <w:tc>
                <w:tcPr>
                  <w:tcW w:w="1119" w:type="dxa"/>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1.95×10</w:t>
                  </w:r>
                  <w:r>
                    <w:rPr>
                      <w:rFonts w:hint="eastAsia" w:ascii="Times New Roman" w:hAnsi="Times New Roman"/>
                      <w:bCs/>
                      <w:color w:val="000000"/>
                      <w:spacing w:val="8"/>
                      <w:sz w:val="18"/>
                      <w:szCs w:val="18"/>
                      <w:shd w:val="clear" w:color="auto" w:fill="FFFFFF"/>
                      <w:vertAlign w:val="superscript"/>
                    </w:rPr>
                    <w:t>3</w:t>
                  </w:r>
                </w:p>
              </w:tc>
              <w:tc>
                <w:tcPr>
                  <w:tcW w:w="1119" w:type="dxa"/>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1.89×10</w:t>
                  </w:r>
                  <w:r>
                    <w:rPr>
                      <w:rFonts w:hint="eastAsia" w:ascii="Times New Roman" w:hAnsi="Times New Roman"/>
                      <w:bCs/>
                      <w:color w:val="000000"/>
                      <w:spacing w:val="8"/>
                      <w:sz w:val="18"/>
                      <w:szCs w:val="18"/>
                      <w:shd w:val="clear" w:color="auto" w:fill="FFFFFF"/>
                      <w:vertAlign w:val="superscript"/>
                    </w:rPr>
                    <w:t>3</w:t>
                  </w:r>
                </w:p>
              </w:tc>
              <w:tc>
                <w:tcPr>
                  <w:tcW w:w="1124" w:type="dxa"/>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1.98×10</w:t>
                  </w:r>
                  <w:r>
                    <w:rPr>
                      <w:rFonts w:hint="eastAsia" w:ascii="Times New Roman" w:hAnsi="Times New Roman"/>
                      <w:bCs/>
                      <w:color w:val="000000"/>
                      <w:spacing w:val="8"/>
                      <w:sz w:val="18"/>
                      <w:szCs w:val="18"/>
                      <w:shd w:val="clear" w:color="auto" w:fill="FFFFFF"/>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18" w:type="dxa"/>
                </w:tcPr>
                <w:p>
                  <w:pPr>
                    <w:autoSpaceDN w:val="0"/>
                    <w:spacing w:before="45" w:after="150"/>
                    <w:jc w:val="center"/>
                    <w:rPr>
                      <w:rFonts w:ascii="Times New Roman" w:hAnsi="Times New Roman"/>
                      <w:bCs/>
                      <w:color w:val="000000"/>
                      <w:spacing w:val="8"/>
                      <w:szCs w:val="21"/>
                      <w:shd w:val="clear" w:color="auto" w:fill="FFFFFF"/>
                    </w:rPr>
                  </w:pPr>
                  <w:r>
                    <w:rPr>
                      <w:rFonts w:hint="eastAsia" w:ascii="Times New Roman" w:hAnsi="Times New Roman"/>
                      <w:bCs/>
                      <w:color w:val="000000"/>
                      <w:spacing w:val="8"/>
                      <w:szCs w:val="21"/>
                      <w:shd w:val="clear" w:color="auto" w:fill="FFFFFF"/>
                    </w:rPr>
                    <w:t>空气过量系数（α）</w:t>
                  </w:r>
                </w:p>
              </w:tc>
              <w:tc>
                <w:tcPr>
                  <w:tcW w:w="1119"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0.94</w:t>
                  </w:r>
                </w:p>
              </w:tc>
              <w:tc>
                <w:tcPr>
                  <w:tcW w:w="1119"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0.95</w:t>
                  </w:r>
                </w:p>
              </w:tc>
              <w:tc>
                <w:tcPr>
                  <w:tcW w:w="1119"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0.94</w:t>
                  </w:r>
                </w:p>
              </w:tc>
              <w:tc>
                <w:tcPr>
                  <w:tcW w:w="1119"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0.94</w:t>
                  </w:r>
                </w:p>
              </w:tc>
              <w:tc>
                <w:tcPr>
                  <w:tcW w:w="1119"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0.95</w:t>
                  </w:r>
                </w:p>
              </w:tc>
              <w:tc>
                <w:tcPr>
                  <w:tcW w:w="1124"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18" w:type="dxa"/>
                </w:tcPr>
                <w:p>
                  <w:pPr>
                    <w:autoSpaceDN w:val="0"/>
                    <w:spacing w:before="45" w:after="150"/>
                    <w:jc w:val="center"/>
                    <w:rPr>
                      <w:rFonts w:ascii="Times New Roman" w:hAnsi="Times New Roman"/>
                      <w:b/>
                      <w:color w:val="000000"/>
                      <w:spacing w:val="8"/>
                      <w:szCs w:val="21"/>
                      <w:shd w:val="clear" w:color="auto" w:fill="FFFFFF"/>
                    </w:rPr>
                  </w:pPr>
                  <w:r>
                    <w:rPr>
                      <w:rFonts w:hint="eastAsia" w:ascii="Times New Roman" w:hAnsi="Times New Roman"/>
                      <w:bCs/>
                      <w:color w:val="000000"/>
                      <w:spacing w:val="8"/>
                      <w:szCs w:val="21"/>
                      <w:shd w:val="clear" w:color="auto" w:fill="FFFFFF"/>
                    </w:rPr>
                    <w:t>污染物浓度（mg/m</w:t>
                  </w:r>
                  <w:r>
                    <w:rPr>
                      <w:rFonts w:hint="eastAsia" w:ascii="Times New Roman" w:hAnsi="Times New Roman"/>
                      <w:bCs/>
                      <w:color w:val="000000"/>
                      <w:spacing w:val="8"/>
                      <w:szCs w:val="21"/>
                      <w:shd w:val="clear" w:color="auto" w:fill="FFFFFF"/>
                      <w:vertAlign w:val="superscript"/>
                    </w:rPr>
                    <w:t>3</w:t>
                  </w:r>
                  <w:r>
                    <w:rPr>
                      <w:rFonts w:hint="eastAsia" w:ascii="Times New Roman" w:hAnsi="Times New Roman"/>
                      <w:bCs/>
                      <w:color w:val="000000"/>
                      <w:spacing w:val="8"/>
                      <w:szCs w:val="21"/>
                      <w:shd w:val="clear" w:color="auto" w:fill="FFFFFF"/>
                    </w:rPr>
                    <w:t>）</w:t>
                  </w:r>
                </w:p>
              </w:tc>
              <w:tc>
                <w:tcPr>
                  <w:tcW w:w="1119"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＜3</w:t>
                  </w:r>
                </w:p>
              </w:tc>
              <w:tc>
                <w:tcPr>
                  <w:tcW w:w="1119"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＜3</w:t>
                  </w:r>
                </w:p>
              </w:tc>
              <w:tc>
                <w:tcPr>
                  <w:tcW w:w="1119"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＜3</w:t>
                  </w:r>
                </w:p>
              </w:tc>
              <w:tc>
                <w:tcPr>
                  <w:tcW w:w="1119"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47</w:t>
                  </w:r>
                </w:p>
              </w:tc>
              <w:tc>
                <w:tcPr>
                  <w:tcW w:w="1119"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53</w:t>
                  </w:r>
                </w:p>
              </w:tc>
              <w:tc>
                <w:tcPr>
                  <w:tcW w:w="1124"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18" w:type="dxa"/>
                </w:tcPr>
                <w:p>
                  <w:pPr>
                    <w:autoSpaceDN w:val="0"/>
                    <w:spacing w:before="45" w:after="150"/>
                    <w:jc w:val="center"/>
                    <w:rPr>
                      <w:rFonts w:ascii="Times New Roman" w:hAnsi="Times New Roman"/>
                      <w:bCs/>
                      <w:color w:val="000000"/>
                      <w:spacing w:val="8"/>
                      <w:szCs w:val="21"/>
                      <w:shd w:val="clear" w:color="auto" w:fill="FFFFFF"/>
                    </w:rPr>
                  </w:pPr>
                  <w:r>
                    <w:rPr>
                      <w:rFonts w:hint="eastAsia" w:ascii="Times New Roman" w:hAnsi="Times New Roman"/>
                      <w:bCs/>
                      <w:color w:val="000000"/>
                      <w:spacing w:val="8"/>
                      <w:szCs w:val="21"/>
                      <w:shd w:val="clear" w:color="auto" w:fill="FFFFFF"/>
                    </w:rPr>
                    <w:t>排放浓度限值（mg/m</w:t>
                  </w:r>
                  <w:r>
                    <w:rPr>
                      <w:rFonts w:hint="eastAsia" w:ascii="Times New Roman" w:hAnsi="Times New Roman"/>
                      <w:bCs/>
                      <w:color w:val="000000"/>
                      <w:spacing w:val="8"/>
                      <w:szCs w:val="21"/>
                      <w:shd w:val="clear" w:color="auto" w:fill="FFFFFF"/>
                      <w:vertAlign w:val="superscript"/>
                    </w:rPr>
                    <w:t>3</w:t>
                  </w:r>
                  <w:r>
                    <w:rPr>
                      <w:rFonts w:hint="eastAsia" w:ascii="Times New Roman" w:hAnsi="Times New Roman"/>
                      <w:bCs/>
                      <w:color w:val="000000"/>
                      <w:spacing w:val="8"/>
                      <w:szCs w:val="21"/>
                      <w:shd w:val="clear" w:color="auto" w:fill="FFFFFF"/>
                    </w:rPr>
                    <w:t>）</w:t>
                  </w:r>
                </w:p>
              </w:tc>
              <w:tc>
                <w:tcPr>
                  <w:tcW w:w="3357" w:type="dxa"/>
                  <w:gridSpan w:val="3"/>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≤50</w:t>
                  </w:r>
                </w:p>
              </w:tc>
              <w:tc>
                <w:tcPr>
                  <w:tcW w:w="3362" w:type="dxa"/>
                  <w:gridSpan w:val="3"/>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18" w:type="dxa"/>
                </w:tcPr>
                <w:p>
                  <w:pPr>
                    <w:autoSpaceDN w:val="0"/>
                    <w:spacing w:before="45" w:after="150"/>
                    <w:jc w:val="center"/>
                    <w:rPr>
                      <w:rFonts w:ascii="Times New Roman" w:hAnsi="Times New Roman"/>
                      <w:bCs/>
                      <w:color w:val="000000"/>
                      <w:spacing w:val="8"/>
                      <w:szCs w:val="21"/>
                      <w:shd w:val="clear" w:color="auto" w:fill="FFFFFF"/>
                    </w:rPr>
                  </w:pPr>
                  <w:r>
                    <w:rPr>
                      <w:rFonts w:hint="eastAsia" w:ascii="Times New Roman" w:hAnsi="Times New Roman"/>
                      <w:bCs/>
                      <w:color w:val="000000"/>
                      <w:spacing w:val="8"/>
                      <w:szCs w:val="21"/>
                      <w:shd w:val="clear" w:color="auto" w:fill="FFFFFF"/>
                    </w:rPr>
                    <w:t>排放速率限值（kg/h）</w:t>
                  </w:r>
                </w:p>
              </w:tc>
              <w:tc>
                <w:tcPr>
                  <w:tcW w:w="3357" w:type="dxa"/>
                  <w:gridSpan w:val="3"/>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w:t>
                  </w:r>
                </w:p>
              </w:tc>
              <w:tc>
                <w:tcPr>
                  <w:tcW w:w="3362" w:type="dxa"/>
                  <w:gridSpan w:val="3"/>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w:t>
                  </w:r>
                </w:p>
              </w:tc>
            </w:tr>
          </w:tbl>
          <w:p>
            <w:pPr>
              <w:shd w:val="solid" w:color="FFFFFF" w:fill="auto"/>
              <w:autoSpaceDN w:val="0"/>
              <w:spacing w:before="45" w:after="150"/>
              <w:rPr>
                <w:rFonts w:ascii="Times New Roman" w:hAnsi="Times New Roman"/>
                <w:b/>
                <w:color w:val="000000"/>
                <w:spacing w:val="8"/>
                <w:sz w:val="24"/>
                <w:shd w:val="clear" w:color="auto" w:fill="FFFFFF"/>
              </w:rPr>
            </w:pPr>
          </w:p>
          <w:tbl>
            <w:tblPr>
              <w:tblStyle w:val="11"/>
              <w:tblW w:w="84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8"/>
              <w:gridCol w:w="1119"/>
              <w:gridCol w:w="1119"/>
              <w:gridCol w:w="1119"/>
              <w:gridCol w:w="1119"/>
              <w:gridCol w:w="1119"/>
              <w:gridCol w:w="1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18" w:type="dxa"/>
                </w:tcPr>
                <w:p>
                  <w:pPr>
                    <w:autoSpaceDN w:val="0"/>
                    <w:spacing w:before="45" w:after="150"/>
                    <w:jc w:val="center"/>
                    <w:rPr>
                      <w:rFonts w:ascii="Times New Roman" w:hAnsi="Times New Roman"/>
                      <w:bCs/>
                      <w:color w:val="000000"/>
                      <w:spacing w:val="8"/>
                      <w:sz w:val="15"/>
                      <w:szCs w:val="15"/>
                      <w:shd w:val="clear" w:color="auto" w:fill="FFFFFF"/>
                    </w:rPr>
                  </w:pPr>
                  <w:r>
                    <w:rPr>
                      <w:rFonts w:hint="eastAsia" w:ascii="Times New Roman" w:hAnsi="Times New Roman"/>
                      <w:bCs/>
                      <w:color w:val="000000"/>
                      <w:spacing w:val="8"/>
                      <w:szCs w:val="21"/>
                      <w:shd w:val="clear" w:color="auto" w:fill="FFFFFF"/>
                    </w:rPr>
                    <w:t>监测点位</w:t>
                  </w:r>
                </w:p>
              </w:tc>
              <w:tc>
                <w:tcPr>
                  <w:tcW w:w="3357" w:type="dxa"/>
                  <w:gridSpan w:val="3"/>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出口</w:t>
                  </w:r>
                </w:p>
              </w:tc>
              <w:tc>
                <w:tcPr>
                  <w:tcW w:w="3362" w:type="dxa"/>
                  <w:gridSpan w:val="3"/>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18" w:type="dxa"/>
                </w:tcPr>
                <w:p>
                  <w:pPr>
                    <w:autoSpaceDN w:val="0"/>
                    <w:spacing w:before="45" w:after="150"/>
                    <w:jc w:val="center"/>
                    <w:rPr>
                      <w:rFonts w:ascii="Times New Roman" w:hAnsi="Times New Roman"/>
                      <w:bCs/>
                      <w:color w:val="000000"/>
                      <w:spacing w:val="8"/>
                      <w:szCs w:val="21"/>
                      <w:shd w:val="clear" w:color="auto" w:fill="FFFFFF"/>
                    </w:rPr>
                  </w:pPr>
                  <w:r>
                    <w:rPr>
                      <w:rFonts w:hint="eastAsia" w:ascii="Times New Roman" w:hAnsi="Times New Roman"/>
                      <w:bCs/>
                      <w:color w:val="000000"/>
                      <w:spacing w:val="8"/>
                      <w:szCs w:val="21"/>
                      <w:shd w:val="clear" w:color="auto" w:fill="FFFFFF"/>
                    </w:rPr>
                    <w:t>监测项目</w:t>
                  </w:r>
                </w:p>
              </w:tc>
              <w:tc>
                <w:tcPr>
                  <w:tcW w:w="3357" w:type="dxa"/>
                  <w:gridSpan w:val="3"/>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二氧化硫</w:t>
                  </w:r>
                </w:p>
              </w:tc>
              <w:tc>
                <w:tcPr>
                  <w:tcW w:w="3362" w:type="dxa"/>
                  <w:gridSpan w:val="3"/>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氮氧化物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18" w:type="dxa"/>
                </w:tcPr>
                <w:p>
                  <w:pPr>
                    <w:autoSpaceDN w:val="0"/>
                    <w:spacing w:before="45" w:after="150"/>
                    <w:jc w:val="center"/>
                    <w:rPr>
                      <w:rFonts w:ascii="Times New Roman" w:hAnsi="Times New Roman"/>
                      <w:bCs/>
                      <w:color w:val="000000"/>
                      <w:spacing w:val="8"/>
                      <w:szCs w:val="21"/>
                      <w:shd w:val="clear" w:color="auto" w:fill="FFFFFF"/>
                    </w:rPr>
                  </w:pPr>
                  <w:r>
                    <w:rPr>
                      <w:rFonts w:hint="eastAsia" w:ascii="Times New Roman" w:hAnsi="Times New Roman"/>
                      <w:bCs/>
                      <w:color w:val="000000"/>
                      <w:spacing w:val="8"/>
                      <w:szCs w:val="21"/>
                      <w:shd w:val="clear" w:color="auto" w:fill="FFFFFF"/>
                    </w:rPr>
                    <w:t>样品性状</w:t>
                  </w:r>
                </w:p>
              </w:tc>
              <w:tc>
                <w:tcPr>
                  <w:tcW w:w="3357" w:type="dxa"/>
                  <w:gridSpan w:val="3"/>
                </w:tcPr>
                <w:p>
                  <w:pPr>
                    <w:autoSpaceDN w:val="0"/>
                    <w:spacing w:before="45" w:after="150"/>
                    <w:jc w:val="center"/>
                    <w:rPr>
                      <w:rFonts w:hint="eastAsia" w:ascii="Times New Roman" w:hAnsi="Times New Roman" w:eastAsia="宋体"/>
                      <w:bCs/>
                      <w:color w:val="000000"/>
                      <w:spacing w:val="8"/>
                      <w:sz w:val="24"/>
                      <w:shd w:val="clear" w:color="auto" w:fill="FFFFFF"/>
                      <w:lang w:val="en-US" w:eastAsia="zh-CN"/>
                    </w:rPr>
                  </w:pPr>
                  <w:r>
                    <w:rPr>
                      <w:rFonts w:hint="eastAsia" w:ascii="Times New Roman" w:hAnsi="Times New Roman"/>
                      <w:bCs/>
                      <w:color w:val="000000"/>
                      <w:spacing w:val="8"/>
                      <w:sz w:val="24"/>
                      <w:shd w:val="clear" w:color="auto" w:fill="FFFFFF"/>
                      <w:lang w:val="en-US" w:eastAsia="zh-CN"/>
                    </w:rPr>
                    <w:t>/</w:t>
                  </w:r>
                </w:p>
              </w:tc>
              <w:tc>
                <w:tcPr>
                  <w:tcW w:w="3362" w:type="dxa"/>
                  <w:gridSpan w:val="3"/>
                </w:tcPr>
                <w:p>
                  <w:pPr>
                    <w:autoSpaceDN w:val="0"/>
                    <w:spacing w:before="45" w:after="150"/>
                    <w:jc w:val="center"/>
                    <w:rPr>
                      <w:rFonts w:hint="eastAsia" w:ascii="Times New Roman" w:hAnsi="Times New Roman" w:eastAsia="宋体"/>
                      <w:bCs/>
                      <w:color w:val="000000"/>
                      <w:spacing w:val="8"/>
                      <w:sz w:val="24"/>
                      <w:shd w:val="clear" w:color="auto" w:fill="FFFFFF"/>
                      <w:lang w:eastAsia="zh-CN"/>
                    </w:rPr>
                  </w:pPr>
                  <w:r>
                    <w:rPr>
                      <w:rFonts w:hint="eastAsia" w:ascii="Times New Roman" w:hAnsi="Times New Roman"/>
                      <w:bCs/>
                      <w:color w:val="000000"/>
                      <w:spacing w:val="8"/>
                      <w:sz w:val="24"/>
                      <w:shd w:val="clear" w:color="auto" w:fill="FFFFFF"/>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18" w:type="dxa"/>
                </w:tcPr>
                <w:p>
                  <w:pPr>
                    <w:autoSpaceDN w:val="0"/>
                    <w:spacing w:before="45" w:after="150"/>
                    <w:jc w:val="center"/>
                    <w:rPr>
                      <w:rFonts w:ascii="Times New Roman" w:hAnsi="Times New Roman"/>
                      <w:bCs/>
                      <w:color w:val="000000"/>
                      <w:spacing w:val="8"/>
                      <w:szCs w:val="21"/>
                      <w:shd w:val="clear" w:color="auto" w:fill="FFFFFF"/>
                    </w:rPr>
                  </w:pPr>
                  <w:r>
                    <w:rPr>
                      <w:rFonts w:hint="eastAsia" w:ascii="Times New Roman" w:hAnsi="Times New Roman"/>
                      <w:bCs/>
                      <w:color w:val="000000"/>
                      <w:spacing w:val="8"/>
                      <w:szCs w:val="21"/>
                      <w:shd w:val="clear" w:color="auto" w:fill="FFFFFF"/>
                    </w:rPr>
                    <w:t>检验依据</w:t>
                  </w:r>
                </w:p>
              </w:tc>
              <w:tc>
                <w:tcPr>
                  <w:tcW w:w="3357" w:type="dxa"/>
                  <w:gridSpan w:val="3"/>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HJ 57-2017</w:t>
                  </w:r>
                </w:p>
              </w:tc>
              <w:tc>
                <w:tcPr>
                  <w:tcW w:w="3362" w:type="dxa"/>
                  <w:gridSpan w:val="3"/>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24"/>
                      <w:shd w:val="clear" w:color="auto" w:fill="FFFFFF"/>
                    </w:rPr>
                    <w:t>HJ 639-2017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18" w:type="dxa"/>
                  <w:vMerge w:val="restart"/>
                </w:tcPr>
                <w:p>
                  <w:pPr>
                    <w:autoSpaceDN w:val="0"/>
                    <w:spacing w:before="45" w:after="150"/>
                    <w:jc w:val="center"/>
                    <w:rPr>
                      <w:rFonts w:ascii="Times New Roman" w:hAnsi="Times New Roman"/>
                      <w:bCs/>
                      <w:color w:val="000000"/>
                      <w:spacing w:val="8"/>
                      <w:szCs w:val="21"/>
                      <w:shd w:val="clear" w:color="auto" w:fill="FFFFFF"/>
                    </w:rPr>
                  </w:pPr>
                </w:p>
                <w:p>
                  <w:pPr>
                    <w:autoSpaceDN w:val="0"/>
                    <w:spacing w:before="45" w:after="150"/>
                    <w:jc w:val="center"/>
                    <w:rPr>
                      <w:rFonts w:ascii="Times New Roman" w:hAnsi="Times New Roman"/>
                      <w:bCs/>
                      <w:color w:val="000000"/>
                      <w:spacing w:val="8"/>
                      <w:szCs w:val="21"/>
                      <w:shd w:val="clear" w:color="auto" w:fill="FFFFFF"/>
                    </w:rPr>
                  </w:pPr>
                  <w:r>
                    <w:rPr>
                      <w:rFonts w:hint="eastAsia" w:ascii="Times New Roman" w:hAnsi="Times New Roman"/>
                      <w:bCs/>
                      <w:color w:val="000000"/>
                      <w:spacing w:val="8"/>
                      <w:szCs w:val="21"/>
                      <w:shd w:val="clear" w:color="auto" w:fill="FFFFFF"/>
                    </w:rPr>
                    <w:t>测试日期</w:t>
                  </w:r>
                </w:p>
              </w:tc>
              <w:tc>
                <w:tcPr>
                  <w:tcW w:w="3357" w:type="dxa"/>
                  <w:gridSpan w:val="3"/>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2019.04.10</w:t>
                  </w:r>
                </w:p>
              </w:tc>
              <w:tc>
                <w:tcPr>
                  <w:tcW w:w="3362" w:type="dxa"/>
                  <w:gridSpan w:val="3"/>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24"/>
                      <w:shd w:val="clear" w:color="auto" w:fill="FFFFFF"/>
                    </w:rPr>
                    <w:t>2019.04.10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18" w:type="dxa"/>
                  <w:vMerge w:val="continue"/>
                </w:tcPr>
                <w:p>
                  <w:pPr>
                    <w:autoSpaceDN w:val="0"/>
                    <w:spacing w:before="45" w:after="150"/>
                    <w:jc w:val="center"/>
                    <w:rPr>
                      <w:rFonts w:ascii="Times New Roman" w:hAnsi="Times New Roman"/>
                      <w:bCs/>
                      <w:color w:val="000000"/>
                      <w:spacing w:val="8"/>
                      <w:szCs w:val="21"/>
                      <w:shd w:val="clear" w:color="auto" w:fill="FFFFFF"/>
                    </w:rPr>
                  </w:pPr>
                </w:p>
              </w:tc>
              <w:tc>
                <w:tcPr>
                  <w:tcW w:w="1119"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第一次</w:t>
                  </w:r>
                </w:p>
              </w:tc>
              <w:tc>
                <w:tcPr>
                  <w:tcW w:w="1119"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第二次</w:t>
                  </w:r>
                </w:p>
              </w:tc>
              <w:tc>
                <w:tcPr>
                  <w:tcW w:w="1119"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第三次</w:t>
                  </w:r>
                </w:p>
              </w:tc>
              <w:tc>
                <w:tcPr>
                  <w:tcW w:w="1119" w:type="dxa"/>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24"/>
                      <w:shd w:val="clear" w:color="auto" w:fill="FFFFFF"/>
                    </w:rPr>
                    <w:t>第一次</w:t>
                  </w:r>
                </w:p>
              </w:tc>
              <w:tc>
                <w:tcPr>
                  <w:tcW w:w="1119" w:type="dxa"/>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24"/>
                      <w:shd w:val="clear" w:color="auto" w:fill="FFFFFF"/>
                    </w:rPr>
                    <w:t>第二次</w:t>
                  </w:r>
                </w:p>
              </w:tc>
              <w:tc>
                <w:tcPr>
                  <w:tcW w:w="1124" w:type="dxa"/>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24"/>
                      <w:shd w:val="clear" w:color="auto" w:fill="FFFFFF"/>
                    </w:rPr>
                    <w:t>第三次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18" w:type="dxa"/>
                </w:tcPr>
                <w:p>
                  <w:pPr>
                    <w:autoSpaceDN w:val="0"/>
                    <w:spacing w:before="45" w:after="150"/>
                    <w:rPr>
                      <w:rFonts w:ascii="Times New Roman" w:hAnsi="Times New Roman"/>
                      <w:bCs/>
                      <w:color w:val="000000"/>
                      <w:spacing w:val="8"/>
                      <w:szCs w:val="21"/>
                      <w:shd w:val="clear" w:color="auto" w:fill="FFFFFF"/>
                    </w:rPr>
                  </w:pPr>
                  <w:r>
                    <w:rPr>
                      <w:rFonts w:hint="eastAsia" w:ascii="Times New Roman" w:hAnsi="Times New Roman"/>
                      <w:bCs/>
                      <w:color w:val="000000"/>
                      <w:spacing w:val="8"/>
                      <w:szCs w:val="21"/>
                      <w:shd w:val="clear" w:color="auto" w:fill="FFFFFF"/>
                    </w:rPr>
                    <w:t>实测含氧量（%）</w:t>
                  </w:r>
                </w:p>
              </w:tc>
              <w:tc>
                <w:tcPr>
                  <w:tcW w:w="1119"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2.4</w:t>
                  </w:r>
                </w:p>
              </w:tc>
              <w:tc>
                <w:tcPr>
                  <w:tcW w:w="1119"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2.5</w:t>
                  </w:r>
                </w:p>
              </w:tc>
              <w:tc>
                <w:tcPr>
                  <w:tcW w:w="1119"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2.4</w:t>
                  </w:r>
                </w:p>
              </w:tc>
              <w:tc>
                <w:tcPr>
                  <w:tcW w:w="1119"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2.4</w:t>
                  </w:r>
                </w:p>
              </w:tc>
              <w:tc>
                <w:tcPr>
                  <w:tcW w:w="1119"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2.5</w:t>
                  </w:r>
                </w:p>
              </w:tc>
              <w:tc>
                <w:tcPr>
                  <w:tcW w:w="1124"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18" w:type="dxa"/>
                </w:tcPr>
                <w:p>
                  <w:pPr>
                    <w:autoSpaceDN w:val="0"/>
                    <w:spacing w:before="45" w:after="150"/>
                    <w:jc w:val="center"/>
                    <w:rPr>
                      <w:rFonts w:ascii="Times New Roman" w:hAnsi="Times New Roman"/>
                      <w:bCs/>
                      <w:color w:val="000000"/>
                      <w:spacing w:val="8"/>
                      <w:szCs w:val="21"/>
                      <w:shd w:val="clear" w:color="auto" w:fill="FFFFFF"/>
                    </w:rPr>
                  </w:pPr>
                  <w:r>
                    <w:rPr>
                      <w:rFonts w:hint="eastAsia" w:ascii="Times New Roman" w:hAnsi="Times New Roman"/>
                      <w:bCs/>
                      <w:color w:val="000000"/>
                      <w:spacing w:val="8"/>
                      <w:szCs w:val="21"/>
                      <w:shd w:val="clear" w:color="auto" w:fill="FFFFFF"/>
                    </w:rPr>
                    <w:t>烟气温度（℃）</w:t>
                  </w:r>
                </w:p>
              </w:tc>
              <w:tc>
                <w:tcPr>
                  <w:tcW w:w="1119"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102.2</w:t>
                  </w:r>
                </w:p>
              </w:tc>
              <w:tc>
                <w:tcPr>
                  <w:tcW w:w="1119"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106.6</w:t>
                  </w:r>
                </w:p>
              </w:tc>
              <w:tc>
                <w:tcPr>
                  <w:tcW w:w="1119"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104.1</w:t>
                  </w:r>
                </w:p>
              </w:tc>
              <w:tc>
                <w:tcPr>
                  <w:tcW w:w="1119"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102.2</w:t>
                  </w:r>
                </w:p>
              </w:tc>
              <w:tc>
                <w:tcPr>
                  <w:tcW w:w="1119"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106.6</w:t>
                  </w:r>
                </w:p>
              </w:tc>
              <w:tc>
                <w:tcPr>
                  <w:tcW w:w="1124"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18" w:type="dxa"/>
                </w:tcPr>
                <w:p>
                  <w:pPr>
                    <w:autoSpaceDN w:val="0"/>
                    <w:spacing w:before="45" w:after="150"/>
                    <w:jc w:val="center"/>
                    <w:rPr>
                      <w:rFonts w:ascii="Times New Roman" w:hAnsi="Times New Roman"/>
                      <w:bCs/>
                      <w:color w:val="000000"/>
                      <w:spacing w:val="8"/>
                      <w:szCs w:val="21"/>
                      <w:shd w:val="clear" w:color="auto" w:fill="FFFFFF"/>
                    </w:rPr>
                  </w:pPr>
                  <w:r>
                    <w:rPr>
                      <w:rFonts w:hint="eastAsia" w:ascii="Times New Roman" w:hAnsi="Times New Roman"/>
                      <w:bCs/>
                      <w:color w:val="000000"/>
                      <w:spacing w:val="8"/>
                      <w:szCs w:val="21"/>
                      <w:shd w:val="clear" w:color="auto" w:fill="FFFFFF"/>
                    </w:rPr>
                    <w:t>烟气平均流速（m/s）</w:t>
                  </w:r>
                </w:p>
              </w:tc>
              <w:tc>
                <w:tcPr>
                  <w:tcW w:w="1119"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8.4</w:t>
                  </w:r>
                </w:p>
              </w:tc>
              <w:tc>
                <w:tcPr>
                  <w:tcW w:w="1119"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8.9</w:t>
                  </w:r>
                </w:p>
              </w:tc>
              <w:tc>
                <w:tcPr>
                  <w:tcW w:w="1119"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8.0</w:t>
                  </w:r>
                </w:p>
              </w:tc>
              <w:tc>
                <w:tcPr>
                  <w:tcW w:w="1119"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8.4</w:t>
                  </w:r>
                </w:p>
              </w:tc>
              <w:tc>
                <w:tcPr>
                  <w:tcW w:w="1119"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8.9</w:t>
                  </w:r>
                </w:p>
              </w:tc>
              <w:tc>
                <w:tcPr>
                  <w:tcW w:w="1124"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18" w:type="dxa"/>
                </w:tcPr>
                <w:p>
                  <w:pPr>
                    <w:autoSpaceDN w:val="0"/>
                    <w:spacing w:before="45" w:after="150"/>
                    <w:jc w:val="center"/>
                    <w:rPr>
                      <w:rFonts w:ascii="Times New Roman" w:hAnsi="Times New Roman"/>
                      <w:bCs/>
                      <w:color w:val="000000"/>
                      <w:spacing w:val="8"/>
                      <w:szCs w:val="21"/>
                      <w:shd w:val="clear" w:color="auto" w:fill="FFFFFF"/>
                    </w:rPr>
                  </w:pPr>
                  <w:r>
                    <w:rPr>
                      <w:rFonts w:hint="eastAsia" w:ascii="Times New Roman" w:hAnsi="Times New Roman"/>
                      <w:bCs/>
                      <w:color w:val="000000"/>
                      <w:spacing w:val="8"/>
                      <w:szCs w:val="21"/>
                      <w:shd w:val="clear" w:color="auto" w:fill="FFFFFF"/>
                    </w:rPr>
                    <w:t>管道截面积(m</w:t>
                  </w:r>
                  <w:r>
                    <w:rPr>
                      <w:rFonts w:hint="eastAsia" w:ascii="Times New Roman" w:hAnsi="Times New Roman"/>
                      <w:bCs/>
                      <w:color w:val="000000"/>
                      <w:spacing w:val="8"/>
                      <w:szCs w:val="21"/>
                      <w:shd w:val="clear" w:color="auto" w:fill="FFFFFF"/>
                      <w:vertAlign w:val="superscript"/>
                    </w:rPr>
                    <w:t>2</w:t>
                  </w:r>
                  <w:r>
                    <w:rPr>
                      <w:rFonts w:hint="eastAsia" w:ascii="Times New Roman" w:hAnsi="Times New Roman"/>
                      <w:bCs/>
                      <w:color w:val="000000"/>
                      <w:spacing w:val="8"/>
                      <w:szCs w:val="21"/>
                      <w:shd w:val="clear" w:color="auto" w:fill="FFFFFF"/>
                    </w:rPr>
                    <w:t>)</w:t>
                  </w:r>
                </w:p>
              </w:tc>
              <w:tc>
                <w:tcPr>
                  <w:tcW w:w="1119"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0.0707</w:t>
                  </w:r>
                </w:p>
              </w:tc>
              <w:tc>
                <w:tcPr>
                  <w:tcW w:w="1119"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0.0707</w:t>
                  </w:r>
                </w:p>
              </w:tc>
              <w:tc>
                <w:tcPr>
                  <w:tcW w:w="1119"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0.0707</w:t>
                  </w:r>
                </w:p>
              </w:tc>
              <w:tc>
                <w:tcPr>
                  <w:tcW w:w="1119"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0.0707</w:t>
                  </w:r>
                </w:p>
              </w:tc>
              <w:tc>
                <w:tcPr>
                  <w:tcW w:w="1119"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0.0707</w:t>
                  </w:r>
                </w:p>
              </w:tc>
              <w:tc>
                <w:tcPr>
                  <w:tcW w:w="1124"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0.0707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18" w:type="dxa"/>
                </w:tcPr>
                <w:p>
                  <w:pPr>
                    <w:autoSpaceDN w:val="0"/>
                    <w:spacing w:before="45" w:after="150"/>
                    <w:jc w:val="center"/>
                    <w:rPr>
                      <w:rFonts w:ascii="Times New Roman" w:hAnsi="Times New Roman"/>
                      <w:b/>
                      <w:color w:val="000000"/>
                      <w:spacing w:val="8"/>
                      <w:szCs w:val="21"/>
                      <w:shd w:val="clear" w:color="auto" w:fill="FFFFFF"/>
                    </w:rPr>
                  </w:pPr>
                  <w:r>
                    <w:rPr>
                      <w:rFonts w:hint="eastAsia" w:ascii="Times New Roman" w:hAnsi="Times New Roman"/>
                      <w:bCs/>
                      <w:color w:val="000000"/>
                      <w:spacing w:val="8"/>
                      <w:szCs w:val="21"/>
                      <w:shd w:val="clear" w:color="auto" w:fill="FFFFFF"/>
                    </w:rPr>
                    <w:t>实测烟气流量（m</w:t>
                  </w:r>
                  <w:r>
                    <w:rPr>
                      <w:rFonts w:hint="eastAsia" w:ascii="Times New Roman" w:hAnsi="Times New Roman"/>
                      <w:bCs/>
                      <w:color w:val="000000"/>
                      <w:spacing w:val="8"/>
                      <w:szCs w:val="21"/>
                      <w:shd w:val="clear" w:color="auto" w:fill="FFFFFF"/>
                      <w:vertAlign w:val="superscript"/>
                    </w:rPr>
                    <w:t>3</w:t>
                  </w:r>
                  <w:r>
                    <w:rPr>
                      <w:rFonts w:hint="eastAsia" w:ascii="Times New Roman" w:hAnsi="Times New Roman"/>
                      <w:bCs/>
                      <w:color w:val="000000"/>
                      <w:spacing w:val="8"/>
                      <w:szCs w:val="21"/>
                      <w:shd w:val="clear" w:color="auto" w:fill="FFFFFF"/>
                    </w:rPr>
                    <w:t>/hr）</w:t>
                  </w:r>
                </w:p>
              </w:tc>
              <w:tc>
                <w:tcPr>
                  <w:tcW w:w="1119" w:type="dxa"/>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2.14×10</w:t>
                  </w:r>
                  <w:r>
                    <w:rPr>
                      <w:rFonts w:hint="eastAsia" w:ascii="Times New Roman" w:hAnsi="Times New Roman"/>
                      <w:bCs/>
                      <w:color w:val="000000"/>
                      <w:spacing w:val="8"/>
                      <w:sz w:val="18"/>
                      <w:szCs w:val="18"/>
                      <w:shd w:val="clear" w:color="auto" w:fill="FFFFFF"/>
                      <w:vertAlign w:val="superscript"/>
                    </w:rPr>
                    <w:t>3</w:t>
                  </w:r>
                </w:p>
              </w:tc>
              <w:tc>
                <w:tcPr>
                  <w:tcW w:w="1119" w:type="dxa"/>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2.26×10</w:t>
                  </w:r>
                  <w:r>
                    <w:rPr>
                      <w:rFonts w:hint="eastAsia" w:ascii="Times New Roman" w:hAnsi="Times New Roman"/>
                      <w:bCs/>
                      <w:color w:val="000000"/>
                      <w:spacing w:val="8"/>
                      <w:sz w:val="18"/>
                      <w:szCs w:val="18"/>
                      <w:shd w:val="clear" w:color="auto" w:fill="FFFFFF"/>
                      <w:vertAlign w:val="superscript"/>
                    </w:rPr>
                    <w:t>3</w:t>
                  </w:r>
                </w:p>
              </w:tc>
              <w:tc>
                <w:tcPr>
                  <w:tcW w:w="1119" w:type="dxa"/>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2.04×10</w:t>
                  </w:r>
                  <w:r>
                    <w:rPr>
                      <w:rFonts w:hint="eastAsia" w:ascii="Times New Roman" w:hAnsi="Times New Roman"/>
                      <w:bCs/>
                      <w:color w:val="000000"/>
                      <w:spacing w:val="8"/>
                      <w:sz w:val="18"/>
                      <w:szCs w:val="18"/>
                      <w:shd w:val="clear" w:color="auto" w:fill="FFFFFF"/>
                      <w:vertAlign w:val="superscript"/>
                    </w:rPr>
                    <w:t>3</w:t>
                  </w:r>
                </w:p>
              </w:tc>
              <w:tc>
                <w:tcPr>
                  <w:tcW w:w="1119" w:type="dxa"/>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2.14×10</w:t>
                  </w:r>
                  <w:r>
                    <w:rPr>
                      <w:rFonts w:hint="eastAsia" w:ascii="Times New Roman" w:hAnsi="Times New Roman"/>
                      <w:bCs/>
                      <w:color w:val="000000"/>
                      <w:spacing w:val="8"/>
                      <w:sz w:val="18"/>
                      <w:szCs w:val="18"/>
                      <w:shd w:val="clear" w:color="auto" w:fill="FFFFFF"/>
                      <w:vertAlign w:val="superscript"/>
                    </w:rPr>
                    <w:t>3</w:t>
                  </w:r>
                </w:p>
              </w:tc>
              <w:tc>
                <w:tcPr>
                  <w:tcW w:w="1119" w:type="dxa"/>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2.26×10</w:t>
                  </w:r>
                  <w:r>
                    <w:rPr>
                      <w:rFonts w:hint="eastAsia" w:ascii="Times New Roman" w:hAnsi="Times New Roman"/>
                      <w:bCs/>
                      <w:color w:val="000000"/>
                      <w:spacing w:val="8"/>
                      <w:sz w:val="18"/>
                      <w:szCs w:val="18"/>
                      <w:shd w:val="clear" w:color="auto" w:fill="FFFFFF"/>
                      <w:vertAlign w:val="superscript"/>
                    </w:rPr>
                    <w:t>3</w:t>
                  </w:r>
                </w:p>
              </w:tc>
              <w:tc>
                <w:tcPr>
                  <w:tcW w:w="1124" w:type="dxa"/>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2.04×10</w:t>
                  </w:r>
                  <w:r>
                    <w:rPr>
                      <w:rFonts w:hint="eastAsia" w:ascii="Times New Roman" w:hAnsi="Times New Roman"/>
                      <w:bCs/>
                      <w:color w:val="000000"/>
                      <w:spacing w:val="8"/>
                      <w:sz w:val="18"/>
                      <w:szCs w:val="18"/>
                      <w:shd w:val="clear" w:color="auto" w:fill="FFFFFF"/>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18" w:type="dxa"/>
                </w:tcPr>
                <w:p>
                  <w:pPr>
                    <w:autoSpaceDN w:val="0"/>
                    <w:spacing w:before="45" w:after="150"/>
                    <w:jc w:val="center"/>
                    <w:rPr>
                      <w:rFonts w:ascii="Times New Roman" w:hAnsi="Times New Roman"/>
                      <w:b/>
                      <w:color w:val="000000"/>
                      <w:spacing w:val="8"/>
                      <w:szCs w:val="21"/>
                      <w:shd w:val="clear" w:color="auto" w:fill="FFFFFF"/>
                    </w:rPr>
                  </w:pPr>
                  <w:r>
                    <w:rPr>
                      <w:rFonts w:hint="eastAsia" w:ascii="Times New Roman" w:hAnsi="Times New Roman"/>
                      <w:bCs/>
                      <w:color w:val="000000"/>
                      <w:spacing w:val="8"/>
                      <w:szCs w:val="21"/>
                      <w:shd w:val="clear" w:color="auto" w:fill="FFFFFF"/>
                    </w:rPr>
                    <w:t>烟气含湿量（%）</w:t>
                  </w:r>
                </w:p>
              </w:tc>
              <w:tc>
                <w:tcPr>
                  <w:tcW w:w="1119"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4.7</w:t>
                  </w:r>
                </w:p>
              </w:tc>
              <w:tc>
                <w:tcPr>
                  <w:tcW w:w="1119"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4.7</w:t>
                  </w:r>
                </w:p>
              </w:tc>
              <w:tc>
                <w:tcPr>
                  <w:tcW w:w="1119"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4.7</w:t>
                  </w:r>
                </w:p>
              </w:tc>
              <w:tc>
                <w:tcPr>
                  <w:tcW w:w="1119"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4.7</w:t>
                  </w:r>
                </w:p>
              </w:tc>
              <w:tc>
                <w:tcPr>
                  <w:tcW w:w="1119"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4.7</w:t>
                  </w:r>
                </w:p>
              </w:tc>
              <w:tc>
                <w:tcPr>
                  <w:tcW w:w="1124"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18" w:type="dxa"/>
                </w:tcPr>
                <w:p>
                  <w:pPr>
                    <w:autoSpaceDN w:val="0"/>
                    <w:spacing w:before="45" w:after="150"/>
                    <w:jc w:val="center"/>
                    <w:rPr>
                      <w:rFonts w:ascii="Times New Roman" w:hAnsi="Times New Roman"/>
                      <w:bCs/>
                      <w:color w:val="000000"/>
                      <w:spacing w:val="8"/>
                      <w:szCs w:val="21"/>
                      <w:shd w:val="clear" w:color="auto" w:fill="FFFFFF"/>
                    </w:rPr>
                  </w:pPr>
                  <w:r>
                    <w:rPr>
                      <w:rFonts w:hint="eastAsia" w:ascii="Times New Roman" w:hAnsi="Times New Roman"/>
                      <w:bCs/>
                      <w:color w:val="000000"/>
                      <w:spacing w:val="8"/>
                      <w:szCs w:val="21"/>
                      <w:shd w:val="clear" w:color="auto" w:fill="FFFFFF"/>
                    </w:rPr>
                    <w:t>标杆流量（m</w:t>
                  </w:r>
                  <w:r>
                    <w:rPr>
                      <w:rFonts w:hint="eastAsia" w:ascii="Times New Roman" w:hAnsi="Times New Roman"/>
                      <w:bCs/>
                      <w:color w:val="000000"/>
                      <w:spacing w:val="8"/>
                      <w:szCs w:val="21"/>
                      <w:shd w:val="clear" w:color="auto" w:fill="FFFFFF"/>
                      <w:vertAlign w:val="superscript"/>
                    </w:rPr>
                    <w:t>3</w:t>
                  </w:r>
                  <w:r>
                    <w:rPr>
                      <w:rFonts w:hint="eastAsia" w:ascii="Times New Roman" w:hAnsi="Times New Roman"/>
                      <w:bCs/>
                      <w:color w:val="000000"/>
                      <w:spacing w:val="8"/>
                      <w:szCs w:val="21"/>
                      <w:shd w:val="clear" w:color="auto" w:fill="FFFFFF"/>
                    </w:rPr>
                    <w:t>/hr）</w:t>
                  </w:r>
                </w:p>
              </w:tc>
              <w:tc>
                <w:tcPr>
                  <w:tcW w:w="1119" w:type="dxa"/>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1.99×10</w:t>
                  </w:r>
                  <w:r>
                    <w:rPr>
                      <w:rFonts w:hint="eastAsia" w:ascii="Times New Roman" w:hAnsi="Times New Roman"/>
                      <w:bCs/>
                      <w:color w:val="000000"/>
                      <w:spacing w:val="8"/>
                      <w:sz w:val="18"/>
                      <w:szCs w:val="18"/>
                      <w:shd w:val="clear" w:color="auto" w:fill="FFFFFF"/>
                      <w:vertAlign w:val="superscript"/>
                    </w:rPr>
                    <w:t>3</w:t>
                  </w:r>
                </w:p>
              </w:tc>
              <w:tc>
                <w:tcPr>
                  <w:tcW w:w="1119" w:type="dxa"/>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2.12×10</w:t>
                  </w:r>
                  <w:r>
                    <w:rPr>
                      <w:rFonts w:hint="eastAsia" w:ascii="Times New Roman" w:hAnsi="Times New Roman"/>
                      <w:bCs/>
                      <w:color w:val="000000"/>
                      <w:spacing w:val="8"/>
                      <w:sz w:val="18"/>
                      <w:szCs w:val="18"/>
                      <w:shd w:val="clear" w:color="auto" w:fill="FFFFFF"/>
                      <w:vertAlign w:val="superscript"/>
                    </w:rPr>
                    <w:t>3</w:t>
                  </w:r>
                </w:p>
              </w:tc>
              <w:tc>
                <w:tcPr>
                  <w:tcW w:w="1119" w:type="dxa"/>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1.89×10</w:t>
                  </w:r>
                  <w:r>
                    <w:rPr>
                      <w:rFonts w:hint="eastAsia" w:ascii="Times New Roman" w:hAnsi="Times New Roman"/>
                      <w:bCs/>
                      <w:color w:val="000000"/>
                      <w:spacing w:val="8"/>
                      <w:sz w:val="18"/>
                      <w:szCs w:val="18"/>
                      <w:shd w:val="clear" w:color="auto" w:fill="FFFFFF"/>
                      <w:vertAlign w:val="superscript"/>
                    </w:rPr>
                    <w:t>3</w:t>
                  </w:r>
                </w:p>
              </w:tc>
              <w:tc>
                <w:tcPr>
                  <w:tcW w:w="1119" w:type="dxa"/>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1.99×10</w:t>
                  </w:r>
                  <w:r>
                    <w:rPr>
                      <w:rFonts w:hint="eastAsia" w:ascii="Times New Roman" w:hAnsi="Times New Roman"/>
                      <w:bCs/>
                      <w:color w:val="000000"/>
                      <w:spacing w:val="8"/>
                      <w:sz w:val="18"/>
                      <w:szCs w:val="18"/>
                      <w:shd w:val="clear" w:color="auto" w:fill="FFFFFF"/>
                      <w:vertAlign w:val="superscript"/>
                    </w:rPr>
                    <w:t>3</w:t>
                  </w:r>
                </w:p>
              </w:tc>
              <w:tc>
                <w:tcPr>
                  <w:tcW w:w="1119" w:type="dxa"/>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2.12×10</w:t>
                  </w:r>
                  <w:r>
                    <w:rPr>
                      <w:rFonts w:hint="eastAsia" w:ascii="Times New Roman" w:hAnsi="Times New Roman"/>
                      <w:bCs/>
                      <w:color w:val="000000"/>
                      <w:spacing w:val="8"/>
                      <w:sz w:val="18"/>
                      <w:szCs w:val="18"/>
                      <w:shd w:val="clear" w:color="auto" w:fill="FFFFFF"/>
                      <w:vertAlign w:val="superscript"/>
                    </w:rPr>
                    <w:t>3</w:t>
                  </w:r>
                </w:p>
              </w:tc>
              <w:tc>
                <w:tcPr>
                  <w:tcW w:w="1124" w:type="dxa"/>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1.89×10</w:t>
                  </w:r>
                  <w:r>
                    <w:rPr>
                      <w:rFonts w:hint="eastAsia" w:ascii="Times New Roman" w:hAnsi="Times New Roman"/>
                      <w:bCs/>
                      <w:color w:val="000000"/>
                      <w:spacing w:val="8"/>
                      <w:sz w:val="18"/>
                      <w:szCs w:val="18"/>
                      <w:shd w:val="clear" w:color="auto" w:fill="FFFFFF"/>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18" w:type="dxa"/>
                </w:tcPr>
                <w:p>
                  <w:pPr>
                    <w:autoSpaceDN w:val="0"/>
                    <w:spacing w:before="45" w:after="150"/>
                    <w:jc w:val="center"/>
                    <w:rPr>
                      <w:rFonts w:ascii="Times New Roman" w:hAnsi="Times New Roman"/>
                      <w:bCs/>
                      <w:color w:val="000000"/>
                      <w:spacing w:val="8"/>
                      <w:szCs w:val="21"/>
                      <w:shd w:val="clear" w:color="auto" w:fill="FFFFFF"/>
                    </w:rPr>
                  </w:pPr>
                  <w:r>
                    <w:rPr>
                      <w:rFonts w:hint="eastAsia" w:ascii="Times New Roman" w:hAnsi="Times New Roman"/>
                      <w:bCs/>
                      <w:color w:val="000000"/>
                      <w:spacing w:val="8"/>
                      <w:szCs w:val="21"/>
                      <w:shd w:val="clear" w:color="auto" w:fill="FFFFFF"/>
                    </w:rPr>
                    <w:t>空气过量系数（α）</w:t>
                  </w:r>
                </w:p>
              </w:tc>
              <w:tc>
                <w:tcPr>
                  <w:tcW w:w="1119"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0.95</w:t>
                  </w:r>
                </w:p>
              </w:tc>
              <w:tc>
                <w:tcPr>
                  <w:tcW w:w="1119"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0.95</w:t>
                  </w:r>
                </w:p>
              </w:tc>
              <w:tc>
                <w:tcPr>
                  <w:tcW w:w="1119"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0.95</w:t>
                  </w:r>
                </w:p>
              </w:tc>
              <w:tc>
                <w:tcPr>
                  <w:tcW w:w="1119"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2.4</w:t>
                  </w:r>
                </w:p>
              </w:tc>
              <w:tc>
                <w:tcPr>
                  <w:tcW w:w="1119"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2.5</w:t>
                  </w:r>
                </w:p>
              </w:tc>
              <w:tc>
                <w:tcPr>
                  <w:tcW w:w="1124"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18" w:type="dxa"/>
                </w:tcPr>
                <w:p>
                  <w:pPr>
                    <w:autoSpaceDN w:val="0"/>
                    <w:spacing w:before="45" w:after="150"/>
                    <w:jc w:val="center"/>
                    <w:rPr>
                      <w:rFonts w:ascii="Times New Roman" w:hAnsi="Times New Roman"/>
                      <w:b/>
                      <w:color w:val="000000"/>
                      <w:spacing w:val="8"/>
                      <w:szCs w:val="21"/>
                      <w:shd w:val="clear" w:color="auto" w:fill="FFFFFF"/>
                    </w:rPr>
                  </w:pPr>
                  <w:r>
                    <w:rPr>
                      <w:rFonts w:hint="eastAsia" w:ascii="Times New Roman" w:hAnsi="Times New Roman"/>
                      <w:bCs/>
                      <w:color w:val="000000"/>
                      <w:spacing w:val="8"/>
                      <w:szCs w:val="21"/>
                      <w:shd w:val="clear" w:color="auto" w:fill="FFFFFF"/>
                    </w:rPr>
                    <w:t>污染物浓度（mg/m</w:t>
                  </w:r>
                  <w:r>
                    <w:rPr>
                      <w:rFonts w:hint="eastAsia" w:ascii="Times New Roman" w:hAnsi="Times New Roman"/>
                      <w:bCs/>
                      <w:color w:val="000000"/>
                      <w:spacing w:val="8"/>
                      <w:szCs w:val="21"/>
                      <w:shd w:val="clear" w:color="auto" w:fill="FFFFFF"/>
                      <w:vertAlign w:val="superscript"/>
                    </w:rPr>
                    <w:t>3</w:t>
                  </w:r>
                  <w:r>
                    <w:rPr>
                      <w:rFonts w:hint="eastAsia" w:ascii="Times New Roman" w:hAnsi="Times New Roman"/>
                      <w:bCs/>
                      <w:color w:val="000000"/>
                      <w:spacing w:val="8"/>
                      <w:szCs w:val="21"/>
                      <w:shd w:val="clear" w:color="auto" w:fill="FFFFFF"/>
                    </w:rPr>
                    <w:t>）</w:t>
                  </w:r>
                </w:p>
              </w:tc>
              <w:tc>
                <w:tcPr>
                  <w:tcW w:w="1119"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＜3</w:t>
                  </w:r>
                </w:p>
              </w:tc>
              <w:tc>
                <w:tcPr>
                  <w:tcW w:w="1119"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＜3</w:t>
                  </w:r>
                </w:p>
              </w:tc>
              <w:tc>
                <w:tcPr>
                  <w:tcW w:w="1119"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＜3</w:t>
                  </w:r>
                </w:p>
              </w:tc>
              <w:tc>
                <w:tcPr>
                  <w:tcW w:w="1119"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40</w:t>
                  </w:r>
                </w:p>
              </w:tc>
              <w:tc>
                <w:tcPr>
                  <w:tcW w:w="1119"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41</w:t>
                  </w:r>
                </w:p>
              </w:tc>
              <w:tc>
                <w:tcPr>
                  <w:tcW w:w="1124"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18" w:type="dxa"/>
                </w:tcPr>
                <w:p>
                  <w:pPr>
                    <w:autoSpaceDN w:val="0"/>
                    <w:spacing w:before="45" w:after="150"/>
                    <w:jc w:val="center"/>
                    <w:rPr>
                      <w:rFonts w:ascii="Times New Roman" w:hAnsi="Times New Roman"/>
                      <w:bCs/>
                      <w:color w:val="000000"/>
                      <w:spacing w:val="8"/>
                      <w:szCs w:val="21"/>
                      <w:shd w:val="clear" w:color="auto" w:fill="FFFFFF"/>
                    </w:rPr>
                  </w:pPr>
                  <w:r>
                    <w:rPr>
                      <w:rFonts w:hint="eastAsia" w:ascii="Times New Roman" w:hAnsi="Times New Roman"/>
                      <w:bCs/>
                      <w:color w:val="000000"/>
                      <w:spacing w:val="8"/>
                      <w:szCs w:val="21"/>
                      <w:shd w:val="clear" w:color="auto" w:fill="FFFFFF"/>
                    </w:rPr>
                    <w:t>浓度限值（mg/m</w:t>
                  </w:r>
                  <w:r>
                    <w:rPr>
                      <w:rFonts w:hint="eastAsia" w:ascii="Times New Roman" w:hAnsi="Times New Roman"/>
                      <w:bCs/>
                      <w:color w:val="000000"/>
                      <w:spacing w:val="8"/>
                      <w:szCs w:val="21"/>
                      <w:shd w:val="clear" w:color="auto" w:fill="FFFFFF"/>
                      <w:vertAlign w:val="superscript"/>
                    </w:rPr>
                    <w:t>3</w:t>
                  </w:r>
                  <w:r>
                    <w:rPr>
                      <w:rFonts w:hint="eastAsia" w:ascii="Times New Roman" w:hAnsi="Times New Roman"/>
                      <w:bCs/>
                      <w:color w:val="000000"/>
                      <w:spacing w:val="8"/>
                      <w:szCs w:val="21"/>
                      <w:shd w:val="clear" w:color="auto" w:fill="FFFFFF"/>
                    </w:rPr>
                    <w:t>）</w:t>
                  </w:r>
                </w:p>
              </w:tc>
              <w:tc>
                <w:tcPr>
                  <w:tcW w:w="3357" w:type="dxa"/>
                  <w:gridSpan w:val="3"/>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≤50</w:t>
                  </w:r>
                </w:p>
              </w:tc>
              <w:tc>
                <w:tcPr>
                  <w:tcW w:w="3362" w:type="dxa"/>
                  <w:gridSpan w:val="3"/>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18" w:type="dxa"/>
                </w:tcPr>
                <w:p>
                  <w:pPr>
                    <w:autoSpaceDN w:val="0"/>
                    <w:spacing w:before="45" w:after="150"/>
                    <w:jc w:val="center"/>
                    <w:rPr>
                      <w:rFonts w:ascii="Times New Roman" w:hAnsi="Times New Roman"/>
                      <w:bCs/>
                      <w:color w:val="000000"/>
                      <w:spacing w:val="8"/>
                      <w:szCs w:val="21"/>
                      <w:shd w:val="clear" w:color="auto" w:fill="FFFFFF"/>
                    </w:rPr>
                  </w:pPr>
                  <w:r>
                    <w:rPr>
                      <w:rFonts w:hint="eastAsia" w:ascii="Times New Roman" w:hAnsi="Times New Roman"/>
                      <w:bCs/>
                      <w:color w:val="000000"/>
                      <w:spacing w:val="8"/>
                      <w:szCs w:val="21"/>
                      <w:shd w:val="clear" w:color="auto" w:fill="FFFFFF"/>
                    </w:rPr>
                    <w:t>速率限值（kg/h）</w:t>
                  </w:r>
                </w:p>
              </w:tc>
              <w:tc>
                <w:tcPr>
                  <w:tcW w:w="3357" w:type="dxa"/>
                  <w:gridSpan w:val="3"/>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w:t>
                  </w:r>
                </w:p>
              </w:tc>
              <w:tc>
                <w:tcPr>
                  <w:tcW w:w="3362" w:type="dxa"/>
                  <w:gridSpan w:val="3"/>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w:t>
                  </w:r>
                </w:p>
              </w:tc>
            </w:tr>
          </w:tbl>
          <w:p>
            <w:pPr>
              <w:shd w:val="solid" w:color="FFFFFF" w:fill="auto"/>
              <w:autoSpaceDN w:val="0"/>
              <w:spacing w:before="45" w:after="150"/>
              <w:rPr>
                <w:rFonts w:ascii="Times New Roman" w:hAnsi="Times New Roman"/>
                <w:bCs/>
                <w:color w:val="000000"/>
                <w:spacing w:val="8"/>
                <w:sz w:val="24"/>
                <w:shd w:val="clear" w:color="auto" w:fill="FFFFFF"/>
              </w:rPr>
            </w:pPr>
          </w:p>
          <w:p>
            <w:pPr>
              <w:shd w:val="solid" w:color="FFFFFF" w:fill="auto"/>
              <w:autoSpaceDN w:val="0"/>
              <w:spacing w:before="45" w:after="150"/>
              <w:ind w:firstLine="512" w:firstLineChars="20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天然气燃烧废气监测结果评价</w:t>
            </w:r>
          </w:p>
          <w:p>
            <w:pPr>
              <w:shd w:val="solid" w:color="FFFFFF" w:fill="auto"/>
              <w:autoSpaceDN w:val="0"/>
              <w:spacing w:before="45" w:after="150" w:line="360" w:lineRule="auto"/>
              <w:ind w:firstLine="512" w:firstLineChars="200"/>
              <w:rPr>
                <w:color w:val="000000"/>
                <w:sz w:val="24"/>
              </w:rPr>
            </w:pPr>
            <w:r>
              <w:rPr>
                <w:rFonts w:hint="eastAsia" w:ascii="Times New Roman" w:hAnsi="Times New Roman"/>
                <w:bCs/>
                <w:color w:val="000000"/>
                <w:spacing w:val="8"/>
                <w:sz w:val="24"/>
                <w:shd w:val="clear" w:color="auto" w:fill="FFFFFF"/>
              </w:rPr>
              <w:t>从表7-5监测结果表明，天然气燃烧废气排气筒出口废气中二氧化硫</w:t>
            </w:r>
            <w:r>
              <w:rPr>
                <w:rFonts w:hint="eastAsia" w:ascii="Times New Roman" w:hAnsi="Times New Roman"/>
                <w:bCs/>
                <w:color w:val="000000"/>
                <w:spacing w:val="8"/>
                <w:sz w:val="24"/>
                <w:shd w:val="clear" w:color="auto" w:fill="FFFFFF"/>
                <w:lang w:eastAsia="zh-CN"/>
              </w:rPr>
              <w:t>、氮氧化物排放满足</w:t>
            </w:r>
            <w:r>
              <w:rPr>
                <w:color w:val="000000"/>
                <w:sz w:val="24"/>
              </w:rPr>
              <w:t>《合成树脂工业污染物排放标准》（GB31572-2015）表 4 中的相应标准</w:t>
            </w:r>
            <w:r>
              <w:rPr>
                <w:rFonts w:hint="eastAsia"/>
                <w:color w:val="000000"/>
                <w:sz w:val="24"/>
              </w:rPr>
              <w:t>。</w:t>
            </w:r>
          </w:p>
          <w:p>
            <w:pPr>
              <w:shd w:val="solid" w:color="FFFFFF" w:fill="auto"/>
              <w:autoSpaceDN w:val="0"/>
              <w:spacing w:before="45" w:after="150" w:line="360" w:lineRule="auto"/>
              <w:ind w:firstLine="512" w:firstLineChars="200"/>
              <w:rPr>
                <w:color w:val="000000"/>
                <w:sz w:val="24"/>
              </w:rPr>
            </w:pPr>
            <w:r>
              <w:rPr>
                <w:rFonts w:hint="eastAsia" w:ascii="Times New Roman" w:hAnsi="Times New Roman"/>
                <w:bCs/>
                <w:color w:val="000000"/>
                <w:spacing w:val="8"/>
                <w:sz w:val="24"/>
                <w:shd w:val="clear" w:color="auto" w:fill="FFFFFF"/>
              </w:rPr>
              <w:t>（2）厂界无组织废气检测检测现场气象条件表7-6</w:t>
            </w:r>
          </w:p>
          <w:tbl>
            <w:tblPr>
              <w:tblStyle w:val="11"/>
              <w:tblpPr w:leftFromText="180" w:rightFromText="180" w:vertAnchor="text" w:horzAnchor="page" w:tblpX="112" w:tblpY="436"/>
              <w:tblOverlap w:val="never"/>
              <w:tblW w:w="84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020"/>
              <w:gridCol w:w="840"/>
              <w:gridCol w:w="892"/>
              <w:gridCol w:w="893"/>
              <w:gridCol w:w="791"/>
              <w:gridCol w:w="791"/>
              <w:gridCol w:w="791"/>
              <w:gridCol w:w="791"/>
              <w:gridCol w:w="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rPr>
              <w:tc>
                <w:tcPr>
                  <w:tcW w:w="834" w:type="dxa"/>
                  <w:vMerge w:val="restart"/>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监测</w:t>
                  </w:r>
                </w:p>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点位</w:t>
                  </w:r>
                </w:p>
              </w:tc>
              <w:tc>
                <w:tcPr>
                  <w:tcW w:w="1020" w:type="dxa"/>
                  <w:vMerge w:val="restart"/>
                </w:tcPr>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检验</w:t>
                  </w:r>
                </w:p>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项目</w:t>
                  </w:r>
                </w:p>
              </w:tc>
              <w:tc>
                <w:tcPr>
                  <w:tcW w:w="840" w:type="dxa"/>
                  <w:vMerge w:val="restart"/>
                </w:tcPr>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样品</w:t>
                  </w:r>
                </w:p>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性状</w:t>
                  </w:r>
                </w:p>
              </w:tc>
              <w:tc>
                <w:tcPr>
                  <w:tcW w:w="1785" w:type="dxa"/>
                  <w:gridSpan w:val="2"/>
                  <w:vMerge w:val="restart"/>
                </w:tcPr>
                <w:p>
                  <w:pPr>
                    <w:autoSpaceDN w:val="0"/>
                    <w:spacing w:before="45" w:after="150"/>
                    <w:jc w:val="center"/>
                    <w:rPr>
                      <w:rFonts w:ascii="Times New Roman" w:hAnsi="Times New Roman"/>
                      <w:bCs/>
                      <w:color w:val="000000"/>
                      <w:spacing w:val="8"/>
                      <w:sz w:val="24"/>
                      <w:shd w:val="clear" w:color="auto" w:fill="FFFFFF"/>
                    </w:rPr>
                  </w:pPr>
                </w:p>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采样日期</w:t>
                  </w:r>
                </w:p>
              </w:tc>
              <w:tc>
                <w:tcPr>
                  <w:tcW w:w="3958" w:type="dxa"/>
                  <w:gridSpan w:val="5"/>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24"/>
                      <w:shd w:val="clear" w:color="auto" w:fill="FFFFFF"/>
                    </w:rPr>
                    <w:t>采样期间气象条件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rPr>
              <w:tc>
                <w:tcPr>
                  <w:tcW w:w="834" w:type="dxa"/>
                  <w:vMerge w:val="continue"/>
                </w:tcPr>
                <w:p>
                  <w:pPr>
                    <w:autoSpaceDN w:val="0"/>
                    <w:spacing w:before="45" w:after="150"/>
                  </w:pPr>
                </w:p>
              </w:tc>
              <w:tc>
                <w:tcPr>
                  <w:tcW w:w="1020" w:type="dxa"/>
                  <w:vMerge w:val="continue"/>
                </w:tcPr>
                <w:p>
                  <w:pPr>
                    <w:autoSpaceDN w:val="0"/>
                    <w:spacing w:before="45" w:after="150"/>
                  </w:pPr>
                </w:p>
              </w:tc>
              <w:tc>
                <w:tcPr>
                  <w:tcW w:w="840" w:type="dxa"/>
                  <w:vMerge w:val="continue"/>
                </w:tcPr>
                <w:p>
                  <w:pPr>
                    <w:autoSpaceDN w:val="0"/>
                    <w:spacing w:before="45" w:after="150"/>
                  </w:pPr>
                </w:p>
              </w:tc>
              <w:tc>
                <w:tcPr>
                  <w:tcW w:w="1785" w:type="dxa"/>
                  <w:gridSpan w:val="2"/>
                  <w:vMerge w:val="continue"/>
                </w:tcPr>
                <w:p>
                  <w:pPr>
                    <w:autoSpaceDN w:val="0"/>
                    <w:spacing w:before="45" w:after="150"/>
                  </w:pPr>
                </w:p>
              </w:tc>
              <w:tc>
                <w:tcPr>
                  <w:tcW w:w="791" w:type="dxa"/>
                </w:tcPr>
                <w:p>
                  <w:pPr>
                    <w:autoSpaceDN w:val="0"/>
                    <w:spacing w:before="45" w:after="150"/>
                    <w:rPr>
                      <w:rFonts w:ascii="Times New Roman" w:hAnsi="Times New Roman"/>
                      <w:bCs/>
                      <w:color w:val="000000"/>
                      <w:spacing w:val="8"/>
                      <w:sz w:val="15"/>
                      <w:szCs w:val="15"/>
                      <w:shd w:val="clear" w:color="auto" w:fill="FFFFFF"/>
                    </w:rPr>
                  </w:pPr>
                  <w:r>
                    <w:rPr>
                      <w:rFonts w:hint="eastAsia" w:ascii="Times New Roman" w:hAnsi="Times New Roman"/>
                      <w:bCs/>
                      <w:color w:val="000000"/>
                      <w:spacing w:val="8"/>
                      <w:sz w:val="15"/>
                      <w:szCs w:val="15"/>
                      <w:shd w:val="clear" w:color="auto" w:fill="FFFFFF"/>
                    </w:rPr>
                    <w:t>风向</w:t>
                  </w:r>
                </w:p>
              </w:tc>
              <w:tc>
                <w:tcPr>
                  <w:tcW w:w="791" w:type="dxa"/>
                </w:tcPr>
                <w:p>
                  <w:pPr>
                    <w:autoSpaceDN w:val="0"/>
                    <w:spacing w:before="45" w:after="150"/>
                    <w:rPr>
                      <w:rFonts w:ascii="Times New Roman" w:hAnsi="Times New Roman"/>
                      <w:bCs/>
                      <w:color w:val="000000"/>
                      <w:spacing w:val="8"/>
                      <w:sz w:val="15"/>
                      <w:szCs w:val="15"/>
                      <w:shd w:val="clear" w:color="auto" w:fill="FFFFFF"/>
                    </w:rPr>
                  </w:pPr>
                  <w:r>
                    <w:rPr>
                      <w:rFonts w:hint="eastAsia" w:ascii="Times New Roman" w:hAnsi="Times New Roman"/>
                      <w:bCs/>
                      <w:color w:val="000000"/>
                      <w:spacing w:val="8"/>
                      <w:sz w:val="15"/>
                      <w:szCs w:val="15"/>
                      <w:shd w:val="clear" w:color="auto" w:fill="FFFFFF"/>
                    </w:rPr>
                    <w:t>风速（m/s）</w:t>
                  </w:r>
                </w:p>
              </w:tc>
              <w:tc>
                <w:tcPr>
                  <w:tcW w:w="791" w:type="dxa"/>
                </w:tcPr>
                <w:p>
                  <w:pPr>
                    <w:autoSpaceDN w:val="0"/>
                    <w:spacing w:before="45" w:after="150"/>
                    <w:rPr>
                      <w:rFonts w:ascii="Times New Roman" w:hAnsi="Times New Roman"/>
                      <w:bCs/>
                      <w:color w:val="000000"/>
                      <w:spacing w:val="8"/>
                      <w:sz w:val="15"/>
                      <w:szCs w:val="15"/>
                      <w:shd w:val="clear" w:color="auto" w:fill="FFFFFF"/>
                    </w:rPr>
                  </w:pPr>
                  <w:r>
                    <w:rPr>
                      <w:rFonts w:hint="eastAsia" w:ascii="Times New Roman" w:hAnsi="Times New Roman"/>
                      <w:bCs/>
                      <w:color w:val="000000"/>
                      <w:spacing w:val="8"/>
                      <w:sz w:val="15"/>
                      <w:szCs w:val="15"/>
                      <w:shd w:val="clear" w:color="auto" w:fill="FFFFFF"/>
                    </w:rPr>
                    <w:t>气温（℃）</w:t>
                  </w:r>
                </w:p>
              </w:tc>
              <w:tc>
                <w:tcPr>
                  <w:tcW w:w="791" w:type="dxa"/>
                </w:tcPr>
                <w:p>
                  <w:pPr>
                    <w:autoSpaceDN w:val="0"/>
                    <w:spacing w:before="45" w:after="150"/>
                    <w:rPr>
                      <w:rFonts w:ascii="Times New Roman" w:hAnsi="Times New Roman"/>
                      <w:bCs/>
                      <w:color w:val="000000"/>
                      <w:spacing w:val="8"/>
                      <w:sz w:val="15"/>
                      <w:szCs w:val="15"/>
                      <w:shd w:val="clear" w:color="auto" w:fill="FFFFFF"/>
                    </w:rPr>
                  </w:pPr>
                  <w:r>
                    <w:rPr>
                      <w:rFonts w:hint="eastAsia" w:ascii="Times New Roman" w:hAnsi="Times New Roman"/>
                      <w:bCs/>
                      <w:color w:val="000000"/>
                      <w:spacing w:val="8"/>
                      <w:sz w:val="15"/>
                      <w:szCs w:val="15"/>
                      <w:shd w:val="clear" w:color="auto" w:fill="FFFFFF"/>
                    </w:rPr>
                    <w:t>气压（</w:t>
                  </w:r>
                  <w:r>
                    <w:rPr>
                      <w:rFonts w:hint="eastAsia" w:ascii="Times New Roman" w:hAnsi="Times New Roman"/>
                      <w:bCs/>
                      <w:color w:val="000000"/>
                      <w:spacing w:val="8"/>
                      <w:sz w:val="15"/>
                      <w:szCs w:val="15"/>
                      <w:shd w:val="clear" w:color="auto" w:fill="FFFFFF"/>
                      <w:lang w:val="en-US" w:eastAsia="zh-CN"/>
                    </w:rPr>
                    <w:t>k</w:t>
                  </w:r>
                  <w:r>
                    <w:rPr>
                      <w:rFonts w:hint="eastAsia" w:ascii="Times New Roman" w:hAnsi="Times New Roman"/>
                      <w:bCs/>
                      <w:color w:val="000000"/>
                      <w:spacing w:val="8"/>
                      <w:sz w:val="15"/>
                      <w:szCs w:val="15"/>
                      <w:shd w:val="clear" w:color="auto" w:fill="FFFFFF"/>
                    </w:rPr>
                    <w:t>Pa）</w:t>
                  </w:r>
                </w:p>
              </w:tc>
              <w:tc>
                <w:tcPr>
                  <w:tcW w:w="794" w:type="dxa"/>
                </w:tcPr>
                <w:p>
                  <w:pPr>
                    <w:autoSpaceDN w:val="0"/>
                    <w:spacing w:before="45" w:after="150"/>
                    <w:rPr>
                      <w:rFonts w:ascii="Times New Roman" w:hAnsi="Times New Roman"/>
                      <w:bCs/>
                      <w:color w:val="000000"/>
                      <w:spacing w:val="8"/>
                      <w:sz w:val="15"/>
                      <w:szCs w:val="15"/>
                      <w:shd w:val="clear" w:color="auto" w:fill="FFFFFF"/>
                    </w:rPr>
                  </w:pPr>
                  <w:r>
                    <w:rPr>
                      <w:rFonts w:hint="eastAsia" w:ascii="Times New Roman" w:hAnsi="Times New Roman"/>
                      <w:bCs/>
                      <w:color w:val="000000"/>
                      <w:spacing w:val="8"/>
                      <w:sz w:val="15"/>
                      <w:szCs w:val="15"/>
                      <w:shd w:val="clear" w:color="auto" w:fill="FFFFFF"/>
                    </w:rPr>
                    <w:t>天气情况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restart"/>
                </w:tcPr>
                <w:p>
                  <w:pPr>
                    <w:autoSpaceDN w:val="0"/>
                    <w:spacing w:before="45" w:after="150"/>
                    <w:jc w:val="center"/>
                    <w:rPr>
                      <w:rFonts w:ascii="Times New Roman" w:hAnsi="Times New Roman"/>
                      <w:b/>
                      <w:color w:val="000000"/>
                      <w:spacing w:val="8"/>
                      <w:sz w:val="24"/>
                      <w:shd w:val="clear" w:color="auto" w:fill="FFFFFF"/>
                    </w:rPr>
                  </w:pPr>
                </w:p>
                <w:p>
                  <w:pPr>
                    <w:autoSpaceDN w:val="0"/>
                    <w:spacing w:before="45" w:after="150"/>
                    <w:jc w:val="center"/>
                    <w:rPr>
                      <w:rFonts w:ascii="Times New Roman" w:hAnsi="Times New Roman"/>
                      <w:b/>
                      <w:color w:val="000000"/>
                      <w:spacing w:val="8"/>
                      <w:sz w:val="24"/>
                      <w:shd w:val="clear" w:color="auto" w:fill="FFFFFF"/>
                    </w:rPr>
                  </w:pPr>
                </w:p>
                <w:p>
                  <w:pPr>
                    <w:autoSpaceDN w:val="0"/>
                    <w:spacing w:before="45" w:after="150"/>
                    <w:jc w:val="center"/>
                    <w:rPr>
                      <w:rFonts w:ascii="Times New Roman" w:hAnsi="Times New Roman"/>
                      <w:b/>
                      <w:color w:val="000000"/>
                      <w:spacing w:val="8"/>
                      <w:sz w:val="24"/>
                      <w:shd w:val="clear" w:color="auto" w:fill="FFFFFF"/>
                    </w:rPr>
                  </w:pPr>
                </w:p>
                <w:p>
                  <w:pPr>
                    <w:autoSpaceDN w:val="0"/>
                    <w:spacing w:before="45" w:after="150"/>
                    <w:jc w:val="center"/>
                    <w:rPr>
                      <w:rFonts w:ascii="Times New Roman" w:hAnsi="Times New Roman"/>
                      <w:b/>
                      <w:color w:val="000000"/>
                      <w:spacing w:val="8"/>
                      <w:sz w:val="24"/>
                      <w:shd w:val="clear" w:color="auto" w:fill="FFFFFF"/>
                    </w:rPr>
                  </w:pPr>
                </w:p>
                <w:p>
                  <w:pPr>
                    <w:autoSpaceDN w:val="0"/>
                    <w:spacing w:before="45" w:after="150"/>
                    <w:jc w:val="center"/>
                    <w:rPr>
                      <w:rFonts w:ascii="Times New Roman" w:hAnsi="Times New Roman"/>
                      <w:b/>
                      <w:color w:val="000000"/>
                      <w:spacing w:val="8"/>
                      <w:sz w:val="24"/>
                      <w:shd w:val="clear" w:color="auto" w:fill="FFFFFF"/>
                    </w:rPr>
                  </w:pPr>
                </w:p>
                <w:p>
                  <w:pPr>
                    <w:autoSpaceDN w:val="0"/>
                    <w:spacing w:before="45" w:after="150"/>
                    <w:jc w:val="center"/>
                    <w:rPr>
                      <w:rFonts w:ascii="Times New Roman" w:hAnsi="Times New Roman"/>
                      <w:b/>
                      <w:color w:val="000000"/>
                      <w:spacing w:val="8"/>
                      <w:sz w:val="24"/>
                      <w:shd w:val="clear" w:color="auto" w:fill="FFFFFF"/>
                    </w:rPr>
                  </w:pPr>
                </w:p>
                <w:p>
                  <w:pPr>
                    <w:autoSpaceDN w:val="0"/>
                    <w:spacing w:before="45" w:after="150"/>
                    <w:jc w:val="center"/>
                    <w:rPr>
                      <w:rFonts w:ascii="Times New Roman" w:hAnsi="Times New Roman"/>
                      <w:b/>
                      <w:color w:val="000000"/>
                      <w:spacing w:val="8"/>
                      <w:sz w:val="24"/>
                      <w:shd w:val="clear" w:color="auto" w:fill="FFFFFF"/>
                    </w:rPr>
                  </w:pPr>
                </w:p>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
                      <w:color w:val="000000"/>
                      <w:spacing w:val="8"/>
                      <w:sz w:val="24"/>
                      <w:shd w:val="clear" w:color="auto" w:fill="FFFFFF"/>
                    </w:rPr>
                    <w:t>1#</w:t>
                  </w:r>
                </w:p>
              </w:tc>
              <w:tc>
                <w:tcPr>
                  <w:tcW w:w="1020" w:type="dxa"/>
                  <w:vMerge w:val="restart"/>
                </w:tcPr>
                <w:p>
                  <w:pPr>
                    <w:autoSpaceDN w:val="0"/>
                    <w:spacing w:before="45" w:after="150"/>
                    <w:rPr>
                      <w:rFonts w:ascii="Times New Roman" w:hAnsi="Times New Roman"/>
                      <w:bCs/>
                      <w:color w:val="000000"/>
                      <w:spacing w:val="8"/>
                      <w:sz w:val="24"/>
                      <w:shd w:val="clear" w:color="auto" w:fill="FFFFFF"/>
                    </w:rPr>
                  </w:pPr>
                </w:p>
                <w:p>
                  <w:pPr>
                    <w:autoSpaceDN w:val="0"/>
                    <w:spacing w:before="45" w:after="150"/>
                    <w:rPr>
                      <w:rFonts w:ascii="Times New Roman" w:hAnsi="Times New Roman"/>
                      <w:bCs/>
                      <w:color w:val="000000"/>
                      <w:spacing w:val="8"/>
                      <w:sz w:val="24"/>
                      <w:shd w:val="clear" w:color="auto" w:fill="FFFFFF"/>
                    </w:rPr>
                  </w:pPr>
                </w:p>
                <w:p>
                  <w:pPr>
                    <w:autoSpaceDN w:val="0"/>
                    <w:spacing w:before="45" w:after="150"/>
                    <w:rPr>
                      <w:rFonts w:ascii="Times New Roman" w:hAnsi="Times New Roman"/>
                      <w:bCs/>
                      <w:color w:val="000000"/>
                      <w:spacing w:val="8"/>
                      <w:sz w:val="24"/>
                      <w:shd w:val="clear" w:color="auto" w:fill="FFFFFF"/>
                    </w:rPr>
                  </w:pPr>
                </w:p>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颗粒物</w:t>
                  </w:r>
                </w:p>
              </w:tc>
              <w:tc>
                <w:tcPr>
                  <w:tcW w:w="840" w:type="dxa"/>
                  <w:vMerge w:val="restart"/>
                </w:tcPr>
                <w:p>
                  <w:pPr>
                    <w:autoSpaceDN w:val="0"/>
                    <w:spacing w:before="45" w:after="150"/>
                    <w:rPr>
                      <w:rFonts w:ascii="Times New Roman" w:hAnsi="Times New Roman"/>
                      <w:bCs/>
                      <w:color w:val="000000"/>
                      <w:spacing w:val="8"/>
                      <w:sz w:val="24"/>
                      <w:shd w:val="clear" w:color="auto" w:fill="FFFFFF"/>
                    </w:rPr>
                  </w:pPr>
                </w:p>
                <w:p>
                  <w:pPr>
                    <w:autoSpaceDN w:val="0"/>
                    <w:spacing w:before="45" w:after="150"/>
                    <w:rPr>
                      <w:rFonts w:ascii="Times New Roman" w:hAnsi="Times New Roman"/>
                      <w:bCs/>
                      <w:color w:val="000000"/>
                      <w:spacing w:val="8"/>
                      <w:sz w:val="24"/>
                      <w:shd w:val="clear" w:color="auto" w:fill="FFFFFF"/>
                    </w:rPr>
                  </w:pPr>
                </w:p>
                <w:p>
                  <w:pPr>
                    <w:autoSpaceDN w:val="0"/>
                    <w:spacing w:before="45" w:after="150"/>
                    <w:rPr>
                      <w:rFonts w:ascii="Times New Roman" w:hAnsi="Times New Roman"/>
                      <w:bCs/>
                      <w:color w:val="000000"/>
                      <w:spacing w:val="8"/>
                      <w:sz w:val="24"/>
                      <w:shd w:val="clear" w:color="auto" w:fill="FFFFFF"/>
                    </w:rPr>
                  </w:pPr>
                </w:p>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滤膜</w:t>
                  </w:r>
                </w:p>
              </w:tc>
              <w:tc>
                <w:tcPr>
                  <w:tcW w:w="892" w:type="dxa"/>
                  <w:vMerge w:val="restart"/>
                </w:tcPr>
                <w:p>
                  <w:pPr>
                    <w:autoSpaceDN w:val="0"/>
                    <w:spacing w:before="45" w:after="150"/>
                    <w:rPr>
                      <w:rFonts w:ascii="Times New Roman" w:hAnsi="Times New Roman"/>
                      <w:bCs/>
                      <w:color w:val="000000"/>
                      <w:spacing w:val="8"/>
                      <w:sz w:val="13"/>
                      <w:szCs w:val="13"/>
                      <w:shd w:val="clear" w:color="auto" w:fill="FFFFFF"/>
                    </w:rPr>
                  </w:pPr>
                </w:p>
                <w:p>
                  <w:pPr>
                    <w:autoSpaceDN w:val="0"/>
                    <w:spacing w:before="45" w:after="150"/>
                    <w:rPr>
                      <w:rFonts w:ascii="Times New Roman" w:hAnsi="Times New Roman"/>
                      <w:bCs/>
                      <w:color w:val="000000"/>
                      <w:spacing w:val="8"/>
                      <w:sz w:val="13"/>
                      <w:szCs w:val="13"/>
                      <w:shd w:val="clear" w:color="auto" w:fill="FFFFFF"/>
                    </w:rPr>
                  </w:pPr>
                </w:p>
                <w:p>
                  <w:pPr>
                    <w:autoSpaceDN w:val="0"/>
                    <w:spacing w:before="45" w:after="150"/>
                    <w:rPr>
                      <w:rFonts w:ascii="Times New Roman" w:hAnsi="Times New Roman"/>
                      <w:b/>
                      <w:color w:val="000000"/>
                      <w:spacing w:val="8"/>
                      <w:sz w:val="24"/>
                      <w:shd w:val="clear" w:color="auto" w:fill="FFFFFF"/>
                    </w:rPr>
                  </w:pPr>
                  <w:r>
                    <w:rPr>
                      <w:rFonts w:hint="eastAsia" w:ascii="Times New Roman" w:hAnsi="Times New Roman"/>
                      <w:bCs/>
                      <w:color w:val="000000"/>
                      <w:spacing w:val="8"/>
                      <w:sz w:val="13"/>
                      <w:szCs w:val="13"/>
                      <w:shd w:val="clear" w:color="auto" w:fill="FFFFFF"/>
                    </w:rPr>
                    <w:t>2019.04.09</w:t>
                  </w:r>
                </w:p>
              </w:tc>
              <w:tc>
                <w:tcPr>
                  <w:tcW w:w="893" w:type="dxa"/>
                </w:tcPr>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18"/>
                      <w:szCs w:val="18"/>
                      <w:shd w:val="clear" w:color="auto" w:fill="FFFFFF"/>
                    </w:rPr>
                    <w:t>第一次</w:t>
                  </w:r>
                </w:p>
              </w:tc>
              <w:tc>
                <w:tcPr>
                  <w:tcW w:w="791"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南风</w:t>
                  </w:r>
                </w:p>
              </w:tc>
              <w:tc>
                <w:tcPr>
                  <w:tcW w:w="791"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1.5</w:t>
                  </w:r>
                </w:p>
              </w:tc>
              <w:tc>
                <w:tcPr>
                  <w:tcW w:w="791"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17.3</w:t>
                  </w:r>
                </w:p>
              </w:tc>
              <w:tc>
                <w:tcPr>
                  <w:tcW w:w="791"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100.34</w:t>
                  </w:r>
                </w:p>
              </w:tc>
              <w:tc>
                <w:tcPr>
                  <w:tcW w:w="794"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tcPr>
                <w:p>
                  <w:pPr>
                    <w:autoSpaceDN w:val="0"/>
                    <w:spacing w:before="45" w:after="150"/>
                    <w:jc w:val="center"/>
                  </w:pPr>
                </w:p>
              </w:tc>
              <w:tc>
                <w:tcPr>
                  <w:tcW w:w="1020" w:type="dxa"/>
                  <w:vMerge w:val="continue"/>
                </w:tcPr>
                <w:p>
                  <w:pPr>
                    <w:autoSpaceDN w:val="0"/>
                    <w:spacing w:before="45" w:after="150"/>
                    <w:rPr>
                      <w:bCs/>
                    </w:rPr>
                  </w:pPr>
                </w:p>
              </w:tc>
              <w:tc>
                <w:tcPr>
                  <w:tcW w:w="840" w:type="dxa"/>
                  <w:vMerge w:val="continue"/>
                </w:tcPr>
                <w:p>
                  <w:pPr>
                    <w:autoSpaceDN w:val="0"/>
                    <w:spacing w:before="45" w:after="150"/>
                    <w:rPr>
                      <w:bCs/>
                    </w:rPr>
                  </w:pPr>
                </w:p>
              </w:tc>
              <w:tc>
                <w:tcPr>
                  <w:tcW w:w="892" w:type="dxa"/>
                  <w:vMerge w:val="continue"/>
                </w:tcPr>
                <w:p>
                  <w:pPr>
                    <w:autoSpaceDN w:val="0"/>
                    <w:spacing w:before="45" w:after="150"/>
                  </w:pPr>
                </w:p>
              </w:tc>
              <w:tc>
                <w:tcPr>
                  <w:tcW w:w="893" w:type="dxa"/>
                </w:tcPr>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18"/>
                      <w:szCs w:val="18"/>
                      <w:shd w:val="clear" w:color="auto" w:fill="FFFFFF"/>
                    </w:rPr>
                    <w:t>第二次</w:t>
                  </w:r>
                </w:p>
              </w:tc>
              <w:tc>
                <w:tcPr>
                  <w:tcW w:w="791" w:type="dxa"/>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南风</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1.7</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19.1</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18"/>
                      <w:szCs w:val="18"/>
                      <w:shd w:val="clear" w:color="auto" w:fill="FFFFFF"/>
                    </w:rPr>
                    <w:t>100.57</w:t>
                  </w:r>
                </w:p>
              </w:tc>
              <w:tc>
                <w:tcPr>
                  <w:tcW w:w="794" w:type="dxa"/>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tcPr>
                <w:p>
                  <w:pPr>
                    <w:autoSpaceDN w:val="0"/>
                    <w:spacing w:before="45" w:after="150"/>
                    <w:jc w:val="center"/>
                    <w:rPr>
                      <w:rFonts w:ascii="Times New Roman" w:hAnsi="Times New Roman"/>
                      <w:b/>
                      <w:color w:val="000000"/>
                      <w:spacing w:val="8"/>
                      <w:sz w:val="24"/>
                      <w:shd w:val="clear" w:color="auto" w:fill="FFFFFF"/>
                    </w:rPr>
                  </w:pPr>
                </w:p>
              </w:tc>
              <w:tc>
                <w:tcPr>
                  <w:tcW w:w="1020" w:type="dxa"/>
                  <w:vMerge w:val="continue"/>
                </w:tcPr>
                <w:p>
                  <w:pPr>
                    <w:autoSpaceDN w:val="0"/>
                    <w:spacing w:before="45" w:after="150"/>
                    <w:rPr>
                      <w:rFonts w:ascii="Times New Roman" w:hAnsi="Times New Roman"/>
                      <w:bCs/>
                      <w:color w:val="000000"/>
                      <w:spacing w:val="8"/>
                      <w:sz w:val="24"/>
                      <w:shd w:val="clear" w:color="auto" w:fill="FFFFFF"/>
                    </w:rPr>
                  </w:pPr>
                </w:p>
              </w:tc>
              <w:tc>
                <w:tcPr>
                  <w:tcW w:w="840" w:type="dxa"/>
                  <w:vMerge w:val="continue"/>
                </w:tcPr>
                <w:p>
                  <w:pPr>
                    <w:autoSpaceDN w:val="0"/>
                    <w:spacing w:before="45" w:after="150"/>
                    <w:rPr>
                      <w:rFonts w:ascii="Times New Roman" w:hAnsi="Times New Roman"/>
                      <w:bCs/>
                      <w:color w:val="000000"/>
                      <w:spacing w:val="8"/>
                      <w:sz w:val="24"/>
                      <w:shd w:val="clear" w:color="auto" w:fill="FFFFFF"/>
                    </w:rPr>
                  </w:pPr>
                </w:p>
              </w:tc>
              <w:tc>
                <w:tcPr>
                  <w:tcW w:w="892" w:type="dxa"/>
                  <w:vMerge w:val="continue"/>
                </w:tcPr>
                <w:p>
                  <w:pPr>
                    <w:autoSpaceDN w:val="0"/>
                    <w:spacing w:before="45" w:after="150"/>
                    <w:rPr>
                      <w:rFonts w:ascii="Times New Roman" w:hAnsi="Times New Roman"/>
                      <w:b/>
                      <w:color w:val="000000"/>
                      <w:spacing w:val="8"/>
                      <w:sz w:val="24"/>
                      <w:shd w:val="clear" w:color="auto" w:fill="FFFFFF"/>
                    </w:rPr>
                  </w:pPr>
                </w:p>
              </w:tc>
              <w:tc>
                <w:tcPr>
                  <w:tcW w:w="893" w:type="dxa"/>
                </w:tcPr>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18"/>
                      <w:szCs w:val="18"/>
                      <w:shd w:val="clear" w:color="auto" w:fill="FFFFFF"/>
                    </w:rPr>
                    <w:t>第三次</w:t>
                  </w:r>
                </w:p>
              </w:tc>
              <w:tc>
                <w:tcPr>
                  <w:tcW w:w="791" w:type="dxa"/>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南风</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1.9</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19.9</w:t>
                  </w:r>
                </w:p>
              </w:tc>
              <w:tc>
                <w:tcPr>
                  <w:tcW w:w="791"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100.02</w:t>
                  </w:r>
                </w:p>
              </w:tc>
              <w:tc>
                <w:tcPr>
                  <w:tcW w:w="794" w:type="dxa"/>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tcPr>
                <w:p>
                  <w:pPr>
                    <w:autoSpaceDN w:val="0"/>
                    <w:spacing w:before="45" w:after="150"/>
                    <w:jc w:val="center"/>
                    <w:rPr>
                      <w:rFonts w:ascii="Times New Roman" w:hAnsi="Times New Roman"/>
                      <w:b/>
                      <w:color w:val="000000"/>
                      <w:spacing w:val="8"/>
                      <w:sz w:val="24"/>
                      <w:shd w:val="clear" w:color="auto" w:fill="FFFFFF"/>
                    </w:rPr>
                  </w:pPr>
                </w:p>
              </w:tc>
              <w:tc>
                <w:tcPr>
                  <w:tcW w:w="1020" w:type="dxa"/>
                  <w:vMerge w:val="continue"/>
                </w:tcPr>
                <w:p>
                  <w:pPr>
                    <w:autoSpaceDN w:val="0"/>
                    <w:spacing w:before="45" w:after="150"/>
                    <w:rPr>
                      <w:rFonts w:ascii="Times New Roman" w:hAnsi="Times New Roman"/>
                      <w:bCs/>
                      <w:color w:val="000000"/>
                      <w:spacing w:val="8"/>
                      <w:sz w:val="24"/>
                      <w:shd w:val="clear" w:color="auto" w:fill="FFFFFF"/>
                    </w:rPr>
                  </w:pPr>
                </w:p>
              </w:tc>
              <w:tc>
                <w:tcPr>
                  <w:tcW w:w="840" w:type="dxa"/>
                  <w:vMerge w:val="continue"/>
                </w:tcPr>
                <w:p>
                  <w:pPr>
                    <w:autoSpaceDN w:val="0"/>
                    <w:spacing w:before="45" w:after="150"/>
                    <w:rPr>
                      <w:rFonts w:ascii="Times New Roman" w:hAnsi="Times New Roman"/>
                      <w:bCs/>
                      <w:color w:val="000000"/>
                      <w:spacing w:val="8"/>
                      <w:sz w:val="24"/>
                      <w:shd w:val="clear" w:color="auto" w:fill="FFFFFF"/>
                    </w:rPr>
                  </w:pPr>
                </w:p>
              </w:tc>
              <w:tc>
                <w:tcPr>
                  <w:tcW w:w="892" w:type="dxa"/>
                  <w:vMerge w:val="restart"/>
                </w:tcPr>
                <w:p>
                  <w:pPr>
                    <w:autoSpaceDN w:val="0"/>
                    <w:spacing w:before="45" w:after="150"/>
                    <w:rPr>
                      <w:rFonts w:ascii="Times New Roman" w:hAnsi="Times New Roman"/>
                      <w:bCs/>
                      <w:color w:val="000000"/>
                      <w:spacing w:val="8"/>
                      <w:sz w:val="13"/>
                      <w:szCs w:val="13"/>
                      <w:shd w:val="clear" w:color="auto" w:fill="FFFFFF"/>
                    </w:rPr>
                  </w:pPr>
                </w:p>
                <w:p>
                  <w:pPr>
                    <w:autoSpaceDN w:val="0"/>
                    <w:spacing w:before="45" w:after="150"/>
                    <w:rPr>
                      <w:rFonts w:ascii="Times New Roman" w:hAnsi="Times New Roman"/>
                      <w:bCs/>
                      <w:color w:val="000000"/>
                      <w:spacing w:val="8"/>
                      <w:sz w:val="13"/>
                      <w:szCs w:val="13"/>
                      <w:shd w:val="clear" w:color="auto" w:fill="FFFFFF"/>
                    </w:rPr>
                  </w:pPr>
                </w:p>
                <w:p>
                  <w:pPr>
                    <w:autoSpaceDN w:val="0"/>
                    <w:spacing w:before="45" w:after="150"/>
                    <w:rPr>
                      <w:rFonts w:ascii="Times New Roman" w:hAnsi="Times New Roman"/>
                      <w:b/>
                      <w:color w:val="000000"/>
                      <w:spacing w:val="8"/>
                      <w:sz w:val="24"/>
                      <w:shd w:val="clear" w:color="auto" w:fill="FFFFFF"/>
                    </w:rPr>
                  </w:pPr>
                  <w:r>
                    <w:rPr>
                      <w:rFonts w:hint="eastAsia" w:ascii="Times New Roman" w:hAnsi="Times New Roman"/>
                      <w:bCs/>
                      <w:color w:val="000000"/>
                      <w:spacing w:val="8"/>
                      <w:sz w:val="13"/>
                      <w:szCs w:val="13"/>
                      <w:shd w:val="clear" w:color="auto" w:fill="FFFFFF"/>
                    </w:rPr>
                    <w:t>2019.04.10</w:t>
                  </w:r>
                </w:p>
              </w:tc>
              <w:tc>
                <w:tcPr>
                  <w:tcW w:w="893" w:type="dxa"/>
                </w:tcPr>
                <w:p>
                  <w:pPr>
                    <w:autoSpaceDN w:val="0"/>
                    <w:spacing w:before="45" w:after="150"/>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第一次</w:t>
                  </w:r>
                </w:p>
              </w:tc>
              <w:tc>
                <w:tcPr>
                  <w:tcW w:w="791" w:type="dxa"/>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南风</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1.7</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16.3</w:t>
                  </w:r>
                </w:p>
              </w:tc>
              <w:tc>
                <w:tcPr>
                  <w:tcW w:w="791"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100.87</w:t>
                  </w:r>
                </w:p>
              </w:tc>
              <w:tc>
                <w:tcPr>
                  <w:tcW w:w="794" w:type="dxa"/>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tcPr>
                <w:p>
                  <w:pPr>
                    <w:autoSpaceDN w:val="0"/>
                    <w:spacing w:before="45" w:after="150"/>
                    <w:jc w:val="center"/>
                  </w:pPr>
                </w:p>
              </w:tc>
              <w:tc>
                <w:tcPr>
                  <w:tcW w:w="1020" w:type="dxa"/>
                  <w:vMerge w:val="continue"/>
                </w:tcPr>
                <w:p>
                  <w:pPr>
                    <w:autoSpaceDN w:val="0"/>
                    <w:spacing w:before="45" w:after="150"/>
                    <w:rPr>
                      <w:bCs/>
                    </w:rPr>
                  </w:pPr>
                </w:p>
              </w:tc>
              <w:tc>
                <w:tcPr>
                  <w:tcW w:w="840" w:type="dxa"/>
                  <w:vMerge w:val="continue"/>
                </w:tcPr>
                <w:p>
                  <w:pPr>
                    <w:autoSpaceDN w:val="0"/>
                    <w:spacing w:before="45" w:after="150"/>
                    <w:rPr>
                      <w:bCs/>
                    </w:rPr>
                  </w:pPr>
                </w:p>
              </w:tc>
              <w:tc>
                <w:tcPr>
                  <w:tcW w:w="892" w:type="dxa"/>
                  <w:vMerge w:val="continue"/>
                </w:tcPr>
                <w:p>
                  <w:pPr>
                    <w:autoSpaceDN w:val="0"/>
                    <w:spacing w:before="45" w:after="150"/>
                  </w:pPr>
                </w:p>
              </w:tc>
              <w:tc>
                <w:tcPr>
                  <w:tcW w:w="893" w:type="dxa"/>
                </w:tcPr>
                <w:p>
                  <w:pPr>
                    <w:autoSpaceDN w:val="0"/>
                    <w:spacing w:before="45" w:after="150"/>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第二次</w:t>
                  </w:r>
                </w:p>
              </w:tc>
              <w:tc>
                <w:tcPr>
                  <w:tcW w:w="791" w:type="dxa"/>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南风</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2.0</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19.3</w:t>
                  </w:r>
                </w:p>
              </w:tc>
              <w:tc>
                <w:tcPr>
                  <w:tcW w:w="791"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100.54</w:t>
                  </w:r>
                </w:p>
              </w:tc>
              <w:tc>
                <w:tcPr>
                  <w:tcW w:w="794" w:type="dxa"/>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tcPr>
                <w:p>
                  <w:pPr>
                    <w:autoSpaceDN w:val="0"/>
                    <w:spacing w:before="45" w:after="150"/>
                    <w:jc w:val="center"/>
                    <w:rPr>
                      <w:rFonts w:ascii="Times New Roman" w:hAnsi="Times New Roman"/>
                      <w:b/>
                      <w:color w:val="000000"/>
                      <w:spacing w:val="8"/>
                      <w:sz w:val="24"/>
                      <w:shd w:val="clear" w:color="auto" w:fill="FFFFFF"/>
                    </w:rPr>
                  </w:pPr>
                </w:p>
              </w:tc>
              <w:tc>
                <w:tcPr>
                  <w:tcW w:w="1020" w:type="dxa"/>
                  <w:vMerge w:val="continue"/>
                </w:tcPr>
                <w:p>
                  <w:pPr>
                    <w:autoSpaceDN w:val="0"/>
                    <w:spacing w:before="45" w:after="150"/>
                    <w:rPr>
                      <w:rFonts w:ascii="Times New Roman" w:hAnsi="Times New Roman"/>
                      <w:bCs/>
                      <w:color w:val="000000"/>
                      <w:spacing w:val="8"/>
                      <w:sz w:val="24"/>
                      <w:shd w:val="clear" w:color="auto" w:fill="FFFFFF"/>
                    </w:rPr>
                  </w:pPr>
                </w:p>
              </w:tc>
              <w:tc>
                <w:tcPr>
                  <w:tcW w:w="840" w:type="dxa"/>
                  <w:vMerge w:val="continue"/>
                </w:tcPr>
                <w:p>
                  <w:pPr>
                    <w:autoSpaceDN w:val="0"/>
                    <w:spacing w:before="45" w:after="150"/>
                    <w:rPr>
                      <w:rFonts w:ascii="Times New Roman" w:hAnsi="Times New Roman"/>
                      <w:bCs/>
                      <w:color w:val="000000"/>
                      <w:spacing w:val="8"/>
                      <w:sz w:val="24"/>
                      <w:shd w:val="clear" w:color="auto" w:fill="FFFFFF"/>
                    </w:rPr>
                  </w:pPr>
                </w:p>
              </w:tc>
              <w:tc>
                <w:tcPr>
                  <w:tcW w:w="892" w:type="dxa"/>
                  <w:vMerge w:val="continue"/>
                </w:tcPr>
                <w:p>
                  <w:pPr>
                    <w:autoSpaceDN w:val="0"/>
                    <w:spacing w:before="45" w:after="150"/>
                    <w:rPr>
                      <w:rFonts w:ascii="Times New Roman" w:hAnsi="Times New Roman"/>
                      <w:b/>
                      <w:color w:val="000000"/>
                      <w:spacing w:val="8"/>
                      <w:sz w:val="24"/>
                      <w:shd w:val="clear" w:color="auto" w:fill="FFFFFF"/>
                    </w:rPr>
                  </w:pPr>
                </w:p>
              </w:tc>
              <w:tc>
                <w:tcPr>
                  <w:tcW w:w="893" w:type="dxa"/>
                </w:tcPr>
                <w:p>
                  <w:pPr>
                    <w:autoSpaceDN w:val="0"/>
                    <w:spacing w:before="45" w:after="150"/>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第三次</w:t>
                  </w:r>
                </w:p>
              </w:tc>
              <w:tc>
                <w:tcPr>
                  <w:tcW w:w="791" w:type="dxa"/>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南风</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1.9</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19.0</w:t>
                  </w:r>
                </w:p>
              </w:tc>
              <w:tc>
                <w:tcPr>
                  <w:tcW w:w="791"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100.32</w:t>
                  </w:r>
                </w:p>
              </w:tc>
              <w:tc>
                <w:tcPr>
                  <w:tcW w:w="794" w:type="dxa"/>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tcPr>
                <w:p>
                  <w:pPr>
                    <w:autoSpaceDN w:val="0"/>
                    <w:spacing w:before="45" w:after="150"/>
                    <w:jc w:val="center"/>
                    <w:rPr>
                      <w:rFonts w:ascii="Times New Roman" w:hAnsi="Times New Roman"/>
                      <w:b/>
                      <w:color w:val="000000"/>
                      <w:spacing w:val="8"/>
                      <w:sz w:val="24"/>
                      <w:shd w:val="clear" w:color="auto" w:fill="FFFFFF"/>
                    </w:rPr>
                  </w:pPr>
                </w:p>
              </w:tc>
              <w:tc>
                <w:tcPr>
                  <w:tcW w:w="1020" w:type="dxa"/>
                  <w:vMerge w:val="restart"/>
                </w:tcPr>
                <w:p>
                  <w:pPr>
                    <w:autoSpaceDN w:val="0"/>
                    <w:spacing w:before="45" w:after="150"/>
                    <w:rPr>
                      <w:rFonts w:ascii="Times New Roman" w:hAnsi="Times New Roman"/>
                      <w:bCs/>
                      <w:color w:val="000000"/>
                      <w:spacing w:val="8"/>
                      <w:sz w:val="24"/>
                      <w:shd w:val="clear" w:color="auto" w:fill="FFFFFF"/>
                    </w:rPr>
                  </w:pPr>
                </w:p>
                <w:p>
                  <w:pPr>
                    <w:autoSpaceDN w:val="0"/>
                    <w:spacing w:before="45" w:after="150"/>
                    <w:rPr>
                      <w:rFonts w:ascii="Times New Roman" w:hAnsi="Times New Roman"/>
                      <w:bCs/>
                      <w:color w:val="000000"/>
                      <w:spacing w:val="8"/>
                      <w:sz w:val="24"/>
                      <w:shd w:val="clear" w:color="auto" w:fill="FFFFFF"/>
                    </w:rPr>
                  </w:pPr>
                </w:p>
                <w:p>
                  <w:pPr>
                    <w:autoSpaceDN w:val="0"/>
                    <w:spacing w:before="45" w:after="150"/>
                    <w:rPr>
                      <w:rFonts w:ascii="Times New Roman" w:hAnsi="Times New Roman"/>
                      <w:bCs/>
                      <w:color w:val="000000"/>
                      <w:spacing w:val="8"/>
                      <w:sz w:val="24"/>
                      <w:shd w:val="clear" w:color="auto" w:fill="FFFFFF"/>
                    </w:rPr>
                  </w:pPr>
                </w:p>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甲醛</w:t>
                  </w:r>
                </w:p>
              </w:tc>
              <w:tc>
                <w:tcPr>
                  <w:tcW w:w="840" w:type="dxa"/>
                  <w:vMerge w:val="restart"/>
                </w:tcPr>
                <w:p>
                  <w:pPr>
                    <w:autoSpaceDN w:val="0"/>
                    <w:spacing w:before="45" w:after="150"/>
                    <w:rPr>
                      <w:rFonts w:ascii="Times New Roman" w:hAnsi="Times New Roman"/>
                      <w:bCs/>
                      <w:color w:val="000000"/>
                      <w:spacing w:val="8"/>
                      <w:sz w:val="24"/>
                      <w:shd w:val="clear" w:color="auto" w:fill="FFFFFF"/>
                    </w:rPr>
                  </w:pPr>
                </w:p>
                <w:p>
                  <w:pPr>
                    <w:autoSpaceDN w:val="0"/>
                    <w:spacing w:before="45" w:after="150"/>
                    <w:rPr>
                      <w:rFonts w:ascii="Times New Roman" w:hAnsi="Times New Roman"/>
                      <w:bCs/>
                      <w:color w:val="000000"/>
                      <w:spacing w:val="8"/>
                      <w:sz w:val="24"/>
                      <w:shd w:val="clear" w:color="auto" w:fill="FFFFFF"/>
                    </w:rPr>
                  </w:pPr>
                </w:p>
                <w:p>
                  <w:pPr>
                    <w:autoSpaceDN w:val="0"/>
                    <w:spacing w:before="45" w:after="150"/>
                    <w:rPr>
                      <w:rFonts w:ascii="Times New Roman" w:hAnsi="Times New Roman"/>
                      <w:bCs/>
                      <w:color w:val="000000"/>
                      <w:spacing w:val="8"/>
                      <w:sz w:val="24"/>
                      <w:shd w:val="clear" w:color="auto" w:fill="FFFFFF"/>
                    </w:rPr>
                  </w:pPr>
                </w:p>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吸收液</w:t>
                  </w:r>
                </w:p>
              </w:tc>
              <w:tc>
                <w:tcPr>
                  <w:tcW w:w="892" w:type="dxa"/>
                  <w:vMerge w:val="restart"/>
                </w:tcPr>
                <w:p>
                  <w:pPr>
                    <w:autoSpaceDN w:val="0"/>
                    <w:spacing w:before="45" w:after="150"/>
                    <w:rPr>
                      <w:rFonts w:ascii="Times New Roman" w:hAnsi="Times New Roman"/>
                      <w:bCs/>
                      <w:color w:val="000000"/>
                      <w:spacing w:val="8"/>
                      <w:sz w:val="13"/>
                      <w:szCs w:val="13"/>
                      <w:shd w:val="clear" w:color="auto" w:fill="FFFFFF"/>
                    </w:rPr>
                  </w:pPr>
                </w:p>
                <w:p>
                  <w:pPr>
                    <w:autoSpaceDN w:val="0"/>
                    <w:spacing w:before="45" w:after="150"/>
                    <w:rPr>
                      <w:rFonts w:ascii="Times New Roman" w:hAnsi="Times New Roman"/>
                      <w:bCs/>
                      <w:color w:val="000000"/>
                      <w:spacing w:val="8"/>
                      <w:sz w:val="13"/>
                      <w:szCs w:val="13"/>
                      <w:shd w:val="clear" w:color="auto" w:fill="FFFFFF"/>
                    </w:rPr>
                  </w:pPr>
                </w:p>
                <w:p>
                  <w:pPr>
                    <w:autoSpaceDN w:val="0"/>
                    <w:spacing w:before="45" w:after="150"/>
                    <w:rPr>
                      <w:rFonts w:ascii="Times New Roman" w:hAnsi="Times New Roman"/>
                      <w:b/>
                      <w:color w:val="000000"/>
                      <w:spacing w:val="8"/>
                      <w:sz w:val="24"/>
                      <w:shd w:val="clear" w:color="auto" w:fill="FFFFFF"/>
                    </w:rPr>
                  </w:pPr>
                  <w:r>
                    <w:rPr>
                      <w:rFonts w:hint="eastAsia" w:ascii="Times New Roman" w:hAnsi="Times New Roman"/>
                      <w:bCs/>
                      <w:color w:val="000000"/>
                      <w:spacing w:val="8"/>
                      <w:sz w:val="13"/>
                      <w:szCs w:val="13"/>
                      <w:shd w:val="clear" w:color="auto" w:fill="FFFFFF"/>
                    </w:rPr>
                    <w:t>2019.04.09</w:t>
                  </w:r>
                </w:p>
              </w:tc>
              <w:tc>
                <w:tcPr>
                  <w:tcW w:w="893" w:type="dxa"/>
                </w:tcPr>
                <w:p>
                  <w:pPr>
                    <w:autoSpaceDN w:val="0"/>
                    <w:spacing w:before="45" w:after="150"/>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第一次</w:t>
                  </w:r>
                </w:p>
              </w:tc>
              <w:tc>
                <w:tcPr>
                  <w:tcW w:w="791" w:type="dxa"/>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南风</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1.5</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17.3</w:t>
                  </w:r>
                </w:p>
              </w:tc>
              <w:tc>
                <w:tcPr>
                  <w:tcW w:w="791"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100.34</w:t>
                  </w:r>
                </w:p>
              </w:tc>
              <w:tc>
                <w:tcPr>
                  <w:tcW w:w="794" w:type="dxa"/>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tcPr>
                <w:p>
                  <w:pPr>
                    <w:autoSpaceDN w:val="0"/>
                    <w:spacing w:before="45" w:after="150"/>
                    <w:jc w:val="center"/>
                    <w:rPr>
                      <w:rFonts w:ascii="Times New Roman" w:hAnsi="Times New Roman"/>
                      <w:b/>
                      <w:color w:val="000000"/>
                      <w:spacing w:val="8"/>
                      <w:sz w:val="24"/>
                      <w:shd w:val="clear" w:color="auto" w:fill="FFFFFF"/>
                    </w:rPr>
                  </w:pPr>
                </w:p>
              </w:tc>
              <w:tc>
                <w:tcPr>
                  <w:tcW w:w="1020" w:type="dxa"/>
                  <w:vMerge w:val="continue"/>
                </w:tcPr>
                <w:p>
                  <w:pPr>
                    <w:autoSpaceDN w:val="0"/>
                    <w:spacing w:before="45" w:after="150"/>
                    <w:rPr>
                      <w:rFonts w:ascii="Times New Roman" w:hAnsi="Times New Roman"/>
                      <w:bCs/>
                      <w:color w:val="000000"/>
                      <w:spacing w:val="8"/>
                      <w:sz w:val="24"/>
                      <w:shd w:val="clear" w:color="auto" w:fill="FFFFFF"/>
                    </w:rPr>
                  </w:pPr>
                </w:p>
              </w:tc>
              <w:tc>
                <w:tcPr>
                  <w:tcW w:w="840" w:type="dxa"/>
                  <w:vMerge w:val="continue"/>
                </w:tcPr>
                <w:p>
                  <w:pPr>
                    <w:autoSpaceDN w:val="0"/>
                    <w:spacing w:before="45" w:after="150"/>
                    <w:rPr>
                      <w:rFonts w:ascii="Times New Roman" w:hAnsi="Times New Roman"/>
                      <w:bCs/>
                      <w:color w:val="000000"/>
                      <w:spacing w:val="8"/>
                      <w:sz w:val="24"/>
                      <w:shd w:val="clear" w:color="auto" w:fill="FFFFFF"/>
                    </w:rPr>
                  </w:pPr>
                </w:p>
              </w:tc>
              <w:tc>
                <w:tcPr>
                  <w:tcW w:w="892" w:type="dxa"/>
                  <w:vMerge w:val="continue"/>
                </w:tcPr>
                <w:p>
                  <w:pPr>
                    <w:autoSpaceDN w:val="0"/>
                    <w:spacing w:before="45" w:after="150"/>
                    <w:rPr>
                      <w:rFonts w:ascii="Times New Roman" w:hAnsi="Times New Roman"/>
                      <w:b/>
                      <w:color w:val="000000"/>
                      <w:spacing w:val="8"/>
                      <w:sz w:val="24"/>
                      <w:shd w:val="clear" w:color="auto" w:fill="FFFFFF"/>
                    </w:rPr>
                  </w:pPr>
                </w:p>
              </w:tc>
              <w:tc>
                <w:tcPr>
                  <w:tcW w:w="893" w:type="dxa"/>
                </w:tcPr>
                <w:p>
                  <w:pPr>
                    <w:autoSpaceDN w:val="0"/>
                    <w:spacing w:before="45" w:after="150"/>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第二次</w:t>
                  </w:r>
                </w:p>
              </w:tc>
              <w:tc>
                <w:tcPr>
                  <w:tcW w:w="791" w:type="dxa"/>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南风</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1.7</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19.1</w:t>
                  </w:r>
                </w:p>
              </w:tc>
              <w:tc>
                <w:tcPr>
                  <w:tcW w:w="791"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100.57</w:t>
                  </w:r>
                </w:p>
              </w:tc>
              <w:tc>
                <w:tcPr>
                  <w:tcW w:w="794" w:type="dxa"/>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tcPr>
                <w:p>
                  <w:pPr>
                    <w:autoSpaceDN w:val="0"/>
                    <w:spacing w:before="45" w:after="150"/>
                    <w:jc w:val="center"/>
                    <w:rPr>
                      <w:rFonts w:ascii="Times New Roman" w:hAnsi="Times New Roman"/>
                      <w:b/>
                      <w:color w:val="000000"/>
                      <w:spacing w:val="8"/>
                      <w:sz w:val="24"/>
                      <w:shd w:val="clear" w:color="auto" w:fill="FFFFFF"/>
                    </w:rPr>
                  </w:pPr>
                </w:p>
              </w:tc>
              <w:tc>
                <w:tcPr>
                  <w:tcW w:w="1020" w:type="dxa"/>
                  <w:vMerge w:val="continue"/>
                </w:tcPr>
                <w:p>
                  <w:pPr>
                    <w:autoSpaceDN w:val="0"/>
                    <w:spacing w:before="45" w:after="150"/>
                    <w:rPr>
                      <w:rFonts w:ascii="Times New Roman" w:hAnsi="Times New Roman"/>
                      <w:bCs/>
                      <w:color w:val="000000"/>
                      <w:spacing w:val="8"/>
                      <w:sz w:val="24"/>
                      <w:shd w:val="clear" w:color="auto" w:fill="FFFFFF"/>
                    </w:rPr>
                  </w:pPr>
                </w:p>
              </w:tc>
              <w:tc>
                <w:tcPr>
                  <w:tcW w:w="840" w:type="dxa"/>
                  <w:vMerge w:val="continue"/>
                </w:tcPr>
                <w:p>
                  <w:pPr>
                    <w:autoSpaceDN w:val="0"/>
                    <w:spacing w:before="45" w:after="150"/>
                    <w:rPr>
                      <w:rFonts w:ascii="Times New Roman" w:hAnsi="Times New Roman"/>
                      <w:bCs/>
                      <w:color w:val="000000"/>
                      <w:spacing w:val="8"/>
                      <w:sz w:val="24"/>
                      <w:shd w:val="clear" w:color="auto" w:fill="FFFFFF"/>
                    </w:rPr>
                  </w:pPr>
                </w:p>
              </w:tc>
              <w:tc>
                <w:tcPr>
                  <w:tcW w:w="892" w:type="dxa"/>
                  <w:vMerge w:val="continue"/>
                </w:tcPr>
                <w:p>
                  <w:pPr>
                    <w:autoSpaceDN w:val="0"/>
                    <w:spacing w:before="45" w:after="150"/>
                    <w:rPr>
                      <w:rFonts w:ascii="Times New Roman" w:hAnsi="Times New Roman"/>
                      <w:b/>
                      <w:color w:val="000000"/>
                      <w:spacing w:val="8"/>
                      <w:sz w:val="24"/>
                      <w:shd w:val="clear" w:color="auto" w:fill="FFFFFF"/>
                    </w:rPr>
                  </w:pPr>
                </w:p>
              </w:tc>
              <w:tc>
                <w:tcPr>
                  <w:tcW w:w="893" w:type="dxa"/>
                </w:tcPr>
                <w:p>
                  <w:pPr>
                    <w:autoSpaceDN w:val="0"/>
                    <w:spacing w:before="45" w:after="150"/>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第三次</w:t>
                  </w:r>
                </w:p>
              </w:tc>
              <w:tc>
                <w:tcPr>
                  <w:tcW w:w="791" w:type="dxa"/>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南风</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1.9</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19.9</w:t>
                  </w:r>
                </w:p>
              </w:tc>
              <w:tc>
                <w:tcPr>
                  <w:tcW w:w="791" w:type="dxa"/>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100.02</w:t>
                  </w:r>
                </w:p>
              </w:tc>
              <w:tc>
                <w:tcPr>
                  <w:tcW w:w="794" w:type="dxa"/>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tcPr>
                <w:p>
                  <w:pPr>
                    <w:autoSpaceDN w:val="0"/>
                    <w:spacing w:before="45" w:after="150"/>
                    <w:jc w:val="center"/>
                    <w:rPr>
                      <w:rFonts w:ascii="Times New Roman" w:hAnsi="Times New Roman"/>
                      <w:b/>
                      <w:color w:val="000000"/>
                      <w:spacing w:val="8"/>
                      <w:sz w:val="24"/>
                      <w:shd w:val="clear" w:color="auto" w:fill="FFFFFF"/>
                    </w:rPr>
                  </w:pPr>
                </w:p>
              </w:tc>
              <w:tc>
                <w:tcPr>
                  <w:tcW w:w="1020" w:type="dxa"/>
                  <w:vMerge w:val="continue"/>
                </w:tcPr>
                <w:p>
                  <w:pPr>
                    <w:autoSpaceDN w:val="0"/>
                    <w:spacing w:before="45" w:after="150"/>
                    <w:rPr>
                      <w:rFonts w:ascii="Times New Roman" w:hAnsi="Times New Roman"/>
                      <w:bCs/>
                      <w:color w:val="000000"/>
                      <w:spacing w:val="8"/>
                      <w:sz w:val="24"/>
                      <w:shd w:val="clear" w:color="auto" w:fill="FFFFFF"/>
                    </w:rPr>
                  </w:pPr>
                </w:p>
              </w:tc>
              <w:tc>
                <w:tcPr>
                  <w:tcW w:w="840" w:type="dxa"/>
                  <w:vMerge w:val="continue"/>
                </w:tcPr>
                <w:p>
                  <w:pPr>
                    <w:autoSpaceDN w:val="0"/>
                    <w:spacing w:before="45" w:after="150"/>
                    <w:rPr>
                      <w:rFonts w:ascii="Times New Roman" w:hAnsi="Times New Roman"/>
                      <w:bCs/>
                      <w:color w:val="000000"/>
                      <w:spacing w:val="8"/>
                      <w:sz w:val="24"/>
                      <w:shd w:val="clear" w:color="auto" w:fill="FFFFFF"/>
                    </w:rPr>
                  </w:pPr>
                </w:p>
              </w:tc>
              <w:tc>
                <w:tcPr>
                  <w:tcW w:w="892" w:type="dxa"/>
                  <w:vMerge w:val="restart"/>
                </w:tcPr>
                <w:p>
                  <w:pPr>
                    <w:autoSpaceDN w:val="0"/>
                    <w:spacing w:before="45" w:after="150"/>
                    <w:rPr>
                      <w:rFonts w:ascii="Times New Roman" w:hAnsi="Times New Roman"/>
                      <w:bCs/>
                      <w:color w:val="000000"/>
                      <w:spacing w:val="8"/>
                      <w:sz w:val="13"/>
                      <w:szCs w:val="13"/>
                      <w:shd w:val="clear" w:color="auto" w:fill="FFFFFF"/>
                    </w:rPr>
                  </w:pPr>
                </w:p>
                <w:p>
                  <w:pPr>
                    <w:autoSpaceDN w:val="0"/>
                    <w:spacing w:before="45" w:after="150"/>
                    <w:rPr>
                      <w:rFonts w:ascii="Times New Roman" w:hAnsi="Times New Roman"/>
                      <w:bCs/>
                      <w:color w:val="000000"/>
                      <w:spacing w:val="8"/>
                      <w:sz w:val="13"/>
                      <w:szCs w:val="13"/>
                      <w:shd w:val="clear" w:color="auto" w:fill="FFFFFF"/>
                    </w:rPr>
                  </w:pPr>
                </w:p>
                <w:p>
                  <w:pPr>
                    <w:autoSpaceDN w:val="0"/>
                    <w:spacing w:before="45" w:after="150"/>
                    <w:rPr>
                      <w:rFonts w:ascii="Times New Roman" w:hAnsi="Times New Roman"/>
                      <w:b/>
                      <w:color w:val="000000"/>
                      <w:spacing w:val="8"/>
                      <w:sz w:val="24"/>
                      <w:shd w:val="clear" w:color="auto" w:fill="FFFFFF"/>
                    </w:rPr>
                  </w:pPr>
                  <w:r>
                    <w:rPr>
                      <w:rFonts w:hint="eastAsia" w:ascii="Times New Roman" w:hAnsi="Times New Roman"/>
                      <w:bCs/>
                      <w:color w:val="000000"/>
                      <w:spacing w:val="8"/>
                      <w:sz w:val="13"/>
                      <w:szCs w:val="13"/>
                      <w:shd w:val="clear" w:color="auto" w:fill="FFFFFF"/>
                    </w:rPr>
                    <w:t>2019.04.10</w:t>
                  </w:r>
                </w:p>
              </w:tc>
              <w:tc>
                <w:tcPr>
                  <w:tcW w:w="893" w:type="dxa"/>
                </w:tcPr>
                <w:p>
                  <w:pPr>
                    <w:autoSpaceDN w:val="0"/>
                    <w:spacing w:before="45" w:after="150"/>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第一次</w:t>
                  </w:r>
                </w:p>
              </w:tc>
              <w:tc>
                <w:tcPr>
                  <w:tcW w:w="791" w:type="dxa"/>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南风</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1.7</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16.3</w:t>
                  </w:r>
                </w:p>
              </w:tc>
              <w:tc>
                <w:tcPr>
                  <w:tcW w:w="791" w:type="dxa"/>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100.87</w:t>
                  </w:r>
                </w:p>
              </w:tc>
              <w:tc>
                <w:tcPr>
                  <w:tcW w:w="794" w:type="dxa"/>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tcPr>
                <w:p>
                  <w:pPr>
                    <w:autoSpaceDN w:val="0"/>
                    <w:spacing w:before="45" w:after="150"/>
                    <w:jc w:val="center"/>
                    <w:rPr>
                      <w:rFonts w:ascii="Times New Roman" w:hAnsi="Times New Roman"/>
                      <w:b/>
                      <w:color w:val="000000"/>
                      <w:spacing w:val="8"/>
                      <w:sz w:val="24"/>
                      <w:shd w:val="clear" w:color="auto" w:fill="FFFFFF"/>
                    </w:rPr>
                  </w:pPr>
                </w:p>
              </w:tc>
              <w:tc>
                <w:tcPr>
                  <w:tcW w:w="1020" w:type="dxa"/>
                  <w:vMerge w:val="continue"/>
                </w:tcPr>
                <w:p>
                  <w:pPr>
                    <w:autoSpaceDN w:val="0"/>
                    <w:spacing w:before="45" w:after="150"/>
                    <w:rPr>
                      <w:rFonts w:ascii="Times New Roman" w:hAnsi="Times New Roman"/>
                      <w:bCs/>
                      <w:color w:val="000000"/>
                      <w:spacing w:val="8"/>
                      <w:sz w:val="24"/>
                      <w:shd w:val="clear" w:color="auto" w:fill="FFFFFF"/>
                    </w:rPr>
                  </w:pPr>
                </w:p>
              </w:tc>
              <w:tc>
                <w:tcPr>
                  <w:tcW w:w="840" w:type="dxa"/>
                  <w:vMerge w:val="continue"/>
                </w:tcPr>
                <w:p>
                  <w:pPr>
                    <w:autoSpaceDN w:val="0"/>
                    <w:spacing w:before="45" w:after="150"/>
                    <w:rPr>
                      <w:rFonts w:ascii="Times New Roman" w:hAnsi="Times New Roman"/>
                      <w:bCs/>
                      <w:color w:val="000000"/>
                      <w:spacing w:val="8"/>
                      <w:sz w:val="24"/>
                      <w:shd w:val="clear" w:color="auto" w:fill="FFFFFF"/>
                    </w:rPr>
                  </w:pPr>
                </w:p>
              </w:tc>
              <w:tc>
                <w:tcPr>
                  <w:tcW w:w="892" w:type="dxa"/>
                  <w:vMerge w:val="continue"/>
                </w:tcPr>
                <w:p>
                  <w:pPr>
                    <w:autoSpaceDN w:val="0"/>
                    <w:spacing w:before="45" w:after="150"/>
                    <w:rPr>
                      <w:rFonts w:ascii="Times New Roman" w:hAnsi="Times New Roman"/>
                      <w:b/>
                      <w:color w:val="000000"/>
                      <w:spacing w:val="8"/>
                      <w:sz w:val="24"/>
                      <w:shd w:val="clear" w:color="auto" w:fill="FFFFFF"/>
                    </w:rPr>
                  </w:pPr>
                </w:p>
              </w:tc>
              <w:tc>
                <w:tcPr>
                  <w:tcW w:w="893" w:type="dxa"/>
                </w:tcPr>
                <w:p>
                  <w:pPr>
                    <w:autoSpaceDN w:val="0"/>
                    <w:spacing w:before="45" w:after="150"/>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第二次</w:t>
                  </w:r>
                </w:p>
              </w:tc>
              <w:tc>
                <w:tcPr>
                  <w:tcW w:w="791" w:type="dxa"/>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南风</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2.0</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19.3</w:t>
                  </w:r>
                </w:p>
              </w:tc>
              <w:tc>
                <w:tcPr>
                  <w:tcW w:w="791" w:type="dxa"/>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100.54</w:t>
                  </w:r>
                </w:p>
              </w:tc>
              <w:tc>
                <w:tcPr>
                  <w:tcW w:w="794" w:type="dxa"/>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tcPr>
                <w:p>
                  <w:pPr>
                    <w:autoSpaceDN w:val="0"/>
                    <w:spacing w:before="45" w:after="150"/>
                    <w:jc w:val="center"/>
                    <w:rPr>
                      <w:rFonts w:ascii="Times New Roman" w:hAnsi="Times New Roman"/>
                      <w:b/>
                      <w:color w:val="000000"/>
                      <w:spacing w:val="8"/>
                      <w:sz w:val="24"/>
                      <w:shd w:val="clear" w:color="auto" w:fill="FFFFFF"/>
                    </w:rPr>
                  </w:pPr>
                </w:p>
              </w:tc>
              <w:tc>
                <w:tcPr>
                  <w:tcW w:w="1020" w:type="dxa"/>
                  <w:vMerge w:val="continue"/>
                </w:tcPr>
                <w:p>
                  <w:pPr>
                    <w:autoSpaceDN w:val="0"/>
                    <w:spacing w:before="45" w:after="150"/>
                    <w:rPr>
                      <w:rFonts w:ascii="Times New Roman" w:hAnsi="Times New Roman"/>
                      <w:bCs/>
                      <w:color w:val="000000"/>
                      <w:spacing w:val="8"/>
                      <w:sz w:val="24"/>
                      <w:shd w:val="clear" w:color="auto" w:fill="FFFFFF"/>
                    </w:rPr>
                  </w:pPr>
                </w:p>
              </w:tc>
              <w:tc>
                <w:tcPr>
                  <w:tcW w:w="840" w:type="dxa"/>
                  <w:vMerge w:val="continue"/>
                </w:tcPr>
                <w:p>
                  <w:pPr>
                    <w:autoSpaceDN w:val="0"/>
                    <w:spacing w:before="45" w:after="150"/>
                    <w:rPr>
                      <w:rFonts w:ascii="Times New Roman" w:hAnsi="Times New Roman"/>
                      <w:bCs/>
                      <w:color w:val="000000"/>
                      <w:spacing w:val="8"/>
                      <w:sz w:val="24"/>
                      <w:shd w:val="clear" w:color="auto" w:fill="FFFFFF"/>
                    </w:rPr>
                  </w:pPr>
                </w:p>
              </w:tc>
              <w:tc>
                <w:tcPr>
                  <w:tcW w:w="892" w:type="dxa"/>
                  <w:vMerge w:val="continue"/>
                </w:tcPr>
                <w:p>
                  <w:pPr>
                    <w:autoSpaceDN w:val="0"/>
                    <w:spacing w:before="45" w:after="150"/>
                    <w:rPr>
                      <w:rFonts w:ascii="Times New Roman" w:hAnsi="Times New Roman"/>
                      <w:b/>
                      <w:color w:val="000000"/>
                      <w:spacing w:val="8"/>
                      <w:sz w:val="24"/>
                      <w:shd w:val="clear" w:color="auto" w:fill="FFFFFF"/>
                    </w:rPr>
                  </w:pPr>
                </w:p>
              </w:tc>
              <w:tc>
                <w:tcPr>
                  <w:tcW w:w="893" w:type="dxa"/>
                </w:tcPr>
                <w:p>
                  <w:pPr>
                    <w:autoSpaceDN w:val="0"/>
                    <w:spacing w:before="45" w:after="150"/>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第三次</w:t>
                  </w:r>
                </w:p>
              </w:tc>
              <w:tc>
                <w:tcPr>
                  <w:tcW w:w="791" w:type="dxa"/>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南风</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1.9</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19.0</w:t>
                  </w:r>
                </w:p>
              </w:tc>
              <w:tc>
                <w:tcPr>
                  <w:tcW w:w="791" w:type="dxa"/>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100.32</w:t>
                  </w:r>
                </w:p>
              </w:tc>
              <w:tc>
                <w:tcPr>
                  <w:tcW w:w="794" w:type="dxa"/>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restart"/>
                </w:tcPr>
                <w:p>
                  <w:pPr>
                    <w:autoSpaceDN w:val="0"/>
                    <w:spacing w:before="45" w:after="150"/>
                    <w:jc w:val="center"/>
                    <w:rPr>
                      <w:rFonts w:ascii="Times New Roman" w:hAnsi="Times New Roman"/>
                      <w:b/>
                      <w:color w:val="000000"/>
                      <w:spacing w:val="8"/>
                      <w:sz w:val="24"/>
                      <w:shd w:val="clear" w:color="auto" w:fill="FFFFFF"/>
                    </w:rPr>
                  </w:pPr>
                </w:p>
                <w:p>
                  <w:pPr>
                    <w:autoSpaceDN w:val="0"/>
                    <w:spacing w:before="45" w:after="150"/>
                    <w:jc w:val="center"/>
                    <w:rPr>
                      <w:rFonts w:ascii="Times New Roman" w:hAnsi="Times New Roman"/>
                      <w:b/>
                      <w:color w:val="000000"/>
                      <w:spacing w:val="8"/>
                      <w:sz w:val="24"/>
                      <w:shd w:val="clear" w:color="auto" w:fill="FFFFFF"/>
                    </w:rPr>
                  </w:pPr>
                </w:p>
                <w:p>
                  <w:pPr>
                    <w:autoSpaceDN w:val="0"/>
                    <w:spacing w:before="45" w:after="150"/>
                    <w:jc w:val="center"/>
                    <w:rPr>
                      <w:rFonts w:ascii="Times New Roman" w:hAnsi="Times New Roman"/>
                      <w:b/>
                      <w:color w:val="000000"/>
                      <w:spacing w:val="8"/>
                      <w:sz w:val="24"/>
                      <w:shd w:val="clear" w:color="auto" w:fill="FFFFFF"/>
                    </w:rPr>
                  </w:pPr>
                </w:p>
                <w:p>
                  <w:pPr>
                    <w:autoSpaceDN w:val="0"/>
                    <w:spacing w:before="45" w:after="150"/>
                    <w:jc w:val="center"/>
                    <w:rPr>
                      <w:rFonts w:ascii="Times New Roman" w:hAnsi="Times New Roman"/>
                      <w:b/>
                      <w:color w:val="000000"/>
                      <w:spacing w:val="8"/>
                      <w:sz w:val="24"/>
                      <w:shd w:val="clear" w:color="auto" w:fill="FFFFFF"/>
                    </w:rPr>
                  </w:pPr>
                </w:p>
                <w:p>
                  <w:pPr>
                    <w:autoSpaceDN w:val="0"/>
                    <w:spacing w:before="45" w:after="150"/>
                    <w:jc w:val="center"/>
                    <w:rPr>
                      <w:rFonts w:ascii="Times New Roman" w:hAnsi="Times New Roman"/>
                      <w:b/>
                      <w:color w:val="000000"/>
                      <w:spacing w:val="8"/>
                      <w:sz w:val="24"/>
                      <w:shd w:val="clear" w:color="auto" w:fill="FFFFFF"/>
                    </w:rPr>
                  </w:pPr>
                </w:p>
                <w:p>
                  <w:pPr>
                    <w:autoSpaceDN w:val="0"/>
                    <w:spacing w:before="45" w:after="150"/>
                    <w:jc w:val="center"/>
                    <w:rPr>
                      <w:rFonts w:ascii="Times New Roman" w:hAnsi="Times New Roman"/>
                      <w:b/>
                      <w:color w:val="000000"/>
                      <w:spacing w:val="8"/>
                      <w:sz w:val="24"/>
                      <w:shd w:val="clear" w:color="auto" w:fill="FFFFFF"/>
                    </w:rPr>
                  </w:pPr>
                </w:p>
                <w:p>
                  <w:pPr>
                    <w:autoSpaceDN w:val="0"/>
                    <w:spacing w:before="45" w:after="150"/>
                    <w:jc w:val="center"/>
                    <w:rPr>
                      <w:rFonts w:ascii="Times New Roman" w:hAnsi="Times New Roman"/>
                      <w:b/>
                      <w:color w:val="000000"/>
                      <w:spacing w:val="8"/>
                      <w:sz w:val="24"/>
                      <w:shd w:val="clear" w:color="auto" w:fill="FFFFFF"/>
                    </w:rPr>
                  </w:pPr>
                </w:p>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
                      <w:color w:val="000000"/>
                      <w:spacing w:val="8"/>
                      <w:sz w:val="24"/>
                      <w:shd w:val="clear" w:color="auto" w:fill="FFFFFF"/>
                    </w:rPr>
                    <w:t>2#</w:t>
                  </w:r>
                </w:p>
              </w:tc>
              <w:tc>
                <w:tcPr>
                  <w:tcW w:w="1020" w:type="dxa"/>
                  <w:vMerge w:val="restart"/>
                </w:tcPr>
                <w:p>
                  <w:pPr>
                    <w:autoSpaceDN w:val="0"/>
                    <w:spacing w:before="45" w:after="150"/>
                    <w:rPr>
                      <w:rFonts w:ascii="Times New Roman" w:hAnsi="Times New Roman"/>
                      <w:bCs/>
                      <w:color w:val="000000"/>
                      <w:spacing w:val="8"/>
                      <w:sz w:val="24"/>
                      <w:shd w:val="clear" w:color="auto" w:fill="FFFFFF"/>
                    </w:rPr>
                  </w:pPr>
                </w:p>
                <w:p>
                  <w:pPr>
                    <w:autoSpaceDN w:val="0"/>
                    <w:spacing w:before="45" w:after="150"/>
                    <w:rPr>
                      <w:rFonts w:ascii="Times New Roman" w:hAnsi="Times New Roman"/>
                      <w:bCs/>
                      <w:color w:val="000000"/>
                      <w:spacing w:val="8"/>
                      <w:sz w:val="24"/>
                      <w:shd w:val="clear" w:color="auto" w:fill="FFFFFF"/>
                    </w:rPr>
                  </w:pPr>
                </w:p>
                <w:p>
                  <w:pPr>
                    <w:autoSpaceDN w:val="0"/>
                    <w:spacing w:before="45" w:after="150"/>
                    <w:rPr>
                      <w:rFonts w:ascii="Times New Roman" w:hAnsi="Times New Roman"/>
                      <w:bCs/>
                      <w:color w:val="000000"/>
                      <w:spacing w:val="8"/>
                      <w:sz w:val="24"/>
                      <w:shd w:val="clear" w:color="auto" w:fill="FFFFFF"/>
                    </w:rPr>
                  </w:pPr>
                </w:p>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颗粒物</w:t>
                  </w:r>
                </w:p>
              </w:tc>
              <w:tc>
                <w:tcPr>
                  <w:tcW w:w="840" w:type="dxa"/>
                  <w:vMerge w:val="restart"/>
                </w:tcPr>
                <w:p>
                  <w:pPr>
                    <w:autoSpaceDN w:val="0"/>
                    <w:spacing w:before="45" w:after="150"/>
                    <w:rPr>
                      <w:rFonts w:ascii="Times New Roman" w:hAnsi="Times New Roman"/>
                      <w:bCs/>
                      <w:color w:val="000000"/>
                      <w:spacing w:val="8"/>
                      <w:sz w:val="24"/>
                      <w:shd w:val="clear" w:color="auto" w:fill="FFFFFF"/>
                    </w:rPr>
                  </w:pPr>
                </w:p>
                <w:p>
                  <w:pPr>
                    <w:autoSpaceDN w:val="0"/>
                    <w:spacing w:before="45" w:after="150"/>
                    <w:rPr>
                      <w:rFonts w:ascii="Times New Roman" w:hAnsi="Times New Roman"/>
                      <w:bCs/>
                      <w:color w:val="000000"/>
                      <w:spacing w:val="8"/>
                      <w:sz w:val="24"/>
                      <w:shd w:val="clear" w:color="auto" w:fill="FFFFFF"/>
                    </w:rPr>
                  </w:pPr>
                </w:p>
                <w:p>
                  <w:pPr>
                    <w:autoSpaceDN w:val="0"/>
                    <w:spacing w:before="45" w:after="150"/>
                    <w:rPr>
                      <w:rFonts w:ascii="Times New Roman" w:hAnsi="Times New Roman"/>
                      <w:bCs/>
                      <w:color w:val="000000"/>
                      <w:spacing w:val="8"/>
                      <w:sz w:val="24"/>
                      <w:shd w:val="clear" w:color="auto" w:fill="FFFFFF"/>
                    </w:rPr>
                  </w:pPr>
                </w:p>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滤膜</w:t>
                  </w:r>
                </w:p>
              </w:tc>
              <w:tc>
                <w:tcPr>
                  <w:tcW w:w="892" w:type="dxa"/>
                  <w:vMerge w:val="restart"/>
                </w:tcPr>
                <w:p>
                  <w:pPr>
                    <w:autoSpaceDN w:val="0"/>
                    <w:spacing w:before="45" w:after="150"/>
                    <w:rPr>
                      <w:rFonts w:ascii="Times New Roman" w:hAnsi="Times New Roman"/>
                      <w:bCs/>
                      <w:color w:val="000000"/>
                      <w:spacing w:val="8"/>
                      <w:sz w:val="13"/>
                      <w:szCs w:val="13"/>
                      <w:shd w:val="clear" w:color="auto" w:fill="FFFFFF"/>
                    </w:rPr>
                  </w:pPr>
                </w:p>
                <w:p>
                  <w:pPr>
                    <w:autoSpaceDN w:val="0"/>
                    <w:spacing w:before="45" w:after="150"/>
                    <w:rPr>
                      <w:rFonts w:ascii="Times New Roman" w:hAnsi="Times New Roman"/>
                      <w:bCs/>
                      <w:color w:val="000000"/>
                      <w:spacing w:val="8"/>
                      <w:sz w:val="13"/>
                      <w:szCs w:val="13"/>
                      <w:shd w:val="clear" w:color="auto" w:fill="FFFFFF"/>
                    </w:rPr>
                  </w:pPr>
                </w:p>
                <w:p>
                  <w:pPr>
                    <w:autoSpaceDN w:val="0"/>
                    <w:spacing w:before="45" w:after="150"/>
                    <w:rPr>
                      <w:rFonts w:ascii="Times New Roman" w:hAnsi="Times New Roman"/>
                      <w:b/>
                      <w:color w:val="000000"/>
                      <w:spacing w:val="8"/>
                      <w:sz w:val="24"/>
                      <w:shd w:val="clear" w:color="auto" w:fill="FFFFFF"/>
                    </w:rPr>
                  </w:pPr>
                  <w:r>
                    <w:rPr>
                      <w:rFonts w:hint="eastAsia" w:ascii="Times New Roman" w:hAnsi="Times New Roman"/>
                      <w:bCs/>
                      <w:color w:val="000000"/>
                      <w:spacing w:val="8"/>
                      <w:sz w:val="13"/>
                      <w:szCs w:val="13"/>
                      <w:shd w:val="clear" w:color="auto" w:fill="FFFFFF"/>
                    </w:rPr>
                    <w:t>2019.04.09</w:t>
                  </w:r>
                </w:p>
              </w:tc>
              <w:tc>
                <w:tcPr>
                  <w:tcW w:w="893" w:type="dxa"/>
                </w:tcPr>
                <w:p>
                  <w:pPr>
                    <w:autoSpaceDN w:val="0"/>
                    <w:spacing w:before="45" w:after="150"/>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第一次</w:t>
                  </w:r>
                </w:p>
              </w:tc>
              <w:tc>
                <w:tcPr>
                  <w:tcW w:w="791" w:type="dxa"/>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南风</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1.5</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17.4</w:t>
                  </w:r>
                </w:p>
              </w:tc>
              <w:tc>
                <w:tcPr>
                  <w:tcW w:w="791" w:type="dxa"/>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100.35</w:t>
                  </w:r>
                </w:p>
              </w:tc>
              <w:tc>
                <w:tcPr>
                  <w:tcW w:w="794" w:type="dxa"/>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tcPr>
                <w:p>
                  <w:pPr>
                    <w:autoSpaceDN w:val="0"/>
                    <w:spacing w:before="45" w:after="150"/>
                    <w:jc w:val="center"/>
                    <w:rPr>
                      <w:rFonts w:ascii="Times New Roman" w:hAnsi="Times New Roman"/>
                      <w:b/>
                      <w:color w:val="000000"/>
                      <w:spacing w:val="8"/>
                      <w:sz w:val="24"/>
                      <w:shd w:val="clear" w:color="auto" w:fill="FFFFFF"/>
                    </w:rPr>
                  </w:pPr>
                </w:p>
              </w:tc>
              <w:tc>
                <w:tcPr>
                  <w:tcW w:w="1020" w:type="dxa"/>
                  <w:vMerge w:val="continue"/>
                </w:tcPr>
                <w:p>
                  <w:pPr>
                    <w:autoSpaceDN w:val="0"/>
                    <w:spacing w:before="45" w:after="150"/>
                    <w:rPr>
                      <w:rFonts w:ascii="Times New Roman" w:hAnsi="Times New Roman"/>
                      <w:bCs/>
                      <w:color w:val="000000"/>
                      <w:spacing w:val="8"/>
                      <w:sz w:val="24"/>
                      <w:shd w:val="clear" w:color="auto" w:fill="FFFFFF"/>
                    </w:rPr>
                  </w:pPr>
                </w:p>
              </w:tc>
              <w:tc>
                <w:tcPr>
                  <w:tcW w:w="840" w:type="dxa"/>
                  <w:vMerge w:val="continue"/>
                </w:tcPr>
                <w:p>
                  <w:pPr>
                    <w:autoSpaceDN w:val="0"/>
                    <w:spacing w:before="45" w:after="150"/>
                    <w:rPr>
                      <w:rFonts w:ascii="Times New Roman" w:hAnsi="Times New Roman"/>
                      <w:bCs/>
                      <w:color w:val="000000"/>
                      <w:spacing w:val="8"/>
                      <w:sz w:val="24"/>
                      <w:shd w:val="clear" w:color="auto" w:fill="FFFFFF"/>
                    </w:rPr>
                  </w:pPr>
                </w:p>
              </w:tc>
              <w:tc>
                <w:tcPr>
                  <w:tcW w:w="892" w:type="dxa"/>
                  <w:vMerge w:val="continue"/>
                </w:tcPr>
                <w:p>
                  <w:pPr>
                    <w:autoSpaceDN w:val="0"/>
                    <w:spacing w:before="45" w:after="150"/>
                    <w:rPr>
                      <w:rFonts w:ascii="Times New Roman" w:hAnsi="Times New Roman"/>
                      <w:b/>
                      <w:color w:val="000000"/>
                      <w:spacing w:val="8"/>
                      <w:sz w:val="24"/>
                      <w:shd w:val="clear" w:color="auto" w:fill="FFFFFF"/>
                    </w:rPr>
                  </w:pPr>
                </w:p>
              </w:tc>
              <w:tc>
                <w:tcPr>
                  <w:tcW w:w="893" w:type="dxa"/>
                </w:tcPr>
                <w:p>
                  <w:pPr>
                    <w:autoSpaceDN w:val="0"/>
                    <w:spacing w:before="45" w:after="150"/>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第二次</w:t>
                  </w:r>
                </w:p>
              </w:tc>
              <w:tc>
                <w:tcPr>
                  <w:tcW w:w="791" w:type="dxa"/>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南风</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1.7</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19.1</w:t>
                  </w:r>
                </w:p>
              </w:tc>
              <w:tc>
                <w:tcPr>
                  <w:tcW w:w="791" w:type="dxa"/>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100.59</w:t>
                  </w:r>
                </w:p>
              </w:tc>
              <w:tc>
                <w:tcPr>
                  <w:tcW w:w="794" w:type="dxa"/>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tcPr>
                <w:p>
                  <w:pPr>
                    <w:autoSpaceDN w:val="0"/>
                    <w:spacing w:before="45" w:after="150"/>
                    <w:jc w:val="center"/>
                    <w:rPr>
                      <w:rFonts w:ascii="Times New Roman" w:hAnsi="Times New Roman"/>
                      <w:b/>
                      <w:color w:val="000000"/>
                      <w:spacing w:val="8"/>
                      <w:sz w:val="24"/>
                      <w:shd w:val="clear" w:color="auto" w:fill="FFFFFF"/>
                    </w:rPr>
                  </w:pPr>
                </w:p>
              </w:tc>
              <w:tc>
                <w:tcPr>
                  <w:tcW w:w="1020" w:type="dxa"/>
                  <w:vMerge w:val="continue"/>
                </w:tcPr>
                <w:p>
                  <w:pPr>
                    <w:autoSpaceDN w:val="0"/>
                    <w:spacing w:before="45" w:after="150"/>
                    <w:rPr>
                      <w:rFonts w:ascii="Times New Roman" w:hAnsi="Times New Roman"/>
                      <w:bCs/>
                      <w:color w:val="000000"/>
                      <w:spacing w:val="8"/>
                      <w:sz w:val="24"/>
                      <w:shd w:val="clear" w:color="auto" w:fill="FFFFFF"/>
                    </w:rPr>
                  </w:pPr>
                </w:p>
              </w:tc>
              <w:tc>
                <w:tcPr>
                  <w:tcW w:w="840" w:type="dxa"/>
                  <w:vMerge w:val="continue"/>
                </w:tcPr>
                <w:p>
                  <w:pPr>
                    <w:autoSpaceDN w:val="0"/>
                    <w:spacing w:before="45" w:after="150"/>
                    <w:rPr>
                      <w:rFonts w:ascii="Times New Roman" w:hAnsi="Times New Roman"/>
                      <w:bCs/>
                      <w:color w:val="000000"/>
                      <w:spacing w:val="8"/>
                      <w:sz w:val="24"/>
                      <w:shd w:val="clear" w:color="auto" w:fill="FFFFFF"/>
                    </w:rPr>
                  </w:pPr>
                </w:p>
              </w:tc>
              <w:tc>
                <w:tcPr>
                  <w:tcW w:w="892" w:type="dxa"/>
                  <w:vMerge w:val="continue"/>
                </w:tcPr>
                <w:p>
                  <w:pPr>
                    <w:autoSpaceDN w:val="0"/>
                    <w:spacing w:before="45" w:after="150"/>
                    <w:rPr>
                      <w:rFonts w:ascii="Times New Roman" w:hAnsi="Times New Roman"/>
                      <w:b/>
                      <w:color w:val="000000"/>
                      <w:spacing w:val="8"/>
                      <w:sz w:val="24"/>
                      <w:shd w:val="clear" w:color="auto" w:fill="FFFFFF"/>
                    </w:rPr>
                  </w:pPr>
                </w:p>
              </w:tc>
              <w:tc>
                <w:tcPr>
                  <w:tcW w:w="893" w:type="dxa"/>
                </w:tcPr>
                <w:p>
                  <w:pPr>
                    <w:autoSpaceDN w:val="0"/>
                    <w:spacing w:before="45" w:after="150"/>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第三次</w:t>
                  </w:r>
                </w:p>
              </w:tc>
              <w:tc>
                <w:tcPr>
                  <w:tcW w:w="791" w:type="dxa"/>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南风</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1.9</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19.9</w:t>
                  </w:r>
                </w:p>
              </w:tc>
              <w:tc>
                <w:tcPr>
                  <w:tcW w:w="791" w:type="dxa"/>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100.03</w:t>
                  </w:r>
                </w:p>
              </w:tc>
              <w:tc>
                <w:tcPr>
                  <w:tcW w:w="794" w:type="dxa"/>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tcPr>
                <w:p>
                  <w:pPr>
                    <w:autoSpaceDN w:val="0"/>
                    <w:spacing w:before="45" w:after="150"/>
                    <w:jc w:val="center"/>
                    <w:rPr>
                      <w:rFonts w:ascii="Times New Roman" w:hAnsi="Times New Roman"/>
                      <w:b/>
                      <w:color w:val="000000"/>
                      <w:spacing w:val="8"/>
                      <w:sz w:val="24"/>
                      <w:shd w:val="clear" w:color="auto" w:fill="FFFFFF"/>
                    </w:rPr>
                  </w:pPr>
                </w:p>
              </w:tc>
              <w:tc>
                <w:tcPr>
                  <w:tcW w:w="1020" w:type="dxa"/>
                  <w:vMerge w:val="continue"/>
                </w:tcPr>
                <w:p>
                  <w:pPr>
                    <w:autoSpaceDN w:val="0"/>
                    <w:spacing w:before="45" w:after="150"/>
                    <w:rPr>
                      <w:rFonts w:ascii="Times New Roman" w:hAnsi="Times New Roman"/>
                      <w:bCs/>
                      <w:color w:val="000000"/>
                      <w:spacing w:val="8"/>
                      <w:sz w:val="24"/>
                      <w:shd w:val="clear" w:color="auto" w:fill="FFFFFF"/>
                    </w:rPr>
                  </w:pPr>
                </w:p>
              </w:tc>
              <w:tc>
                <w:tcPr>
                  <w:tcW w:w="840" w:type="dxa"/>
                  <w:vMerge w:val="continue"/>
                </w:tcPr>
                <w:p>
                  <w:pPr>
                    <w:autoSpaceDN w:val="0"/>
                    <w:spacing w:before="45" w:after="150"/>
                    <w:rPr>
                      <w:rFonts w:ascii="Times New Roman" w:hAnsi="Times New Roman"/>
                      <w:bCs/>
                      <w:color w:val="000000"/>
                      <w:spacing w:val="8"/>
                      <w:sz w:val="24"/>
                      <w:shd w:val="clear" w:color="auto" w:fill="FFFFFF"/>
                    </w:rPr>
                  </w:pPr>
                </w:p>
              </w:tc>
              <w:tc>
                <w:tcPr>
                  <w:tcW w:w="892" w:type="dxa"/>
                  <w:vMerge w:val="restart"/>
                </w:tcPr>
                <w:p>
                  <w:pPr>
                    <w:autoSpaceDN w:val="0"/>
                    <w:spacing w:before="45" w:after="150"/>
                    <w:rPr>
                      <w:rFonts w:ascii="Times New Roman" w:hAnsi="Times New Roman"/>
                      <w:bCs/>
                      <w:color w:val="000000"/>
                      <w:spacing w:val="8"/>
                      <w:sz w:val="13"/>
                      <w:szCs w:val="13"/>
                      <w:shd w:val="clear" w:color="auto" w:fill="FFFFFF"/>
                    </w:rPr>
                  </w:pPr>
                </w:p>
                <w:p>
                  <w:pPr>
                    <w:autoSpaceDN w:val="0"/>
                    <w:spacing w:before="45" w:after="150"/>
                    <w:rPr>
                      <w:rFonts w:ascii="Times New Roman" w:hAnsi="Times New Roman"/>
                      <w:bCs/>
                      <w:color w:val="000000"/>
                      <w:spacing w:val="8"/>
                      <w:sz w:val="13"/>
                      <w:szCs w:val="13"/>
                      <w:shd w:val="clear" w:color="auto" w:fill="FFFFFF"/>
                    </w:rPr>
                  </w:pPr>
                </w:p>
                <w:p>
                  <w:pPr>
                    <w:autoSpaceDN w:val="0"/>
                    <w:spacing w:before="45" w:after="150"/>
                    <w:rPr>
                      <w:rFonts w:ascii="Times New Roman" w:hAnsi="Times New Roman"/>
                      <w:b/>
                      <w:color w:val="000000"/>
                      <w:spacing w:val="8"/>
                      <w:sz w:val="24"/>
                      <w:shd w:val="clear" w:color="auto" w:fill="FFFFFF"/>
                    </w:rPr>
                  </w:pPr>
                  <w:r>
                    <w:rPr>
                      <w:rFonts w:hint="eastAsia" w:ascii="Times New Roman" w:hAnsi="Times New Roman"/>
                      <w:bCs/>
                      <w:color w:val="000000"/>
                      <w:spacing w:val="8"/>
                      <w:sz w:val="13"/>
                      <w:szCs w:val="13"/>
                      <w:shd w:val="clear" w:color="auto" w:fill="FFFFFF"/>
                    </w:rPr>
                    <w:t>2019.04.10</w:t>
                  </w:r>
                </w:p>
              </w:tc>
              <w:tc>
                <w:tcPr>
                  <w:tcW w:w="893" w:type="dxa"/>
                </w:tcPr>
                <w:p>
                  <w:pPr>
                    <w:autoSpaceDN w:val="0"/>
                    <w:spacing w:before="45" w:after="150"/>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第一次</w:t>
                  </w:r>
                </w:p>
              </w:tc>
              <w:tc>
                <w:tcPr>
                  <w:tcW w:w="791" w:type="dxa"/>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南风</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1.7</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16.4</w:t>
                  </w:r>
                </w:p>
              </w:tc>
              <w:tc>
                <w:tcPr>
                  <w:tcW w:w="791" w:type="dxa"/>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100.88</w:t>
                  </w:r>
                </w:p>
              </w:tc>
              <w:tc>
                <w:tcPr>
                  <w:tcW w:w="794" w:type="dxa"/>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tcPr>
                <w:p>
                  <w:pPr>
                    <w:autoSpaceDN w:val="0"/>
                    <w:spacing w:before="45" w:after="150"/>
                    <w:jc w:val="center"/>
                    <w:rPr>
                      <w:rFonts w:ascii="Times New Roman" w:hAnsi="Times New Roman"/>
                      <w:b/>
                      <w:color w:val="000000"/>
                      <w:spacing w:val="8"/>
                      <w:sz w:val="24"/>
                      <w:shd w:val="clear" w:color="auto" w:fill="FFFFFF"/>
                    </w:rPr>
                  </w:pPr>
                </w:p>
              </w:tc>
              <w:tc>
                <w:tcPr>
                  <w:tcW w:w="1020" w:type="dxa"/>
                  <w:vMerge w:val="continue"/>
                </w:tcPr>
                <w:p>
                  <w:pPr>
                    <w:autoSpaceDN w:val="0"/>
                    <w:spacing w:before="45" w:after="150"/>
                    <w:rPr>
                      <w:rFonts w:ascii="Times New Roman" w:hAnsi="Times New Roman"/>
                      <w:bCs/>
                      <w:color w:val="000000"/>
                      <w:spacing w:val="8"/>
                      <w:sz w:val="24"/>
                      <w:shd w:val="clear" w:color="auto" w:fill="FFFFFF"/>
                    </w:rPr>
                  </w:pPr>
                </w:p>
              </w:tc>
              <w:tc>
                <w:tcPr>
                  <w:tcW w:w="840" w:type="dxa"/>
                  <w:vMerge w:val="continue"/>
                </w:tcPr>
                <w:p>
                  <w:pPr>
                    <w:autoSpaceDN w:val="0"/>
                    <w:spacing w:before="45" w:after="150"/>
                    <w:rPr>
                      <w:rFonts w:ascii="Times New Roman" w:hAnsi="Times New Roman"/>
                      <w:bCs/>
                      <w:color w:val="000000"/>
                      <w:spacing w:val="8"/>
                      <w:sz w:val="24"/>
                      <w:shd w:val="clear" w:color="auto" w:fill="FFFFFF"/>
                    </w:rPr>
                  </w:pPr>
                </w:p>
              </w:tc>
              <w:tc>
                <w:tcPr>
                  <w:tcW w:w="892" w:type="dxa"/>
                  <w:vMerge w:val="continue"/>
                </w:tcPr>
                <w:p>
                  <w:pPr>
                    <w:autoSpaceDN w:val="0"/>
                    <w:spacing w:before="45" w:after="150"/>
                    <w:rPr>
                      <w:rFonts w:ascii="Times New Roman" w:hAnsi="Times New Roman"/>
                      <w:b/>
                      <w:color w:val="000000"/>
                      <w:spacing w:val="8"/>
                      <w:sz w:val="24"/>
                      <w:shd w:val="clear" w:color="auto" w:fill="FFFFFF"/>
                    </w:rPr>
                  </w:pPr>
                </w:p>
              </w:tc>
              <w:tc>
                <w:tcPr>
                  <w:tcW w:w="893" w:type="dxa"/>
                </w:tcPr>
                <w:p>
                  <w:pPr>
                    <w:autoSpaceDN w:val="0"/>
                    <w:spacing w:before="45" w:after="150"/>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第二次</w:t>
                  </w:r>
                </w:p>
              </w:tc>
              <w:tc>
                <w:tcPr>
                  <w:tcW w:w="791" w:type="dxa"/>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南风</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2.0</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19.3</w:t>
                  </w:r>
                </w:p>
              </w:tc>
              <w:tc>
                <w:tcPr>
                  <w:tcW w:w="791" w:type="dxa"/>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100.55</w:t>
                  </w:r>
                </w:p>
              </w:tc>
              <w:tc>
                <w:tcPr>
                  <w:tcW w:w="794" w:type="dxa"/>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tcPr>
                <w:p>
                  <w:pPr>
                    <w:autoSpaceDN w:val="0"/>
                    <w:spacing w:before="45" w:after="150"/>
                    <w:jc w:val="center"/>
                    <w:rPr>
                      <w:rFonts w:ascii="Times New Roman" w:hAnsi="Times New Roman"/>
                      <w:b/>
                      <w:color w:val="000000"/>
                      <w:spacing w:val="8"/>
                      <w:sz w:val="24"/>
                      <w:shd w:val="clear" w:color="auto" w:fill="FFFFFF"/>
                    </w:rPr>
                  </w:pPr>
                </w:p>
              </w:tc>
              <w:tc>
                <w:tcPr>
                  <w:tcW w:w="1020" w:type="dxa"/>
                  <w:vMerge w:val="continue"/>
                </w:tcPr>
                <w:p>
                  <w:pPr>
                    <w:autoSpaceDN w:val="0"/>
                    <w:spacing w:before="45" w:after="150"/>
                    <w:rPr>
                      <w:rFonts w:ascii="Times New Roman" w:hAnsi="Times New Roman"/>
                      <w:bCs/>
                      <w:color w:val="000000"/>
                      <w:spacing w:val="8"/>
                      <w:sz w:val="24"/>
                      <w:shd w:val="clear" w:color="auto" w:fill="FFFFFF"/>
                    </w:rPr>
                  </w:pPr>
                </w:p>
              </w:tc>
              <w:tc>
                <w:tcPr>
                  <w:tcW w:w="840" w:type="dxa"/>
                  <w:vMerge w:val="continue"/>
                </w:tcPr>
                <w:p>
                  <w:pPr>
                    <w:autoSpaceDN w:val="0"/>
                    <w:spacing w:before="45" w:after="150"/>
                    <w:rPr>
                      <w:rFonts w:ascii="Times New Roman" w:hAnsi="Times New Roman"/>
                      <w:bCs/>
                      <w:color w:val="000000"/>
                      <w:spacing w:val="8"/>
                      <w:sz w:val="24"/>
                      <w:shd w:val="clear" w:color="auto" w:fill="FFFFFF"/>
                    </w:rPr>
                  </w:pPr>
                </w:p>
              </w:tc>
              <w:tc>
                <w:tcPr>
                  <w:tcW w:w="892" w:type="dxa"/>
                  <w:vMerge w:val="continue"/>
                </w:tcPr>
                <w:p>
                  <w:pPr>
                    <w:autoSpaceDN w:val="0"/>
                    <w:spacing w:before="45" w:after="150"/>
                    <w:rPr>
                      <w:rFonts w:ascii="Times New Roman" w:hAnsi="Times New Roman"/>
                      <w:b/>
                      <w:color w:val="000000"/>
                      <w:spacing w:val="8"/>
                      <w:sz w:val="24"/>
                      <w:shd w:val="clear" w:color="auto" w:fill="FFFFFF"/>
                    </w:rPr>
                  </w:pPr>
                </w:p>
              </w:tc>
              <w:tc>
                <w:tcPr>
                  <w:tcW w:w="893" w:type="dxa"/>
                </w:tcPr>
                <w:p>
                  <w:pPr>
                    <w:autoSpaceDN w:val="0"/>
                    <w:spacing w:before="45" w:after="150"/>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第三次</w:t>
                  </w:r>
                </w:p>
              </w:tc>
              <w:tc>
                <w:tcPr>
                  <w:tcW w:w="791" w:type="dxa"/>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南风</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1.9</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19.0</w:t>
                  </w:r>
                </w:p>
              </w:tc>
              <w:tc>
                <w:tcPr>
                  <w:tcW w:w="791" w:type="dxa"/>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100.32</w:t>
                  </w:r>
                </w:p>
              </w:tc>
              <w:tc>
                <w:tcPr>
                  <w:tcW w:w="794" w:type="dxa"/>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tcPr>
                <w:p>
                  <w:pPr>
                    <w:autoSpaceDN w:val="0"/>
                    <w:spacing w:before="45" w:after="150"/>
                    <w:jc w:val="center"/>
                    <w:rPr>
                      <w:rFonts w:ascii="Times New Roman" w:hAnsi="Times New Roman"/>
                      <w:b/>
                      <w:color w:val="000000"/>
                      <w:spacing w:val="8"/>
                      <w:sz w:val="24"/>
                      <w:shd w:val="clear" w:color="auto" w:fill="FFFFFF"/>
                    </w:rPr>
                  </w:pPr>
                </w:p>
              </w:tc>
              <w:tc>
                <w:tcPr>
                  <w:tcW w:w="1020" w:type="dxa"/>
                  <w:vMerge w:val="restart"/>
                </w:tcPr>
                <w:p>
                  <w:pPr>
                    <w:autoSpaceDN w:val="0"/>
                    <w:spacing w:before="45" w:after="150"/>
                    <w:rPr>
                      <w:rFonts w:ascii="Times New Roman" w:hAnsi="Times New Roman"/>
                      <w:bCs/>
                      <w:color w:val="000000"/>
                      <w:spacing w:val="8"/>
                      <w:sz w:val="24"/>
                      <w:shd w:val="clear" w:color="auto" w:fill="FFFFFF"/>
                    </w:rPr>
                  </w:pPr>
                </w:p>
                <w:p>
                  <w:pPr>
                    <w:autoSpaceDN w:val="0"/>
                    <w:spacing w:before="45" w:after="150"/>
                    <w:rPr>
                      <w:rFonts w:ascii="Times New Roman" w:hAnsi="Times New Roman"/>
                      <w:bCs/>
                      <w:color w:val="000000"/>
                      <w:spacing w:val="8"/>
                      <w:sz w:val="24"/>
                      <w:shd w:val="clear" w:color="auto" w:fill="FFFFFF"/>
                    </w:rPr>
                  </w:pPr>
                </w:p>
                <w:p>
                  <w:pPr>
                    <w:autoSpaceDN w:val="0"/>
                    <w:spacing w:before="45" w:after="150"/>
                    <w:rPr>
                      <w:rFonts w:ascii="Times New Roman" w:hAnsi="Times New Roman"/>
                      <w:bCs/>
                      <w:color w:val="000000"/>
                      <w:spacing w:val="8"/>
                      <w:sz w:val="24"/>
                      <w:shd w:val="clear" w:color="auto" w:fill="FFFFFF"/>
                    </w:rPr>
                  </w:pPr>
                </w:p>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甲醛</w:t>
                  </w:r>
                </w:p>
              </w:tc>
              <w:tc>
                <w:tcPr>
                  <w:tcW w:w="840" w:type="dxa"/>
                  <w:vMerge w:val="restart"/>
                </w:tcPr>
                <w:p>
                  <w:pPr>
                    <w:autoSpaceDN w:val="0"/>
                    <w:spacing w:before="45" w:after="150"/>
                    <w:rPr>
                      <w:rFonts w:ascii="Times New Roman" w:hAnsi="Times New Roman"/>
                      <w:bCs/>
                      <w:color w:val="000000"/>
                      <w:spacing w:val="8"/>
                      <w:sz w:val="24"/>
                      <w:shd w:val="clear" w:color="auto" w:fill="FFFFFF"/>
                    </w:rPr>
                  </w:pPr>
                </w:p>
                <w:p>
                  <w:pPr>
                    <w:autoSpaceDN w:val="0"/>
                    <w:spacing w:before="45" w:after="150"/>
                    <w:rPr>
                      <w:rFonts w:ascii="Times New Roman" w:hAnsi="Times New Roman"/>
                      <w:bCs/>
                      <w:color w:val="000000"/>
                      <w:spacing w:val="8"/>
                      <w:sz w:val="24"/>
                      <w:shd w:val="clear" w:color="auto" w:fill="FFFFFF"/>
                    </w:rPr>
                  </w:pPr>
                </w:p>
                <w:p>
                  <w:pPr>
                    <w:autoSpaceDN w:val="0"/>
                    <w:spacing w:before="45" w:after="150"/>
                    <w:rPr>
                      <w:rFonts w:ascii="Times New Roman" w:hAnsi="Times New Roman"/>
                      <w:bCs/>
                      <w:color w:val="000000"/>
                      <w:spacing w:val="8"/>
                      <w:sz w:val="24"/>
                      <w:shd w:val="clear" w:color="auto" w:fill="FFFFFF"/>
                    </w:rPr>
                  </w:pPr>
                </w:p>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吸收液</w:t>
                  </w:r>
                </w:p>
              </w:tc>
              <w:tc>
                <w:tcPr>
                  <w:tcW w:w="892" w:type="dxa"/>
                  <w:vMerge w:val="restart"/>
                </w:tcPr>
                <w:p>
                  <w:pPr>
                    <w:autoSpaceDN w:val="0"/>
                    <w:spacing w:before="45" w:after="150"/>
                    <w:rPr>
                      <w:rFonts w:ascii="Times New Roman" w:hAnsi="Times New Roman"/>
                      <w:bCs/>
                      <w:color w:val="000000"/>
                      <w:spacing w:val="8"/>
                      <w:sz w:val="13"/>
                      <w:szCs w:val="13"/>
                      <w:shd w:val="clear" w:color="auto" w:fill="FFFFFF"/>
                    </w:rPr>
                  </w:pPr>
                </w:p>
                <w:p>
                  <w:pPr>
                    <w:autoSpaceDN w:val="0"/>
                    <w:spacing w:before="45" w:after="150"/>
                    <w:rPr>
                      <w:rFonts w:ascii="Times New Roman" w:hAnsi="Times New Roman"/>
                      <w:bCs/>
                      <w:color w:val="000000"/>
                      <w:spacing w:val="8"/>
                      <w:sz w:val="13"/>
                      <w:szCs w:val="13"/>
                      <w:shd w:val="clear" w:color="auto" w:fill="FFFFFF"/>
                    </w:rPr>
                  </w:pPr>
                </w:p>
                <w:p>
                  <w:pPr>
                    <w:autoSpaceDN w:val="0"/>
                    <w:spacing w:before="45" w:after="150"/>
                    <w:rPr>
                      <w:rFonts w:ascii="Times New Roman" w:hAnsi="Times New Roman"/>
                      <w:b/>
                      <w:color w:val="000000"/>
                      <w:spacing w:val="8"/>
                      <w:sz w:val="24"/>
                      <w:shd w:val="clear" w:color="auto" w:fill="FFFFFF"/>
                    </w:rPr>
                  </w:pPr>
                  <w:r>
                    <w:rPr>
                      <w:rFonts w:hint="eastAsia" w:ascii="Times New Roman" w:hAnsi="Times New Roman"/>
                      <w:bCs/>
                      <w:color w:val="000000"/>
                      <w:spacing w:val="8"/>
                      <w:sz w:val="13"/>
                      <w:szCs w:val="13"/>
                      <w:shd w:val="clear" w:color="auto" w:fill="FFFFFF"/>
                    </w:rPr>
                    <w:t>2019.04.09</w:t>
                  </w:r>
                </w:p>
              </w:tc>
              <w:tc>
                <w:tcPr>
                  <w:tcW w:w="893" w:type="dxa"/>
                </w:tcPr>
                <w:p>
                  <w:pPr>
                    <w:autoSpaceDN w:val="0"/>
                    <w:spacing w:before="45" w:after="150"/>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第一次</w:t>
                  </w:r>
                </w:p>
              </w:tc>
              <w:tc>
                <w:tcPr>
                  <w:tcW w:w="791" w:type="dxa"/>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南风</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1.5</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17.4</w:t>
                  </w:r>
                </w:p>
              </w:tc>
              <w:tc>
                <w:tcPr>
                  <w:tcW w:w="791" w:type="dxa"/>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100.35</w:t>
                  </w:r>
                </w:p>
              </w:tc>
              <w:tc>
                <w:tcPr>
                  <w:tcW w:w="794" w:type="dxa"/>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tcPr>
                <w:p>
                  <w:pPr>
                    <w:autoSpaceDN w:val="0"/>
                    <w:spacing w:before="45" w:after="150"/>
                    <w:rPr>
                      <w:rFonts w:ascii="Times New Roman" w:hAnsi="Times New Roman"/>
                      <w:b/>
                      <w:color w:val="000000"/>
                      <w:spacing w:val="8"/>
                      <w:sz w:val="24"/>
                      <w:shd w:val="clear" w:color="auto" w:fill="FFFFFF"/>
                    </w:rPr>
                  </w:pPr>
                </w:p>
              </w:tc>
              <w:tc>
                <w:tcPr>
                  <w:tcW w:w="1020" w:type="dxa"/>
                  <w:vMerge w:val="continue"/>
                </w:tcPr>
                <w:p>
                  <w:pPr>
                    <w:autoSpaceDN w:val="0"/>
                    <w:spacing w:before="45" w:after="150"/>
                    <w:rPr>
                      <w:rFonts w:ascii="Times New Roman" w:hAnsi="Times New Roman"/>
                      <w:b/>
                      <w:color w:val="000000"/>
                      <w:spacing w:val="8"/>
                      <w:sz w:val="24"/>
                      <w:shd w:val="clear" w:color="auto" w:fill="FFFFFF"/>
                    </w:rPr>
                  </w:pPr>
                </w:p>
              </w:tc>
              <w:tc>
                <w:tcPr>
                  <w:tcW w:w="840" w:type="dxa"/>
                  <w:vMerge w:val="continue"/>
                </w:tcPr>
                <w:p>
                  <w:pPr>
                    <w:autoSpaceDN w:val="0"/>
                    <w:spacing w:before="45" w:after="150"/>
                    <w:rPr>
                      <w:rFonts w:ascii="Times New Roman" w:hAnsi="Times New Roman"/>
                      <w:b/>
                      <w:color w:val="000000"/>
                      <w:spacing w:val="8"/>
                      <w:sz w:val="24"/>
                      <w:shd w:val="clear" w:color="auto" w:fill="FFFFFF"/>
                    </w:rPr>
                  </w:pPr>
                </w:p>
              </w:tc>
              <w:tc>
                <w:tcPr>
                  <w:tcW w:w="892" w:type="dxa"/>
                  <w:vMerge w:val="continue"/>
                </w:tcPr>
                <w:p>
                  <w:pPr>
                    <w:autoSpaceDN w:val="0"/>
                    <w:spacing w:before="45" w:after="150"/>
                    <w:rPr>
                      <w:rFonts w:ascii="Times New Roman" w:hAnsi="Times New Roman"/>
                      <w:b/>
                      <w:color w:val="000000"/>
                      <w:spacing w:val="8"/>
                      <w:sz w:val="24"/>
                      <w:shd w:val="clear" w:color="auto" w:fill="FFFFFF"/>
                    </w:rPr>
                  </w:pPr>
                </w:p>
              </w:tc>
              <w:tc>
                <w:tcPr>
                  <w:tcW w:w="893" w:type="dxa"/>
                </w:tcPr>
                <w:p>
                  <w:pPr>
                    <w:autoSpaceDN w:val="0"/>
                    <w:spacing w:before="45" w:after="150"/>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第二次</w:t>
                  </w:r>
                </w:p>
              </w:tc>
              <w:tc>
                <w:tcPr>
                  <w:tcW w:w="791" w:type="dxa"/>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南风</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1.7</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19.1</w:t>
                  </w:r>
                </w:p>
              </w:tc>
              <w:tc>
                <w:tcPr>
                  <w:tcW w:w="791" w:type="dxa"/>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100.59</w:t>
                  </w:r>
                </w:p>
              </w:tc>
              <w:tc>
                <w:tcPr>
                  <w:tcW w:w="794" w:type="dxa"/>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tcPr>
                <w:p>
                  <w:pPr>
                    <w:autoSpaceDN w:val="0"/>
                    <w:spacing w:before="45" w:after="150"/>
                    <w:rPr>
                      <w:rFonts w:ascii="Times New Roman" w:hAnsi="Times New Roman"/>
                      <w:b/>
                      <w:color w:val="000000"/>
                      <w:spacing w:val="8"/>
                      <w:sz w:val="24"/>
                      <w:shd w:val="clear" w:color="auto" w:fill="FFFFFF"/>
                    </w:rPr>
                  </w:pPr>
                </w:p>
              </w:tc>
              <w:tc>
                <w:tcPr>
                  <w:tcW w:w="1020" w:type="dxa"/>
                  <w:vMerge w:val="continue"/>
                </w:tcPr>
                <w:p>
                  <w:pPr>
                    <w:autoSpaceDN w:val="0"/>
                    <w:spacing w:before="45" w:after="150"/>
                    <w:rPr>
                      <w:rFonts w:ascii="Times New Roman" w:hAnsi="Times New Roman"/>
                      <w:b/>
                      <w:color w:val="000000"/>
                      <w:spacing w:val="8"/>
                      <w:sz w:val="24"/>
                      <w:shd w:val="clear" w:color="auto" w:fill="FFFFFF"/>
                    </w:rPr>
                  </w:pPr>
                </w:p>
              </w:tc>
              <w:tc>
                <w:tcPr>
                  <w:tcW w:w="840" w:type="dxa"/>
                  <w:vMerge w:val="continue"/>
                </w:tcPr>
                <w:p>
                  <w:pPr>
                    <w:autoSpaceDN w:val="0"/>
                    <w:spacing w:before="45" w:after="150"/>
                    <w:rPr>
                      <w:rFonts w:ascii="Times New Roman" w:hAnsi="Times New Roman"/>
                      <w:b/>
                      <w:color w:val="000000"/>
                      <w:spacing w:val="8"/>
                      <w:sz w:val="24"/>
                      <w:shd w:val="clear" w:color="auto" w:fill="FFFFFF"/>
                    </w:rPr>
                  </w:pPr>
                </w:p>
              </w:tc>
              <w:tc>
                <w:tcPr>
                  <w:tcW w:w="892" w:type="dxa"/>
                  <w:vMerge w:val="continue"/>
                </w:tcPr>
                <w:p>
                  <w:pPr>
                    <w:autoSpaceDN w:val="0"/>
                    <w:spacing w:before="45" w:after="150"/>
                    <w:rPr>
                      <w:rFonts w:ascii="Times New Roman" w:hAnsi="Times New Roman"/>
                      <w:b/>
                      <w:color w:val="000000"/>
                      <w:spacing w:val="8"/>
                      <w:sz w:val="24"/>
                      <w:shd w:val="clear" w:color="auto" w:fill="FFFFFF"/>
                    </w:rPr>
                  </w:pPr>
                </w:p>
              </w:tc>
              <w:tc>
                <w:tcPr>
                  <w:tcW w:w="893" w:type="dxa"/>
                </w:tcPr>
                <w:p>
                  <w:pPr>
                    <w:autoSpaceDN w:val="0"/>
                    <w:spacing w:before="45" w:after="150"/>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第三次</w:t>
                  </w:r>
                </w:p>
              </w:tc>
              <w:tc>
                <w:tcPr>
                  <w:tcW w:w="791" w:type="dxa"/>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南风</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1.9</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19.9</w:t>
                  </w:r>
                </w:p>
              </w:tc>
              <w:tc>
                <w:tcPr>
                  <w:tcW w:w="791" w:type="dxa"/>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100.03</w:t>
                  </w:r>
                </w:p>
              </w:tc>
              <w:tc>
                <w:tcPr>
                  <w:tcW w:w="794" w:type="dxa"/>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tcPr>
                <w:p>
                  <w:pPr>
                    <w:autoSpaceDN w:val="0"/>
                    <w:spacing w:before="45" w:after="150"/>
                    <w:rPr>
                      <w:rFonts w:ascii="Times New Roman" w:hAnsi="Times New Roman"/>
                      <w:b/>
                      <w:color w:val="000000"/>
                      <w:spacing w:val="8"/>
                      <w:sz w:val="24"/>
                      <w:shd w:val="clear" w:color="auto" w:fill="FFFFFF"/>
                    </w:rPr>
                  </w:pPr>
                </w:p>
              </w:tc>
              <w:tc>
                <w:tcPr>
                  <w:tcW w:w="1020" w:type="dxa"/>
                  <w:vMerge w:val="continue"/>
                </w:tcPr>
                <w:p>
                  <w:pPr>
                    <w:autoSpaceDN w:val="0"/>
                    <w:spacing w:before="45" w:after="150"/>
                    <w:rPr>
                      <w:rFonts w:ascii="Times New Roman" w:hAnsi="Times New Roman"/>
                      <w:b/>
                      <w:color w:val="000000"/>
                      <w:spacing w:val="8"/>
                      <w:sz w:val="24"/>
                      <w:shd w:val="clear" w:color="auto" w:fill="FFFFFF"/>
                    </w:rPr>
                  </w:pPr>
                </w:p>
              </w:tc>
              <w:tc>
                <w:tcPr>
                  <w:tcW w:w="840" w:type="dxa"/>
                  <w:vMerge w:val="continue"/>
                </w:tcPr>
                <w:p>
                  <w:pPr>
                    <w:autoSpaceDN w:val="0"/>
                    <w:spacing w:before="45" w:after="150"/>
                    <w:rPr>
                      <w:rFonts w:ascii="Times New Roman" w:hAnsi="Times New Roman"/>
                      <w:b/>
                      <w:color w:val="000000"/>
                      <w:spacing w:val="8"/>
                      <w:sz w:val="24"/>
                      <w:shd w:val="clear" w:color="auto" w:fill="FFFFFF"/>
                    </w:rPr>
                  </w:pPr>
                </w:p>
              </w:tc>
              <w:tc>
                <w:tcPr>
                  <w:tcW w:w="892" w:type="dxa"/>
                  <w:vMerge w:val="restart"/>
                </w:tcPr>
                <w:p>
                  <w:pPr>
                    <w:autoSpaceDN w:val="0"/>
                    <w:spacing w:before="45" w:after="150"/>
                    <w:rPr>
                      <w:rFonts w:ascii="Times New Roman" w:hAnsi="Times New Roman"/>
                      <w:bCs/>
                      <w:color w:val="000000"/>
                      <w:spacing w:val="8"/>
                      <w:sz w:val="13"/>
                      <w:szCs w:val="13"/>
                      <w:shd w:val="clear" w:color="auto" w:fill="FFFFFF"/>
                    </w:rPr>
                  </w:pPr>
                </w:p>
                <w:p>
                  <w:pPr>
                    <w:autoSpaceDN w:val="0"/>
                    <w:spacing w:before="45" w:after="150"/>
                    <w:rPr>
                      <w:rFonts w:ascii="Times New Roman" w:hAnsi="Times New Roman"/>
                      <w:bCs/>
                      <w:color w:val="000000"/>
                      <w:spacing w:val="8"/>
                      <w:sz w:val="13"/>
                      <w:szCs w:val="13"/>
                      <w:shd w:val="clear" w:color="auto" w:fill="FFFFFF"/>
                    </w:rPr>
                  </w:pPr>
                </w:p>
                <w:p>
                  <w:pPr>
                    <w:autoSpaceDN w:val="0"/>
                    <w:spacing w:before="45" w:after="150"/>
                    <w:rPr>
                      <w:rFonts w:ascii="Times New Roman" w:hAnsi="Times New Roman"/>
                      <w:b/>
                      <w:color w:val="000000"/>
                      <w:spacing w:val="8"/>
                      <w:sz w:val="24"/>
                      <w:shd w:val="clear" w:color="auto" w:fill="FFFFFF"/>
                    </w:rPr>
                  </w:pPr>
                  <w:r>
                    <w:rPr>
                      <w:rFonts w:hint="eastAsia" w:ascii="Times New Roman" w:hAnsi="Times New Roman"/>
                      <w:bCs/>
                      <w:color w:val="000000"/>
                      <w:spacing w:val="8"/>
                      <w:sz w:val="13"/>
                      <w:szCs w:val="13"/>
                      <w:shd w:val="clear" w:color="auto" w:fill="FFFFFF"/>
                    </w:rPr>
                    <w:t>2019.04.10</w:t>
                  </w:r>
                </w:p>
              </w:tc>
              <w:tc>
                <w:tcPr>
                  <w:tcW w:w="893" w:type="dxa"/>
                </w:tcPr>
                <w:p>
                  <w:pPr>
                    <w:autoSpaceDN w:val="0"/>
                    <w:spacing w:before="45" w:after="150"/>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第一次</w:t>
                  </w:r>
                </w:p>
              </w:tc>
              <w:tc>
                <w:tcPr>
                  <w:tcW w:w="791" w:type="dxa"/>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南风</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1.7</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16.4</w:t>
                  </w:r>
                </w:p>
              </w:tc>
              <w:tc>
                <w:tcPr>
                  <w:tcW w:w="791" w:type="dxa"/>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100.88</w:t>
                  </w:r>
                </w:p>
              </w:tc>
              <w:tc>
                <w:tcPr>
                  <w:tcW w:w="794" w:type="dxa"/>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tcPr>
                <w:p>
                  <w:pPr>
                    <w:autoSpaceDN w:val="0"/>
                    <w:spacing w:before="45" w:after="150"/>
                    <w:rPr>
                      <w:rFonts w:ascii="Times New Roman" w:hAnsi="Times New Roman"/>
                      <w:b/>
                      <w:color w:val="000000"/>
                      <w:spacing w:val="8"/>
                      <w:sz w:val="24"/>
                      <w:shd w:val="clear" w:color="auto" w:fill="FFFFFF"/>
                    </w:rPr>
                  </w:pPr>
                </w:p>
              </w:tc>
              <w:tc>
                <w:tcPr>
                  <w:tcW w:w="1020" w:type="dxa"/>
                  <w:vMerge w:val="continue"/>
                </w:tcPr>
                <w:p>
                  <w:pPr>
                    <w:autoSpaceDN w:val="0"/>
                    <w:spacing w:before="45" w:after="150"/>
                    <w:rPr>
                      <w:rFonts w:ascii="Times New Roman" w:hAnsi="Times New Roman"/>
                      <w:b/>
                      <w:color w:val="000000"/>
                      <w:spacing w:val="8"/>
                      <w:sz w:val="24"/>
                      <w:shd w:val="clear" w:color="auto" w:fill="FFFFFF"/>
                    </w:rPr>
                  </w:pPr>
                </w:p>
              </w:tc>
              <w:tc>
                <w:tcPr>
                  <w:tcW w:w="840" w:type="dxa"/>
                  <w:vMerge w:val="continue"/>
                </w:tcPr>
                <w:p>
                  <w:pPr>
                    <w:autoSpaceDN w:val="0"/>
                    <w:spacing w:before="45" w:after="150"/>
                    <w:rPr>
                      <w:rFonts w:ascii="Times New Roman" w:hAnsi="Times New Roman"/>
                      <w:b/>
                      <w:color w:val="000000"/>
                      <w:spacing w:val="8"/>
                      <w:sz w:val="24"/>
                      <w:shd w:val="clear" w:color="auto" w:fill="FFFFFF"/>
                    </w:rPr>
                  </w:pPr>
                </w:p>
              </w:tc>
              <w:tc>
                <w:tcPr>
                  <w:tcW w:w="892" w:type="dxa"/>
                  <w:vMerge w:val="continue"/>
                </w:tcPr>
                <w:p>
                  <w:pPr>
                    <w:autoSpaceDN w:val="0"/>
                    <w:spacing w:before="45" w:after="150"/>
                    <w:rPr>
                      <w:rFonts w:ascii="Times New Roman" w:hAnsi="Times New Roman"/>
                      <w:b/>
                      <w:color w:val="000000"/>
                      <w:spacing w:val="8"/>
                      <w:sz w:val="24"/>
                      <w:shd w:val="clear" w:color="auto" w:fill="FFFFFF"/>
                    </w:rPr>
                  </w:pPr>
                </w:p>
              </w:tc>
              <w:tc>
                <w:tcPr>
                  <w:tcW w:w="893" w:type="dxa"/>
                </w:tcPr>
                <w:p>
                  <w:pPr>
                    <w:autoSpaceDN w:val="0"/>
                    <w:spacing w:before="45" w:after="150"/>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第二次</w:t>
                  </w:r>
                </w:p>
              </w:tc>
              <w:tc>
                <w:tcPr>
                  <w:tcW w:w="791" w:type="dxa"/>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南风</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2.0</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19.3</w:t>
                  </w:r>
                </w:p>
              </w:tc>
              <w:tc>
                <w:tcPr>
                  <w:tcW w:w="791" w:type="dxa"/>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100.55</w:t>
                  </w:r>
                </w:p>
              </w:tc>
              <w:tc>
                <w:tcPr>
                  <w:tcW w:w="794" w:type="dxa"/>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tcPr>
                <w:p>
                  <w:pPr>
                    <w:autoSpaceDN w:val="0"/>
                    <w:spacing w:before="45" w:after="150"/>
                    <w:rPr>
                      <w:rFonts w:ascii="Times New Roman" w:hAnsi="Times New Roman"/>
                      <w:b/>
                      <w:color w:val="000000"/>
                      <w:spacing w:val="8"/>
                      <w:sz w:val="24"/>
                      <w:shd w:val="clear" w:color="auto" w:fill="FFFFFF"/>
                    </w:rPr>
                  </w:pPr>
                </w:p>
              </w:tc>
              <w:tc>
                <w:tcPr>
                  <w:tcW w:w="1020" w:type="dxa"/>
                  <w:vMerge w:val="continue"/>
                </w:tcPr>
                <w:p>
                  <w:pPr>
                    <w:autoSpaceDN w:val="0"/>
                    <w:spacing w:before="45" w:after="150"/>
                    <w:rPr>
                      <w:rFonts w:ascii="Times New Roman" w:hAnsi="Times New Roman"/>
                      <w:b/>
                      <w:color w:val="000000"/>
                      <w:spacing w:val="8"/>
                      <w:sz w:val="24"/>
                      <w:shd w:val="clear" w:color="auto" w:fill="FFFFFF"/>
                    </w:rPr>
                  </w:pPr>
                </w:p>
              </w:tc>
              <w:tc>
                <w:tcPr>
                  <w:tcW w:w="840" w:type="dxa"/>
                  <w:vMerge w:val="continue"/>
                </w:tcPr>
                <w:p>
                  <w:pPr>
                    <w:autoSpaceDN w:val="0"/>
                    <w:spacing w:before="45" w:after="150"/>
                    <w:rPr>
                      <w:rFonts w:ascii="Times New Roman" w:hAnsi="Times New Roman"/>
                      <w:b/>
                      <w:color w:val="000000"/>
                      <w:spacing w:val="8"/>
                      <w:sz w:val="24"/>
                      <w:shd w:val="clear" w:color="auto" w:fill="FFFFFF"/>
                    </w:rPr>
                  </w:pPr>
                </w:p>
              </w:tc>
              <w:tc>
                <w:tcPr>
                  <w:tcW w:w="892" w:type="dxa"/>
                  <w:vMerge w:val="continue"/>
                </w:tcPr>
                <w:p>
                  <w:pPr>
                    <w:autoSpaceDN w:val="0"/>
                    <w:spacing w:before="45" w:after="150"/>
                    <w:rPr>
                      <w:rFonts w:ascii="Times New Roman" w:hAnsi="Times New Roman"/>
                      <w:b/>
                      <w:color w:val="000000"/>
                      <w:spacing w:val="8"/>
                      <w:sz w:val="24"/>
                      <w:shd w:val="clear" w:color="auto" w:fill="FFFFFF"/>
                    </w:rPr>
                  </w:pPr>
                </w:p>
              </w:tc>
              <w:tc>
                <w:tcPr>
                  <w:tcW w:w="893" w:type="dxa"/>
                </w:tcPr>
                <w:p>
                  <w:pPr>
                    <w:autoSpaceDN w:val="0"/>
                    <w:spacing w:before="45" w:after="150"/>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第三次</w:t>
                  </w:r>
                </w:p>
              </w:tc>
              <w:tc>
                <w:tcPr>
                  <w:tcW w:w="791" w:type="dxa"/>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南风</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1.9</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19.0</w:t>
                  </w:r>
                </w:p>
              </w:tc>
              <w:tc>
                <w:tcPr>
                  <w:tcW w:w="791" w:type="dxa"/>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100.32</w:t>
                  </w:r>
                </w:p>
              </w:tc>
              <w:tc>
                <w:tcPr>
                  <w:tcW w:w="794" w:type="dxa"/>
                </w:tcPr>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Cs/>
                      <w:color w:val="000000"/>
                      <w:spacing w:val="8"/>
                      <w:sz w:val="18"/>
                      <w:szCs w:val="18"/>
                      <w:shd w:val="clear" w:color="auto" w:fill="FFFFFF"/>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restart"/>
                </w:tcPr>
                <w:p>
                  <w:pPr>
                    <w:autoSpaceDN w:val="0"/>
                    <w:spacing w:before="45" w:after="150"/>
                    <w:jc w:val="center"/>
                    <w:rPr>
                      <w:rFonts w:ascii="Times New Roman" w:hAnsi="Times New Roman"/>
                      <w:b/>
                      <w:color w:val="000000"/>
                      <w:spacing w:val="8"/>
                      <w:sz w:val="24"/>
                      <w:shd w:val="clear" w:color="auto" w:fill="FFFFFF"/>
                    </w:rPr>
                  </w:pPr>
                </w:p>
                <w:p>
                  <w:pPr>
                    <w:autoSpaceDN w:val="0"/>
                    <w:spacing w:before="45" w:after="150"/>
                    <w:jc w:val="center"/>
                    <w:rPr>
                      <w:rFonts w:ascii="Times New Roman" w:hAnsi="Times New Roman"/>
                      <w:b/>
                      <w:color w:val="000000"/>
                      <w:spacing w:val="8"/>
                      <w:sz w:val="24"/>
                      <w:shd w:val="clear" w:color="auto" w:fill="FFFFFF"/>
                    </w:rPr>
                  </w:pPr>
                </w:p>
                <w:p>
                  <w:pPr>
                    <w:autoSpaceDN w:val="0"/>
                    <w:spacing w:before="45" w:after="150"/>
                    <w:jc w:val="center"/>
                    <w:rPr>
                      <w:rFonts w:ascii="Times New Roman" w:hAnsi="Times New Roman"/>
                      <w:b/>
                      <w:color w:val="000000"/>
                      <w:spacing w:val="8"/>
                      <w:sz w:val="24"/>
                      <w:shd w:val="clear" w:color="auto" w:fill="FFFFFF"/>
                    </w:rPr>
                  </w:pPr>
                </w:p>
                <w:p>
                  <w:pPr>
                    <w:autoSpaceDN w:val="0"/>
                    <w:spacing w:before="45" w:after="150"/>
                    <w:jc w:val="center"/>
                    <w:rPr>
                      <w:rFonts w:ascii="Times New Roman" w:hAnsi="Times New Roman"/>
                      <w:b/>
                      <w:color w:val="000000"/>
                      <w:spacing w:val="8"/>
                      <w:sz w:val="24"/>
                      <w:shd w:val="clear" w:color="auto" w:fill="FFFFFF"/>
                    </w:rPr>
                  </w:pPr>
                </w:p>
                <w:p>
                  <w:pPr>
                    <w:autoSpaceDN w:val="0"/>
                    <w:spacing w:before="45" w:after="150"/>
                    <w:jc w:val="center"/>
                    <w:rPr>
                      <w:rFonts w:ascii="Times New Roman" w:hAnsi="Times New Roman"/>
                      <w:b/>
                      <w:color w:val="000000"/>
                      <w:spacing w:val="8"/>
                      <w:sz w:val="24"/>
                      <w:shd w:val="clear" w:color="auto" w:fill="FFFFFF"/>
                    </w:rPr>
                  </w:pPr>
                </w:p>
                <w:p>
                  <w:pPr>
                    <w:autoSpaceDN w:val="0"/>
                    <w:spacing w:before="45" w:after="150"/>
                    <w:jc w:val="center"/>
                    <w:rPr>
                      <w:rFonts w:ascii="Times New Roman" w:hAnsi="Times New Roman"/>
                      <w:b/>
                      <w:color w:val="000000"/>
                      <w:spacing w:val="8"/>
                      <w:sz w:val="24"/>
                      <w:shd w:val="clear" w:color="auto" w:fill="FFFFFF"/>
                    </w:rPr>
                  </w:pPr>
                </w:p>
                <w:p>
                  <w:pPr>
                    <w:autoSpaceDN w:val="0"/>
                    <w:spacing w:before="45" w:after="150"/>
                    <w:jc w:val="center"/>
                    <w:rPr>
                      <w:rFonts w:ascii="Times New Roman" w:hAnsi="Times New Roman"/>
                      <w:b/>
                      <w:color w:val="000000"/>
                      <w:spacing w:val="8"/>
                      <w:sz w:val="24"/>
                      <w:shd w:val="clear" w:color="auto" w:fill="FFFFFF"/>
                    </w:rPr>
                  </w:pPr>
                </w:p>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
                      <w:color w:val="000000"/>
                      <w:spacing w:val="8"/>
                      <w:sz w:val="24"/>
                      <w:shd w:val="clear" w:color="auto" w:fill="FFFFFF"/>
                    </w:rPr>
                    <w:t>3#</w:t>
                  </w:r>
                </w:p>
              </w:tc>
              <w:tc>
                <w:tcPr>
                  <w:tcW w:w="1020" w:type="dxa"/>
                  <w:vMerge w:val="restart"/>
                </w:tcPr>
                <w:p>
                  <w:pPr>
                    <w:autoSpaceDN w:val="0"/>
                    <w:spacing w:before="45" w:after="150"/>
                    <w:rPr>
                      <w:rFonts w:ascii="Times New Roman" w:hAnsi="Times New Roman"/>
                      <w:bCs/>
                      <w:color w:val="000000"/>
                      <w:spacing w:val="8"/>
                      <w:sz w:val="24"/>
                      <w:shd w:val="clear" w:color="auto" w:fill="FFFFFF"/>
                    </w:rPr>
                  </w:pPr>
                </w:p>
                <w:p>
                  <w:pPr>
                    <w:autoSpaceDN w:val="0"/>
                    <w:spacing w:before="45" w:after="150"/>
                    <w:rPr>
                      <w:rFonts w:ascii="Times New Roman" w:hAnsi="Times New Roman"/>
                      <w:bCs/>
                      <w:color w:val="000000"/>
                      <w:spacing w:val="8"/>
                      <w:sz w:val="24"/>
                      <w:shd w:val="clear" w:color="auto" w:fill="FFFFFF"/>
                    </w:rPr>
                  </w:pPr>
                </w:p>
                <w:p>
                  <w:pPr>
                    <w:autoSpaceDN w:val="0"/>
                    <w:spacing w:before="45" w:after="150"/>
                    <w:rPr>
                      <w:rFonts w:ascii="Times New Roman" w:hAnsi="Times New Roman"/>
                      <w:bCs/>
                      <w:color w:val="000000"/>
                      <w:spacing w:val="8"/>
                      <w:sz w:val="24"/>
                      <w:shd w:val="clear" w:color="auto" w:fill="FFFFFF"/>
                    </w:rPr>
                  </w:pPr>
                </w:p>
                <w:p>
                  <w:pPr>
                    <w:autoSpaceDN w:val="0"/>
                    <w:spacing w:before="45" w:after="150"/>
                    <w:rPr>
                      <w:rFonts w:ascii="Times New Roman" w:hAnsi="Times New Roman"/>
                      <w:b/>
                      <w:color w:val="000000"/>
                      <w:spacing w:val="8"/>
                      <w:sz w:val="24"/>
                      <w:shd w:val="clear" w:color="auto" w:fill="FFFFFF"/>
                    </w:rPr>
                  </w:pPr>
                  <w:r>
                    <w:rPr>
                      <w:rFonts w:hint="eastAsia" w:ascii="Times New Roman" w:hAnsi="Times New Roman"/>
                      <w:bCs/>
                      <w:color w:val="000000"/>
                      <w:spacing w:val="8"/>
                      <w:sz w:val="24"/>
                      <w:shd w:val="clear" w:color="auto" w:fill="FFFFFF"/>
                    </w:rPr>
                    <w:t>颗粒物</w:t>
                  </w:r>
                </w:p>
              </w:tc>
              <w:tc>
                <w:tcPr>
                  <w:tcW w:w="840" w:type="dxa"/>
                  <w:vMerge w:val="restart"/>
                </w:tcPr>
                <w:p>
                  <w:pPr>
                    <w:autoSpaceDN w:val="0"/>
                    <w:spacing w:before="45" w:after="150"/>
                    <w:rPr>
                      <w:rFonts w:ascii="Times New Roman" w:hAnsi="Times New Roman"/>
                      <w:bCs/>
                      <w:color w:val="000000"/>
                      <w:spacing w:val="8"/>
                      <w:sz w:val="24"/>
                      <w:shd w:val="clear" w:color="auto" w:fill="FFFFFF"/>
                    </w:rPr>
                  </w:pPr>
                </w:p>
                <w:p>
                  <w:pPr>
                    <w:autoSpaceDN w:val="0"/>
                    <w:spacing w:before="45" w:after="150"/>
                    <w:rPr>
                      <w:rFonts w:ascii="Times New Roman" w:hAnsi="Times New Roman"/>
                      <w:bCs/>
                      <w:color w:val="000000"/>
                      <w:spacing w:val="8"/>
                      <w:sz w:val="24"/>
                      <w:shd w:val="clear" w:color="auto" w:fill="FFFFFF"/>
                    </w:rPr>
                  </w:pPr>
                </w:p>
                <w:p>
                  <w:pPr>
                    <w:autoSpaceDN w:val="0"/>
                    <w:spacing w:before="45" w:after="150"/>
                    <w:rPr>
                      <w:rFonts w:ascii="Times New Roman" w:hAnsi="Times New Roman"/>
                      <w:bCs/>
                      <w:color w:val="000000"/>
                      <w:spacing w:val="8"/>
                      <w:sz w:val="24"/>
                      <w:shd w:val="clear" w:color="auto" w:fill="FFFFFF"/>
                    </w:rPr>
                  </w:pPr>
                </w:p>
                <w:p>
                  <w:pPr>
                    <w:autoSpaceDN w:val="0"/>
                    <w:spacing w:before="45" w:after="150"/>
                    <w:rPr>
                      <w:rFonts w:ascii="Times New Roman" w:hAnsi="Times New Roman"/>
                      <w:b/>
                      <w:color w:val="000000"/>
                      <w:spacing w:val="8"/>
                      <w:sz w:val="24"/>
                      <w:shd w:val="clear" w:color="auto" w:fill="FFFFFF"/>
                    </w:rPr>
                  </w:pPr>
                  <w:r>
                    <w:rPr>
                      <w:rFonts w:hint="eastAsia" w:ascii="Times New Roman" w:hAnsi="Times New Roman"/>
                      <w:bCs/>
                      <w:color w:val="000000"/>
                      <w:spacing w:val="8"/>
                      <w:sz w:val="24"/>
                      <w:shd w:val="clear" w:color="auto" w:fill="FFFFFF"/>
                    </w:rPr>
                    <w:t>滤膜</w:t>
                  </w:r>
                </w:p>
              </w:tc>
              <w:tc>
                <w:tcPr>
                  <w:tcW w:w="892" w:type="dxa"/>
                  <w:vMerge w:val="restart"/>
                </w:tcPr>
                <w:p>
                  <w:pPr>
                    <w:autoSpaceDN w:val="0"/>
                    <w:spacing w:before="45" w:after="150"/>
                    <w:rPr>
                      <w:rFonts w:ascii="Times New Roman" w:hAnsi="Times New Roman"/>
                      <w:bCs/>
                      <w:color w:val="000000"/>
                      <w:spacing w:val="8"/>
                      <w:sz w:val="13"/>
                      <w:szCs w:val="13"/>
                      <w:shd w:val="clear" w:color="auto" w:fill="FFFFFF"/>
                    </w:rPr>
                  </w:pPr>
                </w:p>
                <w:p>
                  <w:pPr>
                    <w:autoSpaceDN w:val="0"/>
                    <w:spacing w:before="45" w:after="150"/>
                    <w:rPr>
                      <w:rFonts w:ascii="Times New Roman" w:hAnsi="Times New Roman"/>
                      <w:bCs/>
                      <w:color w:val="000000"/>
                      <w:spacing w:val="8"/>
                      <w:sz w:val="13"/>
                      <w:szCs w:val="13"/>
                      <w:shd w:val="clear" w:color="auto" w:fill="FFFFFF"/>
                    </w:rPr>
                  </w:pPr>
                </w:p>
                <w:p>
                  <w:pPr>
                    <w:autoSpaceDN w:val="0"/>
                    <w:spacing w:before="45" w:after="150"/>
                    <w:rPr>
                      <w:rFonts w:ascii="Times New Roman" w:hAnsi="Times New Roman"/>
                      <w:b/>
                      <w:color w:val="000000"/>
                      <w:spacing w:val="8"/>
                      <w:sz w:val="24"/>
                      <w:shd w:val="clear" w:color="auto" w:fill="FFFFFF"/>
                    </w:rPr>
                  </w:pPr>
                  <w:r>
                    <w:rPr>
                      <w:rFonts w:hint="eastAsia" w:ascii="Times New Roman" w:hAnsi="Times New Roman"/>
                      <w:bCs/>
                      <w:color w:val="000000"/>
                      <w:spacing w:val="8"/>
                      <w:sz w:val="13"/>
                      <w:szCs w:val="13"/>
                      <w:shd w:val="clear" w:color="auto" w:fill="FFFFFF"/>
                    </w:rPr>
                    <w:t>2019.04.09</w:t>
                  </w:r>
                </w:p>
              </w:tc>
              <w:tc>
                <w:tcPr>
                  <w:tcW w:w="893" w:type="dxa"/>
                </w:tcPr>
                <w:p>
                  <w:pPr>
                    <w:autoSpaceDN w:val="0"/>
                    <w:spacing w:before="45" w:after="150"/>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第一次</w:t>
                  </w:r>
                </w:p>
              </w:tc>
              <w:tc>
                <w:tcPr>
                  <w:tcW w:w="791"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南风</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1.5</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17.4</w:t>
                  </w:r>
                </w:p>
              </w:tc>
              <w:tc>
                <w:tcPr>
                  <w:tcW w:w="791"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100.35</w:t>
                  </w:r>
                </w:p>
              </w:tc>
              <w:tc>
                <w:tcPr>
                  <w:tcW w:w="794"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tcPr>
                <w:p>
                  <w:pPr>
                    <w:autoSpaceDN w:val="0"/>
                    <w:spacing w:before="45" w:after="150"/>
                    <w:jc w:val="center"/>
                    <w:rPr>
                      <w:rFonts w:ascii="Times New Roman" w:hAnsi="Times New Roman"/>
                      <w:b/>
                      <w:color w:val="000000"/>
                      <w:spacing w:val="8"/>
                      <w:sz w:val="24"/>
                      <w:shd w:val="clear" w:color="auto" w:fill="FFFFFF"/>
                    </w:rPr>
                  </w:pPr>
                </w:p>
              </w:tc>
              <w:tc>
                <w:tcPr>
                  <w:tcW w:w="1020" w:type="dxa"/>
                  <w:vMerge w:val="continue"/>
                </w:tcPr>
                <w:p>
                  <w:pPr>
                    <w:autoSpaceDN w:val="0"/>
                    <w:spacing w:before="45" w:after="150"/>
                    <w:rPr>
                      <w:rFonts w:ascii="Times New Roman" w:hAnsi="Times New Roman"/>
                      <w:b/>
                      <w:color w:val="000000"/>
                      <w:spacing w:val="8"/>
                      <w:sz w:val="24"/>
                      <w:shd w:val="clear" w:color="auto" w:fill="FFFFFF"/>
                    </w:rPr>
                  </w:pPr>
                </w:p>
              </w:tc>
              <w:tc>
                <w:tcPr>
                  <w:tcW w:w="840" w:type="dxa"/>
                  <w:vMerge w:val="continue"/>
                </w:tcPr>
                <w:p>
                  <w:pPr>
                    <w:autoSpaceDN w:val="0"/>
                    <w:spacing w:before="45" w:after="150"/>
                    <w:rPr>
                      <w:rFonts w:ascii="Times New Roman" w:hAnsi="Times New Roman"/>
                      <w:b/>
                      <w:color w:val="000000"/>
                      <w:spacing w:val="8"/>
                      <w:sz w:val="24"/>
                      <w:shd w:val="clear" w:color="auto" w:fill="FFFFFF"/>
                    </w:rPr>
                  </w:pPr>
                </w:p>
              </w:tc>
              <w:tc>
                <w:tcPr>
                  <w:tcW w:w="892" w:type="dxa"/>
                  <w:vMerge w:val="continue"/>
                </w:tcPr>
                <w:p>
                  <w:pPr>
                    <w:autoSpaceDN w:val="0"/>
                    <w:spacing w:before="45" w:after="150"/>
                    <w:rPr>
                      <w:rFonts w:ascii="Times New Roman" w:hAnsi="Times New Roman"/>
                      <w:b/>
                      <w:color w:val="000000"/>
                      <w:spacing w:val="8"/>
                      <w:sz w:val="24"/>
                      <w:shd w:val="clear" w:color="auto" w:fill="FFFFFF"/>
                    </w:rPr>
                  </w:pPr>
                </w:p>
              </w:tc>
              <w:tc>
                <w:tcPr>
                  <w:tcW w:w="893" w:type="dxa"/>
                </w:tcPr>
                <w:p>
                  <w:pPr>
                    <w:autoSpaceDN w:val="0"/>
                    <w:spacing w:before="45" w:after="150"/>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第二次</w:t>
                  </w:r>
                </w:p>
              </w:tc>
              <w:tc>
                <w:tcPr>
                  <w:tcW w:w="791"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南风</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1.7</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19.2</w:t>
                  </w:r>
                </w:p>
              </w:tc>
              <w:tc>
                <w:tcPr>
                  <w:tcW w:w="791"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100.57</w:t>
                  </w:r>
                </w:p>
              </w:tc>
              <w:tc>
                <w:tcPr>
                  <w:tcW w:w="794"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tcPr>
                <w:p>
                  <w:pPr>
                    <w:autoSpaceDN w:val="0"/>
                    <w:spacing w:before="45" w:after="150"/>
                    <w:jc w:val="center"/>
                    <w:rPr>
                      <w:rFonts w:ascii="Times New Roman" w:hAnsi="Times New Roman"/>
                      <w:b/>
                      <w:color w:val="000000"/>
                      <w:spacing w:val="8"/>
                      <w:sz w:val="24"/>
                      <w:shd w:val="clear" w:color="auto" w:fill="FFFFFF"/>
                    </w:rPr>
                  </w:pPr>
                </w:p>
              </w:tc>
              <w:tc>
                <w:tcPr>
                  <w:tcW w:w="1020" w:type="dxa"/>
                  <w:vMerge w:val="continue"/>
                </w:tcPr>
                <w:p>
                  <w:pPr>
                    <w:autoSpaceDN w:val="0"/>
                    <w:spacing w:before="45" w:after="150"/>
                    <w:rPr>
                      <w:rFonts w:ascii="Times New Roman" w:hAnsi="Times New Roman"/>
                      <w:b/>
                      <w:color w:val="000000"/>
                      <w:spacing w:val="8"/>
                      <w:sz w:val="24"/>
                      <w:shd w:val="clear" w:color="auto" w:fill="FFFFFF"/>
                    </w:rPr>
                  </w:pPr>
                </w:p>
              </w:tc>
              <w:tc>
                <w:tcPr>
                  <w:tcW w:w="840" w:type="dxa"/>
                  <w:vMerge w:val="continue"/>
                </w:tcPr>
                <w:p>
                  <w:pPr>
                    <w:autoSpaceDN w:val="0"/>
                    <w:spacing w:before="45" w:after="150"/>
                    <w:rPr>
                      <w:rFonts w:ascii="Times New Roman" w:hAnsi="Times New Roman"/>
                      <w:b/>
                      <w:color w:val="000000"/>
                      <w:spacing w:val="8"/>
                      <w:sz w:val="24"/>
                      <w:shd w:val="clear" w:color="auto" w:fill="FFFFFF"/>
                    </w:rPr>
                  </w:pPr>
                </w:p>
              </w:tc>
              <w:tc>
                <w:tcPr>
                  <w:tcW w:w="892" w:type="dxa"/>
                  <w:vMerge w:val="continue"/>
                </w:tcPr>
                <w:p>
                  <w:pPr>
                    <w:autoSpaceDN w:val="0"/>
                    <w:spacing w:before="45" w:after="150"/>
                    <w:rPr>
                      <w:rFonts w:ascii="Times New Roman" w:hAnsi="Times New Roman"/>
                      <w:b/>
                      <w:color w:val="000000"/>
                      <w:spacing w:val="8"/>
                      <w:sz w:val="24"/>
                      <w:shd w:val="clear" w:color="auto" w:fill="FFFFFF"/>
                    </w:rPr>
                  </w:pPr>
                </w:p>
              </w:tc>
              <w:tc>
                <w:tcPr>
                  <w:tcW w:w="893" w:type="dxa"/>
                </w:tcPr>
                <w:p>
                  <w:pPr>
                    <w:autoSpaceDN w:val="0"/>
                    <w:spacing w:before="45" w:after="150"/>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第三次</w:t>
                  </w:r>
                </w:p>
              </w:tc>
              <w:tc>
                <w:tcPr>
                  <w:tcW w:w="791"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南风</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1.8</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19.9</w:t>
                  </w:r>
                </w:p>
              </w:tc>
              <w:tc>
                <w:tcPr>
                  <w:tcW w:w="791"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100.01</w:t>
                  </w:r>
                </w:p>
              </w:tc>
              <w:tc>
                <w:tcPr>
                  <w:tcW w:w="794"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tcPr>
                <w:p>
                  <w:pPr>
                    <w:autoSpaceDN w:val="0"/>
                    <w:spacing w:before="45" w:after="150"/>
                    <w:jc w:val="center"/>
                    <w:rPr>
                      <w:rFonts w:ascii="Times New Roman" w:hAnsi="Times New Roman"/>
                      <w:b/>
                      <w:color w:val="000000"/>
                      <w:spacing w:val="8"/>
                      <w:sz w:val="24"/>
                      <w:shd w:val="clear" w:color="auto" w:fill="FFFFFF"/>
                    </w:rPr>
                  </w:pPr>
                </w:p>
              </w:tc>
              <w:tc>
                <w:tcPr>
                  <w:tcW w:w="1020" w:type="dxa"/>
                  <w:vMerge w:val="continue"/>
                </w:tcPr>
                <w:p>
                  <w:pPr>
                    <w:autoSpaceDN w:val="0"/>
                    <w:spacing w:before="45" w:after="150"/>
                    <w:rPr>
                      <w:rFonts w:ascii="Times New Roman" w:hAnsi="Times New Roman"/>
                      <w:b/>
                      <w:color w:val="000000"/>
                      <w:spacing w:val="8"/>
                      <w:sz w:val="24"/>
                      <w:shd w:val="clear" w:color="auto" w:fill="FFFFFF"/>
                    </w:rPr>
                  </w:pPr>
                </w:p>
              </w:tc>
              <w:tc>
                <w:tcPr>
                  <w:tcW w:w="840" w:type="dxa"/>
                  <w:vMerge w:val="continue"/>
                </w:tcPr>
                <w:p>
                  <w:pPr>
                    <w:autoSpaceDN w:val="0"/>
                    <w:spacing w:before="45" w:after="150"/>
                    <w:rPr>
                      <w:rFonts w:ascii="Times New Roman" w:hAnsi="Times New Roman"/>
                      <w:b/>
                      <w:color w:val="000000"/>
                      <w:spacing w:val="8"/>
                      <w:sz w:val="24"/>
                      <w:shd w:val="clear" w:color="auto" w:fill="FFFFFF"/>
                    </w:rPr>
                  </w:pPr>
                </w:p>
              </w:tc>
              <w:tc>
                <w:tcPr>
                  <w:tcW w:w="892" w:type="dxa"/>
                  <w:vMerge w:val="restart"/>
                </w:tcPr>
                <w:p>
                  <w:pPr>
                    <w:autoSpaceDN w:val="0"/>
                    <w:spacing w:before="45" w:after="150"/>
                    <w:rPr>
                      <w:rFonts w:ascii="Times New Roman" w:hAnsi="Times New Roman"/>
                      <w:bCs/>
                      <w:color w:val="000000"/>
                      <w:spacing w:val="8"/>
                      <w:sz w:val="13"/>
                      <w:szCs w:val="13"/>
                      <w:shd w:val="clear" w:color="auto" w:fill="FFFFFF"/>
                    </w:rPr>
                  </w:pPr>
                </w:p>
                <w:p>
                  <w:pPr>
                    <w:autoSpaceDN w:val="0"/>
                    <w:spacing w:before="45" w:after="150"/>
                    <w:rPr>
                      <w:rFonts w:ascii="Times New Roman" w:hAnsi="Times New Roman"/>
                      <w:bCs/>
                      <w:color w:val="000000"/>
                      <w:spacing w:val="8"/>
                      <w:sz w:val="13"/>
                      <w:szCs w:val="13"/>
                      <w:shd w:val="clear" w:color="auto" w:fill="FFFFFF"/>
                    </w:rPr>
                  </w:pPr>
                </w:p>
                <w:p>
                  <w:pPr>
                    <w:autoSpaceDN w:val="0"/>
                    <w:spacing w:before="45" w:after="150"/>
                    <w:rPr>
                      <w:rFonts w:ascii="Times New Roman" w:hAnsi="Times New Roman"/>
                      <w:b/>
                      <w:color w:val="000000"/>
                      <w:spacing w:val="8"/>
                      <w:sz w:val="24"/>
                      <w:shd w:val="clear" w:color="auto" w:fill="FFFFFF"/>
                    </w:rPr>
                  </w:pPr>
                  <w:r>
                    <w:rPr>
                      <w:rFonts w:hint="eastAsia" w:ascii="Times New Roman" w:hAnsi="Times New Roman"/>
                      <w:bCs/>
                      <w:color w:val="000000"/>
                      <w:spacing w:val="8"/>
                      <w:sz w:val="13"/>
                      <w:szCs w:val="13"/>
                      <w:shd w:val="clear" w:color="auto" w:fill="FFFFFF"/>
                    </w:rPr>
                    <w:t>2019.04.10</w:t>
                  </w:r>
                </w:p>
              </w:tc>
              <w:tc>
                <w:tcPr>
                  <w:tcW w:w="893" w:type="dxa"/>
                </w:tcPr>
                <w:p>
                  <w:pPr>
                    <w:autoSpaceDN w:val="0"/>
                    <w:spacing w:before="45" w:after="150"/>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第一次</w:t>
                  </w:r>
                </w:p>
              </w:tc>
              <w:tc>
                <w:tcPr>
                  <w:tcW w:w="791"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南风</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1.6</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16.3</w:t>
                  </w:r>
                </w:p>
              </w:tc>
              <w:tc>
                <w:tcPr>
                  <w:tcW w:w="791"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100.85</w:t>
                  </w:r>
                </w:p>
              </w:tc>
              <w:tc>
                <w:tcPr>
                  <w:tcW w:w="794"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tcPr>
                <w:p>
                  <w:pPr>
                    <w:autoSpaceDN w:val="0"/>
                    <w:spacing w:before="45" w:after="150"/>
                    <w:jc w:val="center"/>
                    <w:rPr>
                      <w:rFonts w:ascii="Times New Roman" w:hAnsi="Times New Roman"/>
                      <w:b/>
                      <w:color w:val="000000"/>
                      <w:spacing w:val="8"/>
                      <w:sz w:val="24"/>
                      <w:shd w:val="clear" w:color="auto" w:fill="FFFFFF"/>
                    </w:rPr>
                  </w:pPr>
                </w:p>
              </w:tc>
              <w:tc>
                <w:tcPr>
                  <w:tcW w:w="1020" w:type="dxa"/>
                  <w:vMerge w:val="continue"/>
                </w:tcPr>
                <w:p>
                  <w:pPr>
                    <w:autoSpaceDN w:val="0"/>
                    <w:spacing w:before="45" w:after="150"/>
                    <w:rPr>
                      <w:rFonts w:ascii="Times New Roman" w:hAnsi="Times New Roman"/>
                      <w:b/>
                      <w:color w:val="000000"/>
                      <w:spacing w:val="8"/>
                      <w:sz w:val="24"/>
                      <w:shd w:val="clear" w:color="auto" w:fill="FFFFFF"/>
                    </w:rPr>
                  </w:pPr>
                </w:p>
              </w:tc>
              <w:tc>
                <w:tcPr>
                  <w:tcW w:w="840" w:type="dxa"/>
                  <w:vMerge w:val="continue"/>
                </w:tcPr>
                <w:p>
                  <w:pPr>
                    <w:autoSpaceDN w:val="0"/>
                    <w:spacing w:before="45" w:after="150"/>
                    <w:rPr>
                      <w:rFonts w:ascii="Times New Roman" w:hAnsi="Times New Roman"/>
                      <w:b/>
                      <w:color w:val="000000"/>
                      <w:spacing w:val="8"/>
                      <w:sz w:val="24"/>
                      <w:shd w:val="clear" w:color="auto" w:fill="FFFFFF"/>
                    </w:rPr>
                  </w:pPr>
                </w:p>
              </w:tc>
              <w:tc>
                <w:tcPr>
                  <w:tcW w:w="892" w:type="dxa"/>
                  <w:vMerge w:val="continue"/>
                </w:tcPr>
                <w:p>
                  <w:pPr>
                    <w:autoSpaceDN w:val="0"/>
                    <w:spacing w:before="45" w:after="150"/>
                    <w:rPr>
                      <w:rFonts w:ascii="Times New Roman" w:hAnsi="Times New Roman"/>
                      <w:b/>
                      <w:color w:val="000000"/>
                      <w:spacing w:val="8"/>
                      <w:sz w:val="24"/>
                      <w:shd w:val="clear" w:color="auto" w:fill="FFFFFF"/>
                    </w:rPr>
                  </w:pPr>
                </w:p>
              </w:tc>
              <w:tc>
                <w:tcPr>
                  <w:tcW w:w="893" w:type="dxa"/>
                </w:tcPr>
                <w:p>
                  <w:pPr>
                    <w:autoSpaceDN w:val="0"/>
                    <w:spacing w:before="45" w:after="150"/>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第二次</w:t>
                  </w:r>
                </w:p>
              </w:tc>
              <w:tc>
                <w:tcPr>
                  <w:tcW w:w="791"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南风</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2.0</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19.4</w:t>
                  </w:r>
                </w:p>
              </w:tc>
              <w:tc>
                <w:tcPr>
                  <w:tcW w:w="791"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100.54</w:t>
                  </w:r>
                </w:p>
              </w:tc>
              <w:tc>
                <w:tcPr>
                  <w:tcW w:w="794"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tcPr>
                <w:p>
                  <w:pPr>
                    <w:autoSpaceDN w:val="0"/>
                    <w:spacing w:before="45" w:after="150"/>
                    <w:jc w:val="center"/>
                    <w:rPr>
                      <w:rFonts w:ascii="Times New Roman" w:hAnsi="Times New Roman"/>
                      <w:b/>
                      <w:color w:val="000000"/>
                      <w:spacing w:val="8"/>
                      <w:sz w:val="24"/>
                      <w:shd w:val="clear" w:color="auto" w:fill="FFFFFF"/>
                    </w:rPr>
                  </w:pPr>
                </w:p>
              </w:tc>
              <w:tc>
                <w:tcPr>
                  <w:tcW w:w="1020" w:type="dxa"/>
                  <w:vMerge w:val="continue"/>
                </w:tcPr>
                <w:p>
                  <w:pPr>
                    <w:autoSpaceDN w:val="0"/>
                    <w:spacing w:before="45" w:after="150"/>
                    <w:rPr>
                      <w:rFonts w:ascii="Times New Roman" w:hAnsi="Times New Roman"/>
                      <w:b/>
                      <w:color w:val="000000"/>
                      <w:spacing w:val="8"/>
                      <w:sz w:val="24"/>
                      <w:shd w:val="clear" w:color="auto" w:fill="FFFFFF"/>
                    </w:rPr>
                  </w:pPr>
                </w:p>
              </w:tc>
              <w:tc>
                <w:tcPr>
                  <w:tcW w:w="840" w:type="dxa"/>
                  <w:vMerge w:val="continue"/>
                </w:tcPr>
                <w:p>
                  <w:pPr>
                    <w:autoSpaceDN w:val="0"/>
                    <w:spacing w:before="45" w:after="150"/>
                    <w:rPr>
                      <w:rFonts w:ascii="Times New Roman" w:hAnsi="Times New Roman"/>
                      <w:b/>
                      <w:color w:val="000000"/>
                      <w:spacing w:val="8"/>
                      <w:sz w:val="24"/>
                      <w:shd w:val="clear" w:color="auto" w:fill="FFFFFF"/>
                    </w:rPr>
                  </w:pPr>
                </w:p>
              </w:tc>
              <w:tc>
                <w:tcPr>
                  <w:tcW w:w="892" w:type="dxa"/>
                  <w:vMerge w:val="continue"/>
                </w:tcPr>
                <w:p>
                  <w:pPr>
                    <w:autoSpaceDN w:val="0"/>
                    <w:spacing w:before="45" w:after="150"/>
                    <w:rPr>
                      <w:rFonts w:ascii="Times New Roman" w:hAnsi="Times New Roman"/>
                      <w:b/>
                      <w:color w:val="000000"/>
                      <w:spacing w:val="8"/>
                      <w:sz w:val="24"/>
                      <w:shd w:val="clear" w:color="auto" w:fill="FFFFFF"/>
                    </w:rPr>
                  </w:pPr>
                </w:p>
              </w:tc>
              <w:tc>
                <w:tcPr>
                  <w:tcW w:w="893" w:type="dxa"/>
                </w:tcPr>
                <w:p>
                  <w:pPr>
                    <w:autoSpaceDN w:val="0"/>
                    <w:spacing w:before="45" w:after="150"/>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第三次</w:t>
                  </w:r>
                </w:p>
              </w:tc>
              <w:tc>
                <w:tcPr>
                  <w:tcW w:w="791"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南风</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1.9</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19.0</w:t>
                  </w:r>
                </w:p>
              </w:tc>
              <w:tc>
                <w:tcPr>
                  <w:tcW w:w="791"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100.30</w:t>
                  </w:r>
                </w:p>
              </w:tc>
              <w:tc>
                <w:tcPr>
                  <w:tcW w:w="794"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tcPr>
                <w:p>
                  <w:pPr>
                    <w:autoSpaceDN w:val="0"/>
                    <w:spacing w:before="45" w:after="150"/>
                    <w:jc w:val="center"/>
                    <w:rPr>
                      <w:rFonts w:ascii="Times New Roman" w:hAnsi="Times New Roman"/>
                      <w:b/>
                      <w:color w:val="000000"/>
                      <w:spacing w:val="8"/>
                      <w:sz w:val="24"/>
                      <w:shd w:val="clear" w:color="auto" w:fill="FFFFFF"/>
                    </w:rPr>
                  </w:pPr>
                </w:p>
              </w:tc>
              <w:tc>
                <w:tcPr>
                  <w:tcW w:w="1020" w:type="dxa"/>
                  <w:vMerge w:val="restart"/>
                </w:tcPr>
                <w:p>
                  <w:pPr>
                    <w:autoSpaceDN w:val="0"/>
                    <w:spacing w:before="45" w:after="150"/>
                    <w:rPr>
                      <w:rFonts w:ascii="Times New Roman" w:hAnsi="Times New Roman"/>
                      <w:bCs/>
                      <w:color w:val="000000"/>
                      <w:spacing w:val="8"/>
                      <w:sz w:val="24"/>
                      <w:shd w:val="clear" w:color="auto" w:fill="FFFFFF"/>
                    </w:rPr>
                  </w:pPr>
                </w:p>
                <w:p>
                  <w:pPr>
                    <w:autoSpaceDN w:val="0"/>
                    <w:spacing w:before="45" w:after="150"/>
                    <w:rPr>
                      <w:rFonts w:ascii="Times New Roman" w:hAnsi="Times New Roman"/>
                      <w:bCs/>
                      <w:color w:val="000000"/>
                      <w:spacing w:val="8"/>
                      <w:sz w:val="24"/>
                      <w:shd w:val="clear" w:color="auto" w:fill="FFFFFF"/>
                    </w:rPr>
                  </w:pPr>
                </w:p>
                <w:p>
                  <w:pPr>
                    <w:autoSpaceDN w:val="0"/>
                    <w:spacing w:before="45" w:after="150"/>
                    <w:rPr>
                      <w:rFonts w:ascii="Times New Roman" w:hAnsi="Times New Roman"/>
                      <w:bCs/>
                      <w:color w:val="000000"/>
                      <w:spacing w:val="8"/>
                      <w:sz w:val="24"/>
                      <w:shd w:val="clear" w:color="auto" w:fill="FFFFFF"/>
                    </w:rPr>
                  </w:pPr>
                </w:p>
                <w:p>
                  <w:pPr>
                    <w:autoSpaceDN w:val="0"/>
                    <w:spacing w:before="45" w:after="150"/>
                    <w:rPr>
                      <w:rFonts w:ascii="Times New Roman" w:hAnsi="Times New Roman"/>
                      <w:b/>
                      <w:color w:val="000000"/>
                      <w:spacing w:val="8"/>
                      <w:sz w:val="24"/>
                      <w:shd w:val="clear" w:color="auto" w:fill="FFFFFF"/>
                    </w:rPr>
                  </w:pPr>
                  <w:r>
                    <w:rPr>
                      <w:rFonts w:hint="eastAsia" w:ascii="Times New Roman" w:hAnsi="Times New Roman"/>
                      <w:bCs/>
                      <w:color w:val="000000"/>
                      <w:spacing w:val="8"/>
                      <w:sz w:val="24"/>
                      <w:shd w:val="clear" w:color="auto" w:fill="FFFFFF"/>
                    </w:rPr>
                    <w:t>甲醛</w:t>
                  </w:r>
                </w:p>
              </w:tc>
              <w:tc>
                <w:tcPr>
                  <w:tcW w:w="840" w:type="dxa"/>
                  <w:vMerge w:val="restart"/>
                </w:tcPr>
                <w:p>
                  <w:pPr>
                    <w:autoSpaceDN w:val="0"/>
                    <w:spacing w:before="45" w:after="150"/>
                    <w:rPr>
                      <w:rFonts w:ascii="Times New Roman" w:hAnsi="Times New Roman"/>
                      <w:bCs/>
                      <w:color w:val="000000"/>
                      <w:spacing w:val="8"/>
                      <w:sz w:val="24"/>
                      <w:shd w:val="clear" w:color="auto" w:fill="FFFFFF"/>
                    </w:rPr>
                  </w:pPr>
                </w:p>
                <w:p>
                  <w:pPr>
                    <w:autoSpaceDN w:val="0"/>
                    <w:spacing w:before="45" w:after="150"/>
                    <w:rPr>
                      <w:rFonts w:ascii="Times New Roman" w:hAnsi="Times New Roman"/>
                      <w:bCs/>
                      <w:color w:val="000000"/>
                      <w:spacing w:val="8"/>
                      <w:sz w:val="24"/>
                      <w:shd w:val="clear" w:color="auto" w:fill="FFFFFF"/>
                    </w:rPr>
                  </w:pPr>
                </w:p>
                <w:p>
                  <w:pPr>
                    <w:autoSpaceDN w:val="0"/>
                    <w:spacing w:before="45" w:after="150"/>
                    <w:rPr>
                      <w:rFonts w:ascii="Times New Roman" w:hAnsi="Times New Roman"/>
                      <w:bCs/>
                      <w:color w:val="000000"/>
                      <w:spacing w:val="8"/>
                      <w:sz w:val="24"/>
                      <w:shd w:val="clear" w:color="auto" w:fill="FFFFFF"/>
                    </w:rPr>
                  </w:pPr>
                </w:p>
                <w:p>
                  <w:pPr>
                    <w:autoSpaceDN w:val="0"/>
                    <w:spacing w:before="45" w:after="150"/>
                    <w:rPr>
                      <w:rFonts w:ascii="Times New Roman" w:hAnsi="Times New Roman"/>
                      <w:b/>
                      <w:color w:val="000000"/>
                      <w:spacing w:val="8"/>
                      <w:sz w:val="24"/>
                      <w:shd w:val="clear" w:color="auto" w:fill="FFFFFF"/>
                    </w:rPr>
                  </w:pPr>
                  <w:r>
                    <w:rPr>
                      <w:rFonts w:hint="eastAsia" w:ascii="Times New Roman" w:hAnsi="Times New Roman"/>
                      <w:bCs/>
                      <w:color w:val="000000"/>
                      <w:spacing w:val="8"/>
                      <w:sz w:val="24"/>
                      <w:shd w:val="clear" w:color="auto" w:fill="FFFFFF"/>
                    </w:rPr>
                    <w:t>吸收液</w:t>
                  </w:r>
                </w:p>
              </w:tc>
              <w:tc>
                <w:tcPr>
                  <w:tcW w:w="892" w:type="dxa"/>
                  <w:vMerge w:val="restart"/>
                </w:tcPr>
                <w:p>
                  <w:pPr>
                    <w:autoSpaceDN w:val="0"/>
                    <w:spacing w:before="45" w:after="150"/>
                    <w:rPr>
                      <w:rFonts w:ascii="Times New Roman" w:hAnsi="Times New Roman"/>
                      <w:bCs/>
                      <w:color w:val="000000"/>
                      <w:spacing w:val="8"/>
                      <w:sz w:val="13"/>
                      <w:szCs w:val="13"/>
                      <w:shd w:val="clear" w:color="auto" w:fill="FFFFFF"/>
                    </w:rPr>
                  </w:pPr>
                </w:p>
                <w:p>
                  <w:pPr>
                    <w:autoSpaceDN w:val="0"/>
                    <w:spacing w:before="45" w:after="150"/>
                    <w:rPr>
                      <w:rFonts w:ascii="Times New Roman" w:hAnsi="Times New Roman"/>
                      <w:bCs/>
                      <w:color w:val="000000"/>
                      <w:spacing w:val="8"/>
                      <w:sz w:val="13"/>
                      <w:szCs w:val="13"/>
                      <w:shd w:val="clear" w:color="auto" w:fill="FFFFFF"/>
                    </w:rPr>
                  </w:pPr>
                </w:p>
                <w:p>
                  <w:pPr>
                    <w:autoSpaceDN w:val="0"/>
                    <w:spacing w:before="45" w:after="150"/>
                    <w:rPr>
                      <w:rFonts w:ascii="Times New Roman" w:hAnsi="Times New Roman"/>
                      <w:b/>
                      <w:color w:val="000000"/>
                      <w:spacing w:val="8"/>
                      <w:sz w:val="24"/>
                      <w:shd w:val="clear" w:color="auto" w:fill="FFFFFF"/>
                    </w:rPr>
                  </w:pPr>
                  <w:r>
                    <w:rPr>
                      <w:rFonts w:hint="eastAsia" w:ascii="Times New Roman" w:hAnsi="Times New Roman"/>
                      <w:bCs/>
                      <w:color w:val="000000"/>
                      <w:spacing w:val="8"/>
                      <w:sz w:val="13"/>
                      <w:szCs w:val="13"/>
                      <w:shd w:val="clear" w:color="auto" w:fill="FFFFFF"/>
                    </w:rPr>
                    <w:t>2019.04.09</w:t>
                  </w:r>
                </w:p>
              </w:tc>
              <w:tc>
                <w:tcPr>
                  <w:tcW w:w="893" w:type="dxa"/>
                </w:tcPr>
                <w:p>
                  <w:pPr>
                    <w:autoSpaceDN w:val="0"/>
                    <w:spacing w:before="45" w:after="150"/>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第一次</w:t>
                  </w:r>
                </w:p>
              </w:tc>
              <w:tc>
                <w:tcPr>
                  <w:tcW w:w="791"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南风</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1.5</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17.4</w:t>
                  </w:r>
                </w:p>
              </w:tc>
              <w:tc>
                <w:tcPr>
                  <w:tcW w:w="791"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100.35</w:t>
                  </w:r>
                </w:p>
              </w:tc>
              <w:tc>
                <w:tcPr>
                  <w:tcW w:w="794"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tcPr>
                <w:p>
                  <w:pPr>
                    <w:autoSpaceDN w:val="0"/>
                    <w:spacing w:before="45" w:after="150"/>
                    <w:jc w:val="center"/>
                    <w:rPr>
                      <w:rFonts w:ascii="Times New Roman" w:hAnsi="Times New Roman"/>
                      <w:b/>
                      <w:color w:val="000000"/>
                      <w:spacing w:val="8"/>
                      <w:sz w:val="24"/>
                      <w:shd w:val="clear" w:color="auto" w:fill="FFFFFF"/>
                    </w:rPr>
                  </w:pPr>
                </w:p>
              </w:tc>
              <w:tc>
                <w:tcPr>
                  <w:tcW w:w="1020" w:type="dxa"/>
                  <w:vMerge w:val="continue"/>
                </w:tcPr>
                <w:p>
                  <w:pPr>
                    <w:autoSpaceDN w:val="0"/>
                    <w:spacing w:before="45" w:after="150"/>
                    <w:rPr>
                      <w:rFonts w:ascii="Times New Roman" w:hAnsi="Times New Roman"/>
                      <w:b/>
                      <w:color w:val="000000"/>
                      <w:spacing w:val="8"/>
                      <w:sz w:val="24"/>
                      <w:shd w:val="clear" w:color="auto" w:fill="FFFFFF"/>
                    </w:rPr>
                  </w:pPr>
                </w:p>
              </w:tc>
              <w:tc>
                <w:tcPr>
                  <w:tcW w:w="840" w:type="dxa"/>
                  <w:vMerge w:val="continue"/>
                </w:tcPr>
                <w:p>
                  <w:pPr>
                    <w:autoSpaceDN w:val="0"/>
                    <w:spacing w:before="45" w:after="150"/>
                    <w:rPr>
                      <w:rFonts w:ascii="Times New Roman" w:hAnsi="Times New Roman"/>
                      <w:b/>
                      <w:color w:val="000000"/>
                      <w:spacing w:val="8"/>
                      <w:sz w:val="24"/>
                      <w:shd w:val="clear" w:color="auto" w:fill="FFFFFF"/>
                    </w:rPr>
                  </w:pPr>
                </w:p>
              </w:tc>
              <w:tc>
                <w:tcPr>
                  <w:tcW w:w="892" w:type="dxa"/>
                  <w:vMerge w:val="continue"/>
                </w:tcPr>
                <w:p>
                  <w:pPr>
                    <w:autoSpaceDN w:val="0"/>
                    <w:spacing w:before="45" w:after="150"/>
                    <w:rPr>
                      <w:rFonts w:ascii="Times New Roman" w:hAnsi="Times New Roman"/>
                      <w:b/>
                      <w:color w:val="000000"/>
                      <w:spacing w:val="8"/>
                      <w:sz w:val="24"/>
                      <w:shd w:val="clear" w:color="auto" w:fill="FFFFFF"/>
                    </w:rPr>
                  </w:pPr>
                </w:p>
              </w:tc>
              <w:tc>
                <w:tcPr>
                  <w:tcW w:w="893" w:type="dxa"/>
                </w:tcPr>
                <w:p>
                  <w:pPr>
                    <w:autoSpaceDN w:val="0"/>
                    <w:spacing w:before="45" w:after="150"/>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第二次</w:t>
                  </w:r>
                </w:p>
              </w:tc>
              <w:tc>
                <w:tcPr>
                  <w:tcW w:w="791"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南风</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1.7</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19.2</w:t>
                  </w:r>
                </w:p>
              </w:tc>
              <w:tc>
                <w:tcPr>
                  <w:tcW w:w="791"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100.57</w:t>
                  </w:r>
                </w:p>
              </w:tc>
              <w:tc>
                <w:tcPr>
                  <w:tcW w:w="794"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tcPr>
                <w:p>
                  <w:pPr>
                    <w:autoSpaceDN w:val="0"/>
                    <w:spacing w:before="45" w:after="150"/>
                    <w:jc w:val="center"/>
                    <w:rPr>
                      <w:rFonts w:ascii="Times New Roman" w:hAnsi="Times New Roman"/>
                      <w:b/>
                      <w:color w:val="000000"/>
                      <w:spacing w:val="8"/>
                      <w:sz w:val="24"/>
                      <w:shd w:val="clear" w:color="auto" w:fill="FFFFFF"/>
                    </w:rPr>
                  </w:pPr>
                </w:p>
              </w:tc>
              <w:tc>
                <w:tcPr>
                  <w:tcW w:w="1020" w:type="dxa"/>
                  <w:vMerge w:val="continue"/>
                </w:tcPr>
                <w:p>
                  <w:pPr>
                    <w:autoSpaceDN w:val="0"/>
                    <w:spacing w:before="45" w:after="150"/>
                    <w:rPr>
                      <w:rFonts w:ascii="Times New Roman" w:hAnsi="Times New Roman"/>
                      <w:b/>
                      <w:color w:val="000000"/>
                      <w:spacing w:val="8"/>
                      <w:sz w:val="24"/>
                      <w:shd w:val="clear" w:color="auto" w:fill="FFFFFF"/>
                    </w:rPr>
                  </w:pPr>
                </w:p>
              </w:tc>
              <w:tc>
                <w:tcPr>
                  <w:tcW w:w="840" w:type="dxa"/>
                  <w:vMerge w:val="continue"/>
                </w:tcPr>
                <w:p>
                  <w:pPr>
                    <w:autoSpaceDN w:val="0"/>
                    <w:spacing w:before="45" w:after="150"/>
                    <w:rPr>
                      <w:rFonts w:ascii="Times New Roman" w:hAnsi="Times New Roman"/>
                      <w:b/>
                      <w:color w:val="000000"/>
                      <w:spacing w:val="8"/>
                      <w:sz w:val="24"/>
                      <w:shd w:val="clear" w:color="auto" w:fill="FFFFFF"/>
                    </w:rPr>
                  </w:pPr>
                </w:p>
              </w:tc>
              <w:tc>
                <w:tcPr>
                  <w:tcW w:w="892" w:type="dxa"/>
                  <w:vMerge w:val="continue"/>
                </w:tcPr>
                <w:p>
                  <w:pPr>
                    <w:autoSpaceDN w:val="0"/>
                    <w:spacing w:before="45" w:after="150"/>
                    <w:rPr>
                      <w:rFonts w:ascii="Times New Roman" w:hAnsi="Times New Roman"/>
                      <w:b/>
                      <w:color w:val="000000"/>
                      <w:spacing w:val="8"/>
                      <w:sz w:val="24"/>
                      <w:shd w:val="clear" w:color="auto" w:fill="FFFFFF"/>
                    </w:rPr>
                  </w:pPr>
                </w:p>
              </w:tc>
              <w:tc>
                <w:tcPr>
                  <w:tcW w:w="893" w:type="dxa"/>
                </w:tcPr>
                <w:p>
                  <w:pPr>
                    <w:autoSpaceDN w:val="0"/>
                    <w:spacing w:before="45" w:after="150"/>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第三次</w:t>
                  </w:r>
                </w:p>
              </w:tc>
              <w:tc>
                <w:tcPr>
                  <w:tcW w:w="791"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南风</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1.8</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19.9</w:t>
                  </w:r>
                </w:p>
              </w:tc>
              <w:tc>
                <w:tcPr>
                  <w:tcW w:w="791"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100.1</w:t>
                  </w:r>
                </w:p>
              </w:tc>
              <w:tc>
                <w:tcPr>
                  <w:tcW w:w="794"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tcPr>
                <w:p>
                  <w:pPr>
                    <w:autoSpaceDN w:val="0"/>
                    <w:spacing w:before="45" w:after="150"/>
                    <w:jc w:val="center"/>
                    <w:rPr>
                      <w:rFonts w:ascii="Times New Roman" w:hAnsi="Times New Roman"/>
                      <w:b/>
                      <w:color w:val="000000"/>
                      <w:spacing w:val="8"/>
                      <w:sz w:val="24"/>
                      <w:shd w:val="clear" w:color="auto" w:fill="FFFFFF"/>
                    </w:rPr>
                  </w:pPr>
                </w:p>
              </w:tc>
              <w:tc>
                <w:tcPr>
                  <w:tcW w:w="1020" w:type="dxa"/>
                  <w:vMerge w:val="continue"/>
                </w:tcPr>
                <w:p>
                  <w:pPr>
                    <w:autoSpaceDN w:val="0"/>
                    <w:spacing w:before="45" w:after="150"/>
                    <w:rPr>
                      <w:rFonts w:ascii="Times New Roman" w:hAnsi="Times New Roman"/>
                      <w:b/>
                      <w:color w:val="000000"/>
                      <w:spacing w:val="8"/>
                      <w:sz w:val="24"/>
                      <w:shd w:val="clear" w:color="auto" w:fill="FFFFFF"/>
                    </w:rPr>
                  </w:pPr>
                </w:p>
              </w:tc>
              <w:tc>
                <w:tcPr>
                  <w:tcW w:w="840" w:type="dxa"/>
                  <w:vMerge w:val="continue"/>
                </w:tcPr>
                <w:p>
                  <w:pPr>
                    <w:autoSpaceDN w:val="0"/>
                    <w:spacing w:before="45" w:after="150"/>
                    <w:rPr>
                      <w:rFonts w:ascii="Times New Roman" w:hAnsi="Times New Roman"/>
                      <w:b/>
                      <w:color w:val="000000"/>
                      <w:spacing w:val="8"/>
                      <w:sz w:val="24"/>
                      <w:shd w:val="clear" w:color="auto" w:fill="FFFFFF"/>
                    </w:rPr>
                  </w:pPr>
                </w:p>
              </w:tc>
              <w:tc>
                <w:tcPr>
                  <w:tcW w:w="892" w:type="dxa"/>
                  <w:vMerge w:val="restart"/>
                </w:tcPr>
                <w:p>
                  <w:pPr>
                    <w:autoSpaceDN w:val="0"/>
                    <w:spacing w:before="45" w:after="150"/>
                    <w:rPr>
                      <w:rFonts w:ascii="Times New Roman" w:hAnsi="Times New Roman"/>
                      <w:bCs/>
                      <w:color w:val="000000"/>
                      <w:spacing w:val="8"/>
                      <w:sz w:val="13"/>
                      <w:szCs w:val="13"/>
                      <w:shd w:val="clear" w:color="auto" w:fill="FFFFFF"/>
                    </w:rPr>
                  </w:pPr>
                </w:p>
                <w:p>
                  <w:pPr>
                    <w:autoSpaceDN w:val="0"/>
                    <w:spacing w:before="45" w:after="150"/>
                    <w:rPr>
                      <w:rFonts w:ascii="Times New Roman" w:hAnsi="Times New Roman"/>
                      <w:bCs/>
                      <w:color w:val="000000"/>
                      <w:spacing w:val="8"/>
                      <w:sz w:val="13"/>
                      <w:szCs w:val="13"/>
                      <w:shd w:val="clear" w:color="auto" w:fill="FFFFFF"/>
                    </w:rPr>
                  </w:pPr>
                </w:p>
                <w:p>
                  <w:pPr>
                    <w:autoSpaceDN w:val="0"/>
                    <w:spacing w:before="45" w:after="150"/>
                    <w:rPr>
                      <w:rFonts w:ascii="Times New Roman" w:hAnsi="Times New Roman"/>
                      <w:b/>
                      <w:color w:val="000000"/>
                      <w:spacing w:val="8"/>
                      <w:sz w:val="24"/>
                      <w:shd w:val="clear" w:color="auto" w:fill="FFFFFF"/>
                    </w:rPr>
                  </w:pPr>
                  <w:r>
                    <w:rPr>
                      <w:rFonts w:hint="eastAsia" w:ascii="Times New Roman" w:hAnsi="Times New Roman"/>
                      <w:bCs/>
                      <w:color w:val="000000"/>
                      <w:spacing w:val="8"/>
                      <w:sz w:val="13"/>
                      <w:szCs w:val="13"/>
                      <w:shd w:val="clear" w:color="auto" w:fill="FFFFFF"/>
                    </w:rPr>
                    <w:t>2019.04.10</w:t>
                  </w:r>
                </w:p>
              </w:tc>
              <w:tc>
                <w:tcPr>
                  <w:tcW w:w="893" w:type="dxa"/>
                </w:tcPr>
                <w:p>
                  <w:pPr>
                    <w:autoSpaceDN w:val="0"/>
                    <w:spacing w:before="45" w:after="150"/>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第一次</w:t>
                  </w:r>
                </w:p>
              </w:tc>
              <w:tc>
                <w:tcPr>
                  <w:tcW w:w="791"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南风</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1.6</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16.3</w:t>
                  </w:r>
                </w:p>
              </w:tc>
              <w:tc>
                <w:tcPr>
                  <w:tcW w:w="791"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100.85</w:t>
                  </w:r>
                </w:p>
              </w:tc>
              <w:tc>
                <w:tcPr>
                  <w:tcW w:w="794"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tcPr>
                <w:p>
                  <w:pPr>
                    <w:autoSpaceDN w:val="0"/>
                    <w:spacing w:before="45" w:after="150"/>
                    <w:jc w:val="center"/>
                    <w:rPr>
                      <w:rFonts w:ascii="Times New Roman" w:hAnsi="Times New Roman"/>
                      <w:b/>
                      <w:color w:val="000000"/>
                      <w:spacing w:val="8"/>
                      <w:sz w:val="24"/>
                      <w:shd w:val="clear" w:color="auto" w:fill="FFFFFF"/>
                    </w:rPr>
                  </w:pPr>
                </w:p>
              </w:tc>
              <w:tc>
                <w:tcPr>
                  <w:tcW w:w="1020" w:type="dxa"/>
                  <w:vMerge w:val="continue"/>
                </w:tcPr>
                <w:p>
                  <w:pPr>
                    <w:autoSpaceDN w:val="0"/>
                    <w:spacing w:before="45" w:after="150"/>
                    <w:rPr>
                      <w:rFonts w:ascii="Times New Roman" w:hAnsi="Times New Roman"/>
                      <w:b/>
                      <w:color w:val="000000"/>
                      <w:spacing w:val="8"/>
                      <w:sz w:val="24"/>
                      <w:shd w:val="clear" w:color="auto" w:fill="FFFFFF"/>
                    </w:rPr>
                  </w:pPr>
                </w:p>
              </w:tc>
              <w:tc>
                <w:tcPr>
                  <w:tcW w:w="840" w:type="dxa"/>
                  <w:vMerge w:val="continue"/>
                </w:tcPr>
                <w:p>
                  <w:pPr>
                    <w:autoSpaceDN w:val="0"/>
                    <w:spacing w:before="45" w:after="150"/>
                    <w:rPr>
                      <w:rFonts w:ascii="Times New Roman" w:hAnsi="Times New Roman"/>
                      <w:b/>
                      <w:color w:val="000000"/>
                      <w:spacing w:val="8"/>
                      <w:sz w:val="24"/>
                      <w:shd w:val="clear" w:color="auto" w:fill="FFFFFF"/>
                    </w:rPr>
                  </w:pPr>
                </w:p>
              </w:tc>
              <w:tc>
                <w:tcPr>
                  <w:tcW w:w="892" w:type="dxa"/>
                  <w:vMerge w:val="continue"/>
                </w:tcPr>
                <w:p>
                  <w:pPr>
                    <w:autoSpaceDN w:val="0"/>
                    <w:spacing w:before="45" w:after="150"/>
                    <w:rPr>
                      <w:rFonts w:ascii="Times New Roman" w:hAnsi="Times New Roman"/>
                      <w:b/>
                      <w:color w:val="000000"/>
                      <w:spacing w:val="8"/>
                      <w:sz w:val="24"/>
                      <w:shd w:val="clear" w:color="auto" w:fill="FFFFFF"/>
                    </w:rPr>
                  </w:pPr>
                </w:p>
              </w:tc>
              <w:tc>
                <w:tcPr>
                  <w:tcW w:w="893" w:type="dxa"/>
                </w:tcPr>
                <w:p>
                  <w:pPr>
                    <w:autoSpaceDN w:val="0"/>
                    <w:spacing w:before="45" w:after="150"/>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第二次</w:t>
                  </w:r>
                </w:p>
              </w:tc>
              <w:tc>
                <w:tcPr>
                  <w:tcW w:w="791"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南风</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2.0</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19.4</w:t>
                  </w:r>
                </w:p>
              </w:tc>
              <w:tc>
                <w:tcPr>
                  <w:tcW w:w="791"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100.54</w:t>
                  </w:r>
                </w:p>
              </w:tc>
              <w:tc>
                <w:tcPr>
                  <w:tcW w:w="794"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tcPr>
                <w:p>
                  <w:pPr>
                    <w:autoSpaceDN w:val="0"/>
                    <w:spacing w:before="45" w:after="150"/>
                    <w:jc w:val="center"/>
                    <w:rPr>
                      <w:rFonts w:ascii="Times New Roman" w:hAnsi="Times New Roman"/>
                      <w:b/>
                      <w:color w:val="000000"/>
                      <w:spacing w:val="8"/>
                      <w:sz w:val="24"/>
                      <w:shd w:val="clear" w:color="auto" w:fill="FFFFFF"/>
                    </w:rPr>
                  </w:pPr>
                </w:p>
              </w:tc>
              <w:tc>
                <w:tcPr>
                  <w:tcW w:w="1020" w:type="dxa"/>
                  <w:vMerge w:val="continue"/>
                </w:tcPr>
                <w:p>
                  <w:pPr>
                    <w:autoSpaceDN w:val="0"/>
                    <w:spacing w:before="45" w:after="150"/>
                    <w:rPr>
                      <w:rFonts w:ascii="Times New Roman" w:hAnsi="Times New Roman"/>
                      <w:b/>
                      <w:color w:val="000000"/>
                      <w:spacing w:val="8"/>
                      <w:sz w:val="24"/>
                      <w:shd w:val="clear" w:color="auto" w:fill="FFFFFF"/>
                    </w:rPr>
                  </w:pPr>
                </w:p>
              </w:tc>
              <w:tc>
                <w:tcPr>
                  <w:tcW w:w="840" w:type="dxa"/>
                  <w:vMerge w:val="continue"/>
                </w:tcPr>
                <w:p>
                  <w:pPr>
                    <w:autoSpaceDN w:val="0"/>
                    <w:spacing w:before="45" w:after="150"/>
                    <w:rPr>
                      <w:rFonts w:ascii="Times New Roman" w:hAnsi="Times New Roman"/>
                      <w:b/>
                      <w:color w:val="000000"/>
                      <w:spacing w:val="8"/>
                      <w:sz w:val="24"/>
                      <w:shd w:val="clear" w:color="auto" w:fill="FFFFFF"/>
                    </w:rPr>
                  </w:pPr>
                </w:p>
              </w:tc>
              <w:tc>
                <w:tcPr>
                  <w:tcW w:w="892" w:type="dxa"/>
                  <w:vMerge w:val="continue"/>
                </w:tcPr>
                <w:p>
                  <w:pPr>
                    <w:autoSpaceDN w:val="0"/>
                    <w:spacing w:before="45" w:after="150"/>
                    <w:rPr>
                      <w:rFonts w:ascii="Times New Roman" w:hAnsi="Times New Roman"/>
                      <w:b/>
                      <w:color w:val="000000"/>
                      <w:spacing w:val="8"/>
                      <w:sz w:val="24"/>
                      <w:shd w:val="clear" w:color="auto" w:fill="FFFFFF"/>
                    </w:rPr>
                  </w:pPr>
                </w:p>
              </w:tc>
              <w:tc>
                <w:tcPr>
                  <w:tcW w:w="893" w:type="dxa"/>
                </w:tcPr>
                <w:p>
                  <w:pPr>
                    <w:autoSpaceDN w:val="0"/>
                    <w:spacing w:before="45" w:after="150"/>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第三次</w:t>
                  </w:r>
                </w:p>
              </w:tc>
              <w:tc>
                <w:tcPr>
                  <w:tcW w:w="791"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南风</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1.9</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19.0</w:t>
                  </w:r>
                </w:p>
              </w:tc>
              <w:tc>
                <w:tcPr>
                  <w:tcW w:w="791"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100.30</w:t>
                  </w:r>
                </w:p>
              </w:tc>
              <w:tc>
                <w:tcPr>
                  <w:tcW w:w="794"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restart"/>
                </w:tcPr>
                <w:p>
                  <w:pPr>
                    <w:autoSpaceDN w:val="0"/>
                    <w:spacing w:before="45" w:after="150"/>
                    <w:jc w:val="center"/>
                    <w:rPr>
                      <w:rFonts w:ascii="Times New Roman" w:hAnsi="Times New Roman"/>
                      <w:b/>
                      <w:color w:val="000000"/>
                      <w:spacing w:val="8"/>
                      <w:sz w:val="24"/>
                      <w:shd w:val="clear" w:color="auto" w:fill="FFFFFF"/>
                    </w:rPr>
                  </w:pPr>
                </w:p>
                <w:p>
                  <w:pPr>
                    <w:autoSpaceDN w:val="0"/>
                    <w:spacing w:before="45" w:after="150"/>
                    <w:jc w:val="center"/>
                    <w:rPr>
                      <w:rFonts w:ascii="Times New Roman" w:hAnsi="Times New Roman"/>
                      <w:b/>
                      <w:color w:val="000000"/>
                      <w:spacing w:val="8"/>
                      <w:sz w:val="24"/>
                      <w:shd w:val="clear" w:color="auto" w:fill="FFFFFF"/>
                    </w:rPr>
                  </w:pPr>
                </w:p>
                <w:p>
                  <w:pPr>
                    <w:autoSpaceDN w:val="0"/>
                    <w:spacing w:before="45" w:after="150"/>
                    <w:jc w:val="center"/>
                    <w:rPr>
                      <w:rFonts w:ascii="Times New Roman" w:hAnsi="Times New Roman"/>
                      <w:b/>
                      <w:color w:val="000000"/>
                      <w:spacing w:val="8"/>
                      <w:sz w:val="24"/>
                      <w:shd w:val="clear" w:color="auto" w:fill="FFFFFF"/>
                    </w:rPr>
                  </w:pPr>
                </w:p>
                <w:p>
                  <w:pPr>
                    <w:autoSpaceDN w:val="0"/>
                    <w:spacing w:before="45" w:after="150"/>
                    <w:jc w:val="center"/>
                    <w:rPr>
                      <w:rFonts w:ascii="Times New Roman" w:hAnsi="Times New Roman"/>
                      <w:b/>
                      <w:color w:val="000000"/>
                      <w:spacing w:val="8"/>
                      <w:sz w:val="24"/>
                      <w:shd w:val="clear" w:color="auto" w:fill="FFFFFF"/>
                    </w:rPr>
                  </w:pPr>
                </w:p>
                <w:p>
                  <w:pPr>
                    <w:autoSpaceDN w:val="0"/>
                    <w:spacing w:before="45" w:after="150"/>
                    <w:jc w:val="center"/>
                    <w:rPr>
                      <w:rFonts w:ascii="Times New Roman" w:hAnsi="Times New Roman"/>
                      <w:b/>
                      <w:color w:val="000000"/>
                      <w:spacing w:val="8"/>
                      <w:sz w:val="24"/>
                      <w:shd w:val="clear" w:color="auto" w:fill="FFFFFF"/>
                    </w:rPr>
                  </w:pPr>
                </w:p>
                <w:p>
                  <w:pPr>
                    <w:autoSpaceDN w:val="0"/>
                    <w:spacing w:before="45" w:after="150"/>
                    <w:jc w:val="center"/>
                    <w:rPr>
                      <w:rFonts w:ascii="Times New Roman" w:hAnsi="Times New Roman"/>
                      <w:b/>
                      <w:color w:val="000000"/>
                      <w:spacing w:val="8"/>
                      <w:sz w:val="24"/>
                      <w:shd w:val="clear" w:color="auto" w:fill="FFFFFF"/>
                    </w:rPr>
                  </w:pPr>
                </w:p>
                <w:p>
                  <w:pPr>
                    <w:autoSpaceDN w:val="0"/>
                    <w:spacing w:before="45" w:after="150"/>
                    <w:jc w:val="center"/>
                    <w:rPr>
                      <w:rFonts w:ascii="Times New Roman" w:hAnsi="Times New Roman"/>
                      <w:b/>
                      <w:color w:val="000000"/>
                      <w:spacing w:val="8"/>
                      <w:sz w:val="24"/>
                      <w:shd w:val="clear" w:color="auto" w:fill="FFFFFF"/>
                    </w:rPr>
                  </w:pPr>
                </w:p>
                <w:p>
                  <w:pPr>
                    <w:autoSpaceDN w:val="0"/>
                    <w:spacing w:before="45" w:after="150"/>
                    <w:jc w:val="center"/>
                    <w:rPr>
                      <w:rFonts w:ascii="Times New Roman" w:hAnsi="Times New Roman"/>
                      <w:b/>
                      <w:color w:val="000000"/>
                      <w:spacing w:val="8"/>
                      <w:sz w:val="24"/>
                      <w:shd w:val="clear" w:color="auto" w:fill="FFFFFF"/>
                    </w:rPr>
                  </w:pPr>
                  <w:r>
                    <w:rPr>
                      <w:rFonts w:hint="eastAsia" w:ascii="Times New Roman" w:hAnsi="Times New Roman"/>
                      <w:b/>
                      <w:color w:val="000000"/>
                      <w:spacing w:val="8"/>
                      <w:sz w:val="24"/>
                      <w:shd w:val="clear" w:color="auto" w:fill="FFFFFF"/>
                    </w:rPr>
                    <w:t>4#</w:t>
                  </w:r>
                </w:p>
              </w:tc>
              <w:tc>
                <w:tcPr>
                  <w:tcW w:w="1020" w:type="dxa"/>
                  <w:vMerge w:val="restart"/>
                </w:tcPr>
                <w:p>
                  <w:pPr>
                    <w:autoSpaceDN w:val="0"/>
                    <w:spacing w:before="45" w:after="150"/>
                    <w:rPr>
                      <w:rFonts w:ascii="Times New Roman" w:hAnsi="Times New Roman"/>
                      <w:bCs/>
                      <w:color w:val="000000"/>
                      <w:spacing w:val="8"/>
                      <w:sz w:val="24"/>
                      <w:shd w:val="clear" w:color="auto" w:fill="FFFFFF"/>
                    </w:rPr>
                  </w:pPr>
                </w:p>
                <w:p>
                  <w:pPr>
                    <w:autoSpaceDN w:val="0"/>
                    <w:spacing w:before="45" w:after="150"/>
                    <w:rPr>
                      <w:rFonts w:ascii="Times New Roman" w:hAnsi="Times New Roman"/>
                      <w:bCs/>
                      <w:color w:val="000000"/>
                      <w:spacing w:val="8"/>
                      <w:sz w:val="24"/>
                      <w:shd w:val="clear" w:color="auto" w:fill="FFFFFF"/>
                    </w:rPr>
                  </w:pPr>
                </w:p>
                <w:p>
                  <w:pPr>
                    <w:autoSpaceDN w:val="0"/>
                    <w:spacing w:before="45" w:after="150"/>
                    <w:rPr>
                      <w:rFonts w:ascii="Times New Roman" w:hAnsi="Times New Roman"/>
                      <w:bCs/>
                      <w:color w:val="000000"/>
                      <w:spacing w:val="8"/>
                      <w:sz w:val="24"/>
                      <w:shd w:val="clear" w:color="auto" w:fill="FFFFFF"/>
                    </w:rPr>
                  </w:pPr>
                </w:p>
                <w:p>
                  <w:pPr>
                    <w:autoSpaceDN w:val="0"/>
                    <w:spacing w:before="45" w:after="150"/>
                    <w:rPr>
                      <w:rFonts w:ascii="Times New Roman" w:hAnsi="Times New Roman"/>
                      <w:b/>
                      <w:color w:val="000000"/>
                      <w:spacing w:val="8"/>
                      <w:sz w:val="24"/>
                      <w:shd w:val="clear" w:color="auto" w:fill="FFFFFF"/>
                    </w:rPr>
                  </w:pPr>
                  <w:r>
                    <w:rPr>
                      <w:rFonts w:hint="eastAsia" w:ascii="Times New Roman" w:hAnsi="Times New Roman"/>
                      <w:bCs/>
                      <w:color w:val="000000"/>
                      <w:spacing w:val="8"/>
                      <w:sz w:val="24"/>
                      <w:shd w:val="clear" w:color="auto" w:fill="FFFFFF"/>
                    </w:rPr>
                    <w:t>颗粒物</w:t>
                  </w:r>
                </w:p>
              </w:tc>
              <w:tc>
                <w:tcPr>
                  <w:tcW w:w="840" w:type="dxa"/>
                  <w:vMerge w:val="restart"/>
                </w:tcPr>
                <w:p>
                  <w:pPr>
                    <w:autoSpaceDN w:val="0"/>
                    <w:spacing w:before="45" w:after="150"/>
                    <w:rPr>
                      <w:rFonts w:ascii="Times New Roman" w:hAnsi="Times New Roman"/>
                      <w:bCs/>
                      <w:color w:val="000000"/>
                      <w:spacing w:val="8"/>
                      <w:sz w:val="24"/>
                      <w:shd w:val="clear" w:color="auto" w:fill="FFFFFF"/>
                    </w:rPr>
                  </w:pPr>
                </w:p>
                <w:p>
                  <w:pPr>
                    <w:autoSpaceDN w:val="0"/>
                    <w:spacing w:before="45" w:after="150"/>
                    <w:rPr>
                      <w:rFonts w:ascii="Times New Roman" w:hAnsi="Times New Roman"/>
                      <w:bCs/>
                      <w:color w:val="000000"/>
                      <w:spacing w:val="8"/>
                      <w:sz w:val="24"/>
                      <w:shd w:val="clear" w:color="auto" w:fill="FFFFFF"/>
                    </w:rPr>
                  </w:pPr>
                </w:p>
                <w:p>
                  <w:pPr>
                    <w:autoSpaceDN w:val="0"/>
                    <w:spacing w:before="45" w:after="150"/>
                    <w:rPr>
                      <w:rFonts w:ascii="Times New Roman" w:hAnsi="Times New Roman"/>
                      <w:bCs/>
                      <w:color w:val="000000"/>
                      <w:spacing w:val="8"/>
                      <w:sz w:val="24"/>
                      <w:shd w:val="clear" w:color="auto" w:fill="FFFFFF"/>
                    </w:rPr>
                  </w:pPr>
                </w:p>
                <w:p>
                  <w:pPr>
                    <w:autoSpaceDN w:val="0"/>
                    <w:spacing w:before="45" w:after="150"/>
                    <w:rPr>
                      <w:rFonts w:ascii="Times New Roman" w:hAnsi="Times New Roman"/>
                      <w:b/>
                      <w:color w:val="000000"/>
                      <w:spacing w:val="8"/>
                      <w:sz w:val="24"/>
                      <w:shd w:val="clear" w:color="auto" w:fill="FFFFFF"/>
                    </w:rPr>
                  </w:pPr>
                  <w:r>
                    <w:rPr>
                      <w:rFonts w:hint="eastAsia" w:ascii="Times New Roman" w:hAnsi="Times New Roman"/>
                      <w:bCs/>
                      <w:color w:val="000000"/>
                      <w:spacing w:val="8"/>
                      <w:sz w:val="24"/>
                      <w:shd w:val="clear" w:color="auto" w:fill="FFFFFF"/>
                    </w:rPr>
                    <w:t>滤膜</w:t>
                  </w:r>
                </w:p>
              </w:tc>
              <w:tc>
                <w:tcPr>
                  <w:tcW w:w="892" w:type="dxa"/>
                  <w:vMerge w:val="restart"/>
                </w:tcPr>
                <w:p>
                  <w:pPr>
                    <w:autoSpaceDN w:val="0"/>
                    <w:spacing w:before="45" w:after="150"/>
                    <w:rPr>
                      <w:rFonts w:ascii="Times New Roman" w:hAnsi="Times New Roman"/>
                      <w:bCs/>
                      <w:color w:val="000000"/>
                      <w:spacing w:val="8"/>
                      <w:sz w:val="13"/>
                      <w:szCs w:val="13"/>
                      <w:shd w:val="clear" w:color="auto" w:fill="FFFFFF"/>
                    </w:rPr>
                  </w:pPr>
                </w:p>
                <w:p>
                  <w:pPr>
                    <w:autoSpaceDN w:val="0"/>
                    <w:spacing w:before="45" w:after="150"/>
                    <w:rPr>
                      <w:rFonts w:ascii="Times New Roman" w:hAnsi="Times New Roman"/>
                      <w:bCs/>
                      <w:color w:val="000000"/>
                      <w:spacing w:val="8"/>
                      <w:sz w:val="13"/>
                      <w:szCs w:val="13"/>
                      <w:shd w:val="clear" w:color="auto" w:fill="FFFFFF"/>
                    </w:rPr>
                  </w:pPr>
                </w:p>
                <w:p>
                  <w:pPr>
                    <w:autoSpaceDN w:val="0"/>
                    <w:spacing w:before="45" w:after="150"/>
                    <w:rPr>
                      <w:rFonts w:ascii="Times New Roman" w:hAnsi="Times New Roman"/>
                      <w:b/>
                      <w:color w:val="000000"/>
                      <w:spacing w:val="8"/>
                      <w:sz w:val="24"/>
                      <w:shd w:val="clear" w:color="auto" w:fill="FFFFFF"/>
                    </w:rPr>
                  </w:pPr>
                  <w:r>
                    <w:rPr>
                      <w:rFonts w:hint="eastAsia" w:ascii="Times New Roman" w:hAnsi="Times New Roman"/>
                      <w:bCs/>
                      <w:color w:val="000000"/>
                      <w:spacing w:val="8"/>
                      <w:sz w:val="13"/>
                      <w:szCs w:val="13"/>
                      <w:shd w:val="clear" w:color="auto" w:fill="FFFFFF"/>
                    </w:rPr>
                    <w:t>2019.04.09</w:t>
                  </w:r>
                </w:p>
              </w:tc>
              <w:tc>
                <w:tcPr>
                  <w:tcW w:w="893" w:type="dxa"/>
                </w:tcPr>
                <w:p>
                  <w:pPr>
                    <w:autoSpaceDN w:val="0"/>
                    <w:spacing w:before="45" w:after="150"/>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第一次</w:t>
                  </w:r>
                </w:p>
              </w:tc>
              <w:tc>
                <w:tcPr>
                  <w:tcW w:w="791"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南风</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1.6</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17.3</w:t>
                  </w:r>
                </w:p>
              </w:tc>
              <w:tc>
                <w:tcPr>
                  <w:tcW w:w="791"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100.36</w:t>
                  </w:r>
                </w:p>
              </w:tc>
              <w:tc>
                <w:tcPr>
                  <w:tcW w:w="794"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tcPr>
                <w:p>
                  <w:pPr>
                    <w:autoSpaceDN w:val="0"/>
                    <w:spacing w:before="45" w:after="150"/>
                    <w:jc w:val="center"/>
                    <w:rPr>
                      <w:rFonts w:ascii="Times New Roman" w:hAnsi="Times New Roman"/>
                      <w:b/>
                      <w:color w:val="000000"/>
                      <w:spacing w:val="8"/>
                      <w:sz w:val="24"/>
                      <w:shd w:val="clear" w:color="auto" w:fill="FFFFFF"/>
                    </w:rPr>
                  </w:pPr>
                </w:p>
              </w:tc>
              <w:tc>
                <w:tcPr>
                  <w:tcW w:w="1020" w:type="dxa"/>
                  <w:vMerge w:val="continue"/>
                </w:tcPr>
                <w:p>
                  <w:pPr>
                    <w:autoSpaceDN w:val="0"/>
                    <w:spacing w:before="45" w:after="150"/>
                    <w:rPr>
                      <w:rFonts w:ascii="Times New Roman" w:hAnsi="Times New Roman"/>
                      <w:b/>
                      <w:color w:val="000000"/>
                      <w:spacing w:val="8"/>
                      <w:sz w:val="24"/>
                      <w:shd w:val="clear" w:color="auto" w:fill="FFFFFF"/>
                    </w:rPr>
                  </w:pPr>
                </w:p>
              </w:tc>
              <w:tc>
                <w:tcPr>
                  <w:tcW w:w="840" w:type="dxa"/>
                  <w:vMerge w:val="continue"/>
                </w:tcPr>
                <w:p>
                  <w:pPr>
                    <w:autoSpaceDN w:val="0"/>
                    <w:spacing w:before="45" w:after="150"/>
                    <w:rPr>
                      <w:rFonts w:ascii="Times New Roman" w:hAnsi="Times New Roman"/>
                      <w:b/>
                      <w:color w:val="000000"/>
                      <w:spacing w:val="8"/>
                      <w:sz w:val="24"/>
                      <w:shd w:val="clear" w:color="auto" w:fill="FFFFFF"/>
                    </w:rPr>
                  </w:pPr>
                </w:p>
              </w:tc>
              <w:tc>
                <w:tcPr>
                  <w:tcW w:w="892" w:type="dxa"/>
                  <w:vMerge w:val="continue"/>
                </w:tcPr>
                <w:p>
                  <w:pPr>
                    <w:autoSpaceDN w:val="0"/>
                    <w:spacing w:before="45" w:after="150"/>
                    <w:rPr>
                      <w:rFonts w:ascii="Times New Roman" w:hAnsi="Times New Roman"/>
                      <w:b/>
                      <w:color w:val="000000"/>
                      <w:spacing w:val="8"/>
                      <w:sz w:val="24"/>
                      <w:shd w:val="clear" w:color="auto" w:fill="FFFFFF"/>
                    </w:rPr>
                  </w:pPr>
                </w:p>
              </w:tc>
              <w:tc>
                <w:tcPr>
                  <w:tcW w:w="893" w:type="dxa"/>
                </w:tcPr>
                <w:p>
                  <w:pPr>
                    <w:autoSpaceDN w:val="0"/>
                    <w:spacing w:before="45" w:after="150"/>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第二次</w:t>
                  </w:r>
                </w:p>
              </w:tc>
              <w:tc>
                <w:tcPr>
                  <w:tcW w:w="791"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南风</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1.7</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19.2</w:t>
                  </w:r>
                </w:p>
              </w:tc>
              <w:tc>
                <w:tcPr>
                  <w:tcW w:w="791"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100.55</w:t>
                  </w:r>
                </w:p>
              </w:tc>
              <w:tc>
                <w:tcPr>
                  <w:tcW w:w="794"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tcPr>
                <w:p>
                  <w:pPr>
                    <w:autoSpaceDN w:val="0"/>
                    <w:spacing w:before="45" w:after="150"/>
                    <w:jc w:val="center"/>
                    <w:rPr>
                      <w:rFonts w:ascii="Times New Roman" w:hAnsi="Times New Roman"/>
                      <w:b/>
                      <w:color w:val="000000"/>
                      <w:spacing w:val="8"/>
                      <w:sz w:val="24"/>
                      <w:shd w:val="clear" w:color="auto" w:fill="FFFFFF"/>
                    </w:rPr>
                  </w:pPr>
                </w:p>
              </w:tc>
              <w:tc>
                <w:tcPr>
                  <w:tcW w:w="1020" w:type="dxa"/>
                  <w:vMerge w:val="continue"/>
                </w:tcPr>
                <w:p>
                  <w:pPr>
                    <w:autoSpaceDN w:val="0"/>
                    <w:spacing w:before="45" w:after="150"/>
                    <w:rPr>
                      <w:rFonts w:ascii="Times New Roman" w:hAnsi="Times New Roman"/>
                      <w:b/>
                      <w:color w:val="000000"/>
                      <w:spacing w:val="8"/>
                      <w:sz w:val="24"/>
                      <w:shd w:val="clear" w:color="auto" w:fill="FFFFFF"/>
                    </w:rPr>
                  </w:pPr>
                </w:p>
              </w:tc>
              <w:tc>
                <w:tcPr>
                  <w:tcW w:w="840" w:type="dxa"/>
                  <w:vMerge w:val="continue"/>
                </w:tcPr>
                <w:p>
                  <w:pPr>
                    <w:autoSpaceDN w:val="0"/>
                    <w:spacing w:before="45" w:after="150"/>
                    <w:rPr>
                      <w:rFonts w:ascii="Times New Roman" w:hAnsi="Times New Roman"/>
                      <w:b/>
                      <w:color w:val="000000"/>
                      <w:spacing w:val="8"/>
                      <w:sz w:val="24"/>
                      <w:shd w:val="clear" w:color="auto" w:fill="FFFFFF"/>
                    </w:rPr>
                  </w:pPr>
                </w:p>
              </w:tc>
              <w:tc>
                <w:tcPr>
                  <w:tcW w:w="892" w:type="dxa"/>
                  <w:vMerge w:val="continue"/>
                </w:tcPr>
                <w:p>
                  <w:pPr>
                    <w:autoSpaceDN w:val="0"/>
                    <w:spacing w:before="45" w:after="150"/>
                    <w:rPr>
                      <w:rFonts w:ascii="Times New Roman" w:hAnsi="Times New Roman"/>
                      <w:b/>
                      <w:color w:val="000000"/>
                      <w:spacing w:val="8"/>
                      <w:sz w:val="24"/>
                      <w:shd w:val="clear" w:color="auto" w:fill="FFFFFF"/>
                    </w:rPr>
                  </w:pPr>
                </w:p>
              </w:tc>
              <w:tc>
                <w:tcPr>
                  <w:tcW w:w="893" w:type="dxa"/>
                </w:tcPr>
                <w:p>
                  <w:pPr>
                    <w:autoSpaceDN w:val="0"/>
                    <w:spacing w:before="45" w:after="150"/>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第三次</w:t>
                  </w:r>
                </w:p>
              </w:tc>
              <w:tc>
                <w:tcPr>
                  <w:tcW w:w="791"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南风</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1.9</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19.8</w:t>
                  </w:r>
                </w:p>
              </w:tc>
              <w:tc>
                <w:tcPr>
                  <w:tcW w:w="791"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100.02</w:t>
                  </w:r>
                </w:p>
              </w:tc>
              <w:tc>
                <w:tcPr>
                  <w:tcW w:w="794"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tcPr>
                <w:p>
                  <w:pPr>
                    <w:autoSpaceDN w:val="0"/>
                    <w:spacing w:before="45" w:after="150"/>
                    <w:jc w:val="center"/>
                    <w:rPr>
                      <w:rFonts w:ascii="Times New Roman" w:hAnsi="Times New Roman"/>
                      <w:b/>
                      <w:color w:val="000000"/>
                      <w:spacing w:val="8"/>
                      <w:sz w:val="24"/>
                      <w:shd w:val="clear" w:color="auto" w:fill="FFFFFF"/>
                    </w:rPr>
                  </w:pPr>
                </w:p>
              </w:tc>
              <w:tc>
                <w:tcPr>
                  <w:tcW w:w="1020" w:type="dxa"/>
                  <w:vMerge w:val="continue"/>
                </w:tcPr>
                <w:p>
                  <w:pPr>
                    <w:autoSpaceDN w:val="0"/>
                    <w:spacing w:before="45" w:after="150"/>
                    <w:rPr>
                      <w:rFonts w:ascii="Times New Roman" w:hAnsi="Times New Roman"/>
                      <w:b/>
                      <w:color w:val="000000"/>
                      <w:spacing w:val="8"/>
                      <w:sz w:val="24"/>
                      <w:shd w:val="clear" w:color="auto" w:fill="FFFFFF"/>
                    </w:rPr>
                  </w:pPr>
                </w:p>
              </w:tc>
              <w:tc>
                <w:tcPr>
                  <w:tcW w:w="840" w:type="dxa"/>
                  <w:vMerge w:val="continue"/>
                </w:tcPr>
                <w:p>
                  <w:pPr>
                    <w:autoSpaceDN w:val="0"/>
                    <w:spacing w:before="45" w:after="150"/>
                    <w:rPr>
                      <w:rFonts w:ascii="Times New Roman" w:hAnsi="Times New Roman"/>
                      <w:b/>
                      <w:color w:val="000000"/>
                      <w:spacing w:val="8"/>
                      <w:sz w:val="24"/>
                      <w:shd w:val="clear" w:color="auto" w:fill="FFFFFF"/>
                    </w:rPr>
                  </w:pPr>
                </w:p>
              </w:tc>
              <w:tc>
                <w:tcPr>
                  <w:tcW w:w="892" w:type="dxa"/>
                  <w:vMerge w:val="restart"/>
                </w:tcPr>
                <w:p>
                  <w:pPr>
                    <w:autoSpaceDN w:val="0"/>
                    <w:spacing w:before="45" w:after="150"/>
                    <w:rPr>
                      <w:rFonts w:ascii="Times New Roman" w:hAnsi="Times New Roman"/>
                      <w:bCs/>
                      <w:color w:val="000000"/>
                      <w:spacing w:val="8"/>
                      <w:sz w:val="13"/>
                      <w:szCs w:val="13"/>
                      <w:shd w:val="clear" w:color="auto" w:fill="FFFFFF"/>
                    </w:rPr>
                  </w:pPr>
                </w:p>
                <w:p>
                  <w:pPr>
                    <w:autoSpaceDN w:val="0"/>
                    <w:spacing w:before="45" w:after="150"/>
                    <w:rPr>
                      <w:rFonts w:ascii="Times New Roman" w:hAnsi="Times New Roman"/>
                      <w:bCs/>
                      <w:color w:val="000000"/>
                      <w:spacing w:val="8"/>
                      <w:sz w:val="13"/>
                      <w:szCs w:val="13"/>
                      <w:shd w:val="clear" w:color="auto" w:fill="FFFFFF"/>
                    </w:rPr>
                  </w:pPr>
                </w:p>
                <w:p>
                  <w:pPr>
                    <w:autoSpaceDN w:val="0"/>
                    <w:spacing w:before="45" w:after="150"/>
                    <w:rPr>
                      <w:rFonts w:ascii="Times New Roman" w:hAnsi="Times New Roman"/>
                      <w:b/>
                      <w:color w:val="000000"/>
                      <w:spacing w:val="8"/>
                      <w:sz w:val="24"/>
                      <w:shd w:val="clear" w:color="auto" w:fill="FFFFFF"/>
                    </w:rPr>
                  </w:pPr>
                  <w:r>
                    <w:rPr>
                      <w:rFonts w:hint="eastAsia" w:ascii="Times New Roman" w:hAnsi="Times New Roman"/>
                      <w:bCs/>
                      <w:color w:val="000000"/>
                      <w:spacing w:val="8"/>
                      <w:sz w:val="13"/>
                      <w:szCs w:val="13"/>
                      <w:shd w:val="clear" w:color="auto" w:fill="FFFFFF"/>
                    </w:rPr>
                    <w:t>2019.04.10</w:t>
                  </w:r>
                </w:p>
              </w:tc>
              <w:tc>
                <w:tcPr>
                  <w:tcW w:w="893" w:type="dxa"/>
                </w:tcPr>
                <w:p>
                  <w:pPr>
                    <w:autoSpaceDN w:val="0"/>
                    <w:spacing w:before="45" w:after="150"/>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第一次</w:t>
                  </w:r>
                </w:p>
              </w:tc>
              <w:tc>
                <w:tcPr>
                  <w:tcW w:w="791"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南风</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1.6</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16.4</w:t>
                  </w:r>
                </w:p>
              </w:tc>
              <w:tc>
                <w:tcPr>
                  <w:tcW w:w="791"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100.83</w:t>
                  </w:r>
                </w:p>
              </w:tc>
              <w:tc>
                <w:tcPr>
                  <w:tcW w:w="794"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tcPr>
                <w:p>
                  <w:pPr>
                    <w:autoSpaceDN w:val="0"/>
                    <w:spacing w:before="45" w:after="150"/>
                    <w:jc w:val="center"/>
                    <w:rPr>
                      <w:rFonts w:ascii="Times New Roman" w:hAnsi="Times New Roman"/>
                      <w:b/>
                      <w:color w:val="000000"/>
                      <w:spacing w:val="8"/>
                      <w:sz w:val="24"/>
                      <w:shd w:val="clear" w:color="auto" w:fill="FFFFFF"/>
                    </w:rPr>
                  </w:pPr>
                </w:p>
              </w:tc>
              <w:tc>
                <w:tcPr>
                  <w:tcW w:w="1020" w:type="dxa"/>
                  <w:vMerge w:val="continue"/>
                </w:tcPr>
                <w:p>
                  <w:pPr>
                    <w:autoSpaceDN w:val="0"/>
                    <w:spacing w:before="45" w:after="150"/>
                    <w:rPr>
                      <w:rFonts w:ascii="Times New Roman" w:hAnsi="Times New Roman"/>
                      <w:b/>
                      <w:color w:val="000000"/>
                      <w:spacing w:val="8"/>
                      <w:sz w:val="24"/>
                      <w:shd w:val="clear" w:color="auto" w:fill="FFFFFF"/>
                    </w:rPr>
                  </w:pPr>
                </w:p>
              </w:tc>
              <w:tc>
                <w:tcPr>
                  <w:tcW w:w="840" w:type="dxa"/>
                  <w:vMerge w:val="continue"/>
                </w:tcPr>
                <w:p>
                  <w:pPr>
                    <w:autoSpaceDN w:val="0"/>
                    <w:spacing w:before="45" w:after="150"/>
                    <w:rPr>
                      <w:rFonts w:ascii="Times New Roman" w:hAnsi="Times New Roman"/>
                      <w:b/>
                      <w:color w:val="000000"/>
                      <w:spacing w:val="8"/>
                      <w:sz w:val="24"/>
                      <w:shd w:val="clear" w:color="auto" w:fill="FFFFFF"/>
                    </w:rPr>
                  </w:pPr>
                </w:p>
              </w:tc>
              <w:tc>
                <w:tcPr>
                  <w:tcW w:w="892" w:type="dxa"/>
                  <w:vMerge w:val="continue"/>
                </w:tcPr>
                <w:p>
                  <w:pPr>
                    <w:autoSpaceDN w:val="0"/>
                    <w:spacing w:before="45" w:after="150"/>
                    <w:rPr>
                      <w:rFonts w:ascii="Times New Roman" w:hAnsi="Times New Roman"/>
                      <w:b/>
                      <w:color w:val="000000"/>
                      <w:spacing w:val="8"/>
                      <w:sz w:val="24"/>
                      <w:shd w:val="clear" w:color="auto" w:fill="FFFFFF"/>
                    </w:rPr>
                  </w:pPr>
                </w:p>
              </w:tc>
              <w:tc>
                <w:tcPr>
                  <w:tcW w:w="893" w:type="dxa"/>
                </w:tcPr>
                <w:p>
                  <w:pPr>
                    <w:autoSpaceDN w:val="0"/>
                    <w:spacing w:before="45" w:after="150"/>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第二次</w:t>
                  </w:r>
                </w:p>
              </w:tc>
              <w:tc>
                <w:tcPr>
                  <w:tcW w:w="791"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南风</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1.9</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19.4</w:t>
                  </w:r>
                </w:p>
              </w:tc>
              <w:tc>
                <w:tcPr>
                  <w:tcW w:w="791"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100.53</w:t>
                  </w:r>
                </w:p>
              </w:tc>
              <w:tc>
                <w:tcPr>
                  <w:tcW w:w="794"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tcPr>
                <w:p>
                  <w:pPr>
                    <w:autoSpaceDN w:val="0"/>
                    <w:spacing w:before="45" w:after="150"/>
                    <w:jc w:val="center"/>
                    <w:rPr>
                      <w:rFonts w:ascii="Times New Roman" w:hAnsi="Times New Roman"/>
                      <w:b/>
                      <w:color w:val="000000"/>
                      <w:spacing w:val="8"/>
                      <w:sz w:val="24"/>
                      <w:shd w:val="clear" w:color="auto" w:fill="FFFFFF"/>
                    </w:rPr>
                  </w:pPr>
                </w:p>
              </w:tc>
              <w:tc>
                <w:tcPr>
                  <w:tcW w:w="1020" w:type="dxa"/>
                  <w:vMerge w:val="continue"/>
                </w:tcPr>
                <w:p>
                  <w:pPr>
                    <w:autoSpaceDN w:val="0"/>
                    <w:spacing w:before="45" w:after="150"/>
                    <w:rPr>
                      <w:rFonts w:ascii="Times New Roman" w:hAnsi="Times New Roman"/>
                      <w:b/>
                      <w:color w:val="000000"/>
                      <w:spacing w:val="8"/>
                      <w:sz w:val="24"/>
                      <w:shd w:val="clear" w:color="auto" w:fill="FFFFFF"/>
                    </w:rPr>
                  </w:pPr>
                </w:p>
              </w:tc>
              <w:tc>
                <w:tcPr>
                  <w:tcW w:w="840" w:type="dxa"/>
                  <w:vMerge w:val="continue"/>
                </w:tcPr>
                <w:p>
                  <w:pPr>
                    <w:autoSpaceDN w:val="0"/>
                    <w:spacing w:before="45" w:after="150"/>
                    <w:rPr>
                      <w:rFonts w:ascii="Times New Roman" w:hAnsi="Times New Roman"/>
                      <w:b/>
                      <w:color w:val="000000"/>
                      <w:spacing w:val="8"/>
                      <w:sz w:val="24"/>
                      <w:shd w:val="clear" w:color="auto" w:fill="FFFFFF"/>
                    </w:rPr>
                  </w:pPr>
                </w:p>
              </w:tc>
              <w:tc>
                <w:tcPr>
                  <w:tcW w:w="892" w:type="dxa"/>
                  <w:vMerge w:val="continue"/>
                </w:tcPr>
                <w:p>
                  <w:pPr>
                    <w:autoSpaceDN w:val="0"/>
                    <w:spacing w:before="45" w:after="150"/>
                    <w:rPr>
                      <w:rFonts w:ascii="Times New Roman" w:hAnsi="Times New Roman"/>
                      <w:b/>
                      <w:color w:val="000000"/>
                      <w:spacing w:val="8"/>
                      <w:sz w:val="24"/>
                      <w:shd w:val="clear" w:color="auto" w:fill="FFFFFF"/>
                    </w:rPr>
                  </w:pPr>
                </w:p>
              </w:tc>
              <w:tc>
                <w:tcPr>
                  <w:tcW w:w="893" w:type="dxa"/>
                </w:tcPr>
                <w:p>
                  <w:pPr>
                    <w:autoSpaceDN w:val="0"/>
                    <w:spacing w:before="45" w:after="150"/>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第三次</w:t>
                  </w:r>
                </w:p>
              </w:tc>
              <w:tc>
                <w:tcPr>
                  <w:tcW w:w="791"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南风</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2.0</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19.1</w:t>
                  </w:r>
                </w:p>
              </w:tc>
              <w:tc>
                <w:tcPr>
                  <w:tcW w:w="791"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100.32</w:t>
                  </w:r>
                </w:p>
              </w:tc>
              <w:tc>
                <w:tcPr>
                  <w:tcW w:w="794"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tcPr>
                <w:p>
                  <w:pPr>
                    <w:autoSpaceDN w:val="0"/>
                    <w:spacing w:before="45" w:after="150"/>
                    <w:jc w:val="center"/>
                    <w:rPr>
                      <w:rFonts w:ascii="Times New Roman" w:hAnsi="Times New Roman"/>
                      <w:b/>
                      <w:color w:val="000000"/>
                      <w:spacing w:val="8"/>
                      <w:sz w:val="24"/>
                      <w:shd w:val="clear" w:color="auto" w:fill="FFFFFF"/>
                    </w:rPr>
                  </w:pPr>
                </w:p>
              </w:tc>
              <w:tc>
                <w:tcPr>
                  <w:tcW w:w="1020" w:type="dxa"/>
                  <w:vMerge w:val="restart"/>
                </w:tcPr>
                <w:p>
                  <w:pPr>
                    <w:autoSpaceDN w:val="0"/>
                    <w:spacing w:before="45" w:after="150"/>
                    <w:rPr>
                      <w:rFonts w:ascii="Times New Roman" w:hAnsi="Times New Roman"/>
                      <w:bCs/>
                      <w:color w:val="000000"/>
                      <w:spacing w:val="8"/>
                      <w:sz w:val="24"/>
                      <w:shd w:val="clear" w:color="auto" w:fill="FFFFFF"/>
                    </w:rPr>
                  </w:pPr>
                </w:p>
                <w:p>
                  <w:pPr>
                    <w:autoSpaceDN w:val="0"/>
                    <w:spacing w:before="45" w:after="150"/>
                    <w:rPr>
                      <w:rFonts w:ascii="Times New Roman" w:hAnsi="Times New Roman"/>
                      <w:bCs/>
                      <w:color w:val="000000"/>
                      <w:spacing w:val="8"/>
                      <w:sz w:val="24"/>
                      <w:shd w:val="clear" w:color="auto" w:fill="FFFFFF"/>
                    </w:rPr>
                  </w:pPr>
                </w:p>
                <w:p>
                  <w:pPr>
                    <w:autoSpaceDN w:val="0"/>
                    <w:spacing w:before="45" w:after="150"/>
                    <w:rPr>
                      <w:rFonts w:ascii="Times New Roman" w:hAnsi="Times New Roman"/>
                      <w:bCs/>
                      <w:color w:val="000000"/>
                      <w:spacing w:val="8"/>
                      <w:sz w:val="24"/>
                      <w:shd w:val="clear" w:color="auto" w:fill="FFFFFF"/>
                    </w:rPr>
                  </w:pPr>
                </w:p>
                <w:p>
                  <w:pPr>
                    <w:autoSpaceDN w:val="0"/>
                    <w:spacing w:before="45" w:after="150"/>
                    <w:rPr>
                      <w:rFonts w:ascii="Times New Roman" w:hAnsi="Times New Roman"/>
                      <w:b/>
                      <w:color w:val="000000"/>
                      <w:spacing w:val="8"/>
                      <w:sz w:val="24"/>
                      <w:shd w:val="clear" w:color="auto" w:fill="FFFFFF"/>
                    </w:rPr>
                  </w:pPr>
                  <w:r>
                    <w:rPr>
                      <w:rFonts w:hint="eastAsia" w:ascii="Times New Roman" w:hAnsi="Times New Roman"/>
                      <w:bCs/>
                      <w:color w:val="000000"/>
                      <w:spacing w:val="8"/>
                      <w:sz w:val="24"/>
                      <w:shd w:val="clear" w:color="auto" w:fill="FFFFFF"/>
                    </w:rPr>
                    <w:t>甲醛</w:t>
                  </w:r>
                </w:p>
              </w:tc>
              <w:tc>
                <w:tcPr>
                  <w:tcW w:w="840" w:type="dxa"/>
                  <w:vMerge w:val="restart"/>
                </w:tcPr>
                <w:p>
                  <w:pPr>
                    <w:autoSpaceDN w:val="0"/>
                    <w:spacing w:before="45" w:after="150"/>
                    <w:rPr>
                      <w:rFonts w:ascii="Times New Roman" w:hAnsi="Times New Roman"/>
                      <w:bCs/>
                      <w:color w:val="000000"/>
                      <w:spacing w:val="8"/>
                      <w:sz w:val="24"/>
                      <w:shd w:val="clear" w:color="auto" w:fill="FFFFFF"/>
                    </w:rPr>
                  </w:pPr>
                </w:p>
                <w:p>
                  <w:pPr>
                    <w:autoSpaceDN w:val="0"/>
                    <w:spacing w:before="45" w:after="150"/>
                    <w:rPr>
                      <w:rFonts w:ascii="Times New Roman" w:hAnsi="Times New Roman"/>
                      <w:bCs/>
                      <w:color w:val="000000"/>
                      <w:spacing w:val="8"/>
                      <w:sz w:val="24"/>
                      <w:shd w:val="clear" w:color="auto" w:fill="FFFFFF"/>
                    </w:rPr>
                  </w:pPr>
                </w:p>
                <w:p>
                  <w:pPr>
                    <w:autoSpaceDN w:val="0"/>
                    <w:spacing w:before="45" w:after="150"/>
                    <w:rPr>
                      <w:rFonts w:ascii="Times New Roman" w:hAnsi="Times New Roman"/>
                      <w:bCs/>
                      <w:color w:val="000000"/>
                      <w:spacing w:val="8"/>
                      <w:sz w:val="24"/>
                      <w:shd w:val="clear" w:color="auto" w:fill="FFFFFF"/>
                    </w:rPr>
                  </w:pPr>
                </w:p>
                <w:p>
                  <w:pPr>
                    <w:autoSpaceDN w:val="0"/>
                    <w:spacing w:before="45" w:after="150"/>
                    <w:rPr>
                      <w:rFonts w:ascii="Times New Roman" w:hAnsi="Times New Roman"/>
                      <w:b/>
                      <w:color w:val="000000"/>
                      <w:spacing w:val="8"/>
                      <w:sz w:val="24"/>
                      <w:shd w:val="clear" w:color="auto" w:fill="FFFFFF"/>
                    </w:rPr>
                  </w:pPr>
                  <w:r>
                    <w:rPr>
                      <w:rFonts w:hint="eastAsia" w:ascii="Times New Roman" w:hAnsi="Times New Roman"/>
                      <w:bCs/>
                      <w:color w:val="000000"/>
                      <w:spacing w:val="8"/>
                      <w:sz w:val="24"/>
                      <w:shd w:val="clear" w:color="auto" w:fill="FFFFFF"/>
                    </w:rPr>
                    <w:t>吸收液</w:t>
                  </w:r>
                </w:p>
              </w:tc>
              <w:tc>
                <w:tcPr>
                  <w:tcW w:w="892" w:type="dxa"/>
                  <w:vMerge w:val="restart"/>
                </w:tcPr>
                <w:p>
                  <w:pPr>
                    <w:autoSpaceDN w:val="0"/>
                    <w:spacing w:before="45" w:after="150"/>
                    <w:rPr>
                      <w:rFonts w:ascii="Times New Roman" w:hAnsi="Times New Roman"/>
                      <w:bCs/>
                      <w:color w:val="000000"/>
                      <w:spacing w:val="8"/>
                      <w:sz w:val="13"/>
                      <w:szCs w:val="13"/>
                      <w:shd w:val="clear" w:color="auto" w:fill="FFFFFF"/>
                    </w:rPr>
                  </w:pPr>
                </w:p>
                <w:p>
                  <w:pPr>
                    <w:autoSpaceDN w:val="0"/>
                    <w:spacing w:before="45" w:after="150"/>
                    <w:rPr>
                      <w:rFonts w:ascii="Times New Roman" w:hAnsi="Times New Roman"/>
                      <w:bCs/>
                      <w:color w:val="000000"/>
                      <w:spacing w:val="8"/>
                      <w:sz w:val="13"/>
                      <w:szCs w:val="13"/>
                      <w:shd w:val="clear" w:color="auto" w:fill="FFFFFF"/>
                    </w:rPr>
                  </w:pPr>
                </w:p>
                <w:p>
                  <w:pPr>
                    <w:autoSpaceDN w:val="0"/>
                    <w:spacing w:before="45" w:after="150"/>
                    <w:rPr>
                      <w:rFonts w:ascii="Times New Roman" w:hAnsi="Times New Roman"/>
                      <w:b/>
                      <w:color w:val="000000"/>
                      <w:spacing w:val="8"/>
                      <w:sz w:val="24"/>
                      <w:shd w:val="clear" w:color="auto" w:fill="FFFFFF"/>
                    </w:rPr>
                  </w:pPr>
                  <w:r>
                    <w:rPr>
                      <w:rFonts w:hint="eastAsia" w:ascii="Times New Roman" w:hAnsi="Times New Roman"/>
                      <w:bCs/>
                      <w:color w:val="000000"/>
                      <w:spacing w:val="8"/>
                      <w:sz w:val="13"/>
                      <w:szCs w:val="13"/>
                      <w:shd w:val="clear" w:color="auto" w:fill="FFFFFF"/>
                    </w:rPr>
                    <w:t>2019.04.09</w:t>
                  </w:r>
                </w:p>
              </w:tc>
              <w:tc>
                <w:tcPr>
                  <w:tcW w:w="893" w:type="dxa"/>
                </w:tcPr>
                <w:p>
                  <w:pPr>
                    <w:autoSpaceDN w:val="0"/>
                    <w:spacing w:before="45" w:after="150"/>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第一次</w:t>
                  </w:r>
                </w:p>
              </w:tc>
              <w:tc>
                <w:tcPr>
                  <w:tcW w:w="791"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南风</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1.6</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17.3</w:t>
                  </w:r>
                </w:p>
              </w:tc>
              <w:tc>
                <w:tcPr>
                  <w:tcW w:w="791"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100.36</w:t>
                  </w:r>
                </w:p>
              </w:tc>
              <w:tc>
                <w:tcPr>
                  <w:tcW w:w="794"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tcPr>
                <w:p>
                  <w:pPr>
                    <w:autoSpaceDN w:val="0"/>
                    <w:spacing w:before="45" w:after="150"/>
                    <w:jc w:val="center"/>
                    <w:rPr>
                      <w:rFonts w:ascii="Times New Roman" w:hAnsi="Times New Roman"/>
                      <w:b/>
                      <w:color w:val="000000"/>
                      <w:spacing w:val="8"/>
                      <w:sz w:val="24"/>
                      <w:shd w:val="clear" w:color="auto" w:fill="FFFFFF"/>
                    </w:rPr>
                  </w:pPr>
                </w:p>
              </w:tc>
              <w:tc>
                <w:tcPr>
                  <w:tcW w:w="1020" w:type="dxa"/>
                  <w:vMerge w:val="continue"/>
                </w:tcPr>
                <w:p>
                  <w:pPr>
                    <w:autoSpaceDN w:val="0"/>
                    <w:spacing w:before="45" w:after="150"/>
                    <w:rPr>
                      <w:rFonts w:ascii="Times New Roman" w:hAnsi="Times New Roman"/>
                      <w:b/>
                      <w:color w:val="000000"/>
                      <w:spacing w:val="8"/>
                      <w:sz w:val="24"/>
                      <w:shd w:val="clear" w:color="auto" w:fill="FFFFFF"/>
                    </w:rPr>
                  </w:pPr>
                </w:p>
              </w:tc>
              <w:tc>
                <w:tcPr>
                  <w:tcW w:w="840" w:type="dxa"/>
                  <w:vMerge w:val="continue"/>
                </w:tcPr>
                <w:p>
                  <w:pPr>
                    <w:autoSpaceDN w:val="0"/>
                    <w:spacing w:before="45" w:after="150"/>
                    <w:rPr>
                      <w:rFonts w:ascii="Times New Roman" w:hAnsi="Times New Roman"/>
                      <w:b/>
                      <w:color w:val="000000"/>
                      <w:spacing w:val="8"/>
                      <w:sz w:val="24"/>
                      <w:shd w:val="clear" w:color="auto" w:fill="FFFFFF"/>
                    </w:rPr>
                  </w:pPr>
                </w:p>
              </w:tc>
              <w:tc>
                <w:tcPr>
                  <w:tcW w:w="892" w:type="dxa"/>
                  <w:vMerge w:val="continue"/>
                </w:tcPr>
                <w:p>
                  <w:pPr>
                    <w:autoSpaceDN w:val="0"/>
                    <w:spacing w:before="45" w:after="150"/>
                    <w:rPr>
                      <w:rFonts w:ascii="Times New Roman" w:hAnsi="Times New Roman"/>
                      <w:b/>
                      <w:color w:val="000000"/>
                      <w:spacing w:val="8"/>
                      <w:sz w:val="24"/>
                      <w:shd w:val="clear" w:color="auto" w:fill="FFFFFF"/>
                    </w:rPr>
                  </w:pPr>
                </w:p>
              </w:tc>
              <w:tc>
                <w:tcPr>
                  <w:tcW w:w="893" w:type="dxa"/>
                </w:tcPr>
                <w:p>
                  <w:pPr>
                    <w:autoSpaceDN w:val="0"/>
                    <w:spacing w:before="45" w:after="150"/>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第二次</w:t>
                  </w:r>
                </w:p>
              </w:tc>
              <w:tc>
                <w:tcPr>
                  <w:tcW w:w="791"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南风</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1.7</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19.2</w:t>
                  </w:r>
                </w:p>
              </w:tc>
              <w:tc>
                <w:tcPr>
                  <w:tcW w:w="791"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100.55</w:t>
                  </w:r>
                </w:p>
              </w:tc>
              <w:tc>
                <w:tcPr>
                  <w:tcW w:w="794"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tcPr>
                <w:p>
                  <w:pPr>
                    <w:autoSpaceDN w:val="0"/>
                    <w:spacing w:before="45" w:after="150"/>
                    <w:jc w:val="center"/>
                    <w:rPr>
                      <w:rFonts w:ascii="Times New Roman" w:hAnsi="Times New Roman"/>
                      <w:b/>
                      <w:color w:val="000000"/>
                      <w:spacing w:val="8"/>
                      <w:sz w:val="24"/>
                      <w:shd w:val="clear" w:color="auto" w:fill="FFFFFF"/>
                    </w:rPr>
                  </w:pPr>
                </w:p>
              </w:tc>
              <w:tc>
                <w:tcPr>
                  <w:tcW w:w="1020" w:type="dxa"/>
                  <w:vMerge w:val="continue"/>
                </w:tcPr>
                <w:p>
                  <w:pPr>
                    <w:autoSpaceDN w:val="0"/>
                    <w:spacing w:before="45" w:after="150"/>
                    <w:rPr>
                      <w:rFonts w:ascii="Times New Roman" w:hAnsi="Times New Roman"/>
                      <w:b/>
                      <w:color w:val="000000"/>
                      <w:spacing w:val="8"/>
                      <w:sz w:val="24"/>
                      <w:shd w:val="clear" w:color="auto" w:fill="FFFFFF"/>
                    </w:rPr>
                  </w:pPr>
                </w:p>
              </w:tc>
              <w:tc>
                <w:tcPr>
                  <w:tcW w:w="840" w:type="dxa"/>
                  <w:vMerge w:val="continue"/>
                </w:tcPr>
                <w:p>
                  <w:pPr>
                    <w:autoSpaceDN w:val="0"/>
                    <w:spacing w:before="45" w:after="150"/>
                    <w:rPr>
                      <w:rFonts w:ascii="Times New Roman" w:hAnsi="Times New Roman"/>
                      <w:b/>
                      <w:color w:val="000000"/>
                      <w:spacing w:val="8"/>
                      <w:sz w:val="24"/>
                      <w:shd w:val="clear" w:color="auto" w:fill="FFFFFF"/>
                    </w:rPr>
                  </w:pPr>
                </w:p>
              </w:tc>
              <w:tc>
                <w:tcPr>
                  <w:tcW w:w="892" w:type="dxa"/>
                  <w:vMerge w:val="continue"/>
                </w:tcPr>
                <w:p>
                  <w:pPr>
                    <w:autoSpaceDN w:val="0"/>
                    <w:spacing w:before="45" w:after="150"/>
                    <w:rPr>
                      <w:rFonts w:ascii="Times New Roman" w:hAnsi="Times New Roman"/>
                      <w:b/>
                      <w:color w:val="000000"/>
                      <w:spacing w:val="8"/>
                      <w:sz w:val="24"/>
                      <w:shd w:val="clear" w:color="auto" w:fill="FFFFFF"/>
                    </w:rPr>
                  </w:pPr>
                </w:p>
              </w:tc>
              <w:tc>
                <w:tcPr>
                  <w:tcW w:w="893" w:type="dxa"/>
                </w:tcPr>
                <w:p>
                  <w:pPr>
                    <w:autoSpaceDN w:val="0"/>
                    <w:spacing w:before="45" w:after="150"/>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第三次</w:t>
                  </w:r>
                </w:p>
              </w:tc>
              <w:tc>
                <w:tcPr>
                  <w:tcW w:w="791"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南风</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1.9</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19.8</w:t>
                  </w:r>
                </w:p>
              </w:tc>
              <w:tc>
                <w:tcPr>
                  <w:tcW w:w="791"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100.02</w:t>
                  </w:r>
                </w:p>
              </w:tc>
              <w:tc>
                <w:tcPr>
                  <w:tcW w:w="794"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tcPr>
                <w:p>
                  <w:pPr>
                    <w:autoSpaceDN w:val="0"/>
                    <w:spacing w:before="45" w:after="150"/>
                    <w:jc w:val="center"/>
                    <w:rPr>
                      <w:rFonts w:ascii="Times New Roman" w:hAnsi="Times New Roman"/>
                      <w:b/>
                      <w:color w:val="000000"/>
                      <w:spacing w:val="8"/>
                      <w:sz w:val="24"/>
                      <w:shd w:val="clear" w:color="auto" w:fill="FFFFFF"/>
                    </w:rPr>
                  </w:pPr>
                </w:p>
              </w:tc>
              <w:tc>
                <w:tcPr>
                  <w:tcW w:w="1020" w:type="dxa"/>
                  <w:vMerge w:val="continue"/>
                </w:tcPr>
                <w:p>
                  <w:pPr>
                    <w:autoSpaceDN w:val="0"/>
                    <w:spacing w:before="45" w:after="150"/>
                    <w:rPr>
                      <w:rFonts w:ascii="Times New Roman" w:hAnsi="Times New Roman"/>
                      <w:b/>
                      <w:color w:val="000000"/>
                      <w:spacing w:val="8"/>
                      <w:sz w:val="24"/>
                      <w:shd w:val="clear" w:color="auto" w:fill="FFFFFF"/>
                    </w:rPr>
                  </w:pPr>
                </w:p>
              </w:tc>
              <w:tc>
                <w:tcPr>
                  <w:tcW w:w="840" w:type="dxa"/>
                  <w:vMerge w:val="continue"/>
                </w:tcPr>
                <w:p>
                  <w:pPr>
                    <w:autoSpaceDN w:val="0"/>
                    <w:spacing w:before="45" w:after="150"/>
                    <w:rPr>
                      <w:rFonts w:ascii="Times New Roman" w:hAnsi="Times New Roman"/>
                      <w:b/>
                      <w:color w:val="000000"/>
                      <w:spacing w:val="8"/>
                      <w:sz w:val="24"/>
                      <w:shd w:val="clear" w:color="auto" w:fill="FFFFFF"/>
                    </w:rPr>
                  </w:pPr>
                </w:p>
              </w:tc>
              <w:tc>
                <w:tcPr>
                  <w:tcW w:w="892" w:type="dxa"/>
                  <w:vMerge w:val="restart"/>
                </w:tcPr>
                <w:p>
                  <w:pPr>
                    <w:autoSpaceDN w:val="0"/>
                    <w:spacing w:before="45" w:after="150"/>
                    <w:rPr>
                      <w:rFonts w:ascii="Times New Roman" w:hAnsi="Times New Roman"/>
                      <w:bCs/>
                      <w:color w:val="000000"/>
                      <w:spacing w:val="8"/>
                      <w:sz w:val="13"/>
                      <w:szCs w:val="13"/>
                      <w:shd w:val="clear" w:color="auto" w:fill="FFFFFF"/>
                    </w:rPr>
                  </w:pPr>
                </w:p>
                <w:p>
                  <w:pPr>
                    <w:autoSpaceDN w:val="0"/>
                    <w:spacing w:before="45" w:after="150"/>
                    <w:rPr>
                      <w:rFonts w:ascii="Times New Roman" w:hAnsi="Times New Roman"/>
                      <w:bCs/>
                      <w:color w:val="000000"/>
                      <w:spacing w:val="8"/>
                      <w:sz w:val="13"/>
                      <w:szCs w:val="13"/>
                      <w:shd w:val="clear" w:color="auto" w:fill="FFFFFF"/>
                    </w:rPr>
                  </w:pPr>
                </w:p>
                <w:p>
                  <w:pPr>
                    <w:autoSpaceDN w:val="0"/>
                    <w:spacing w:before="45" w:after="150"/>
                    <w:rPr>
                      <w:rFonts w:ascii="Times New Roman" w:hAnsi="Times New Roman"/>
                      <w:b/>
                      <w:color w:val="000000"/>
                      <w:spacing w:val="8"/>
                      <w:sz w:val="24"/>
                      <w:shd w:val="clear" w:color="auto" w:fill="FFFFFF"/>
                    </w:rPr>
                  </w:pPr>
                  <w:r>
                    <w:rPr>
                      <w:rFonts w:hint="eastAsia" w:ascii="Times New Roman" w:hAnsi="Times New Roman"/>
                      <w:bCs/>
                      <w:color w:val="000000"/>
                      <w:spacing w:val="8"/>
                      <w:sz w:val="13"/>
                      <w:szCs w:val="13"/>
                      <w:shd w:val="clear" w:color="auto" w:fill="FFFFFF"/>
                    </w:rPr>
                    <w:t>2019.04.10</w:t>
                  </w:r>
                </w:p>
              </w:tc>
              <w:tc>
                <w:tcPr>
                  <w:tcW w:w="893" w:type="dxa"/>
                </w:tcPr>
                <w:p>
                  <w:pPr>
                    <w:autoSpaceDN w:val="0"/>
                    <w:spacing w:before="45" w:after="150"/>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第一次</w:t>
                  </w:r>
                </w:p>
              </w:tc>
              <w:tc>
                <w:tcPr>
                  <w:tcW w:w="791"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南风</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1.6</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16.4</w:t>
                  </w:r>
                </w:p>
              </w:tc>
              <w:tc>
                <w:tcPr>
                  <w:tcW w:w="791"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100.83</w:t>
                  </w:r>
                </w:p>
              </w:tc>
              <w:tc>
                <w:tcPr>
                  <w:tcW w:w="794"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tcPr>
                <w:p>
                  <w:pPr>
                    <w:autoSpaceDN w:val="0"/>
                    <w:spacing w:before="45" w:after="150"/>
                    <w:jc w:val="center"/>
                    <w:rPr>
                      <w:rFonts w:ascii="Times New Roman" w:hAnsi="Times New Roman"/>
                      <w:b/>
                      <w:color w:val="000000"/>
                      <w:spacing w:val="8"/>
                      <w:sz w:val="24"/>
                      <w:shd w:val="clear" w:color="auto" w:fill="FFFFFF"/>
                    </w:rPr>
                  </w:pPr>
                </w:p>
              </w:tc>
              <w:tc>
                <w:tcPr>
                  <w:tcW w:w="1020" w:type="dxa"/>
                  <w:vMerge w:val="continue"/>
                </w:tcPr>
                <w:p>
                  <w:pPr>
                    <w:autoSpaceDN w:val="0"/>
                    <w:spacing w:before="45" w:after="150"/>
                    <w:rPr>
                      <w:rFonts w:ascii="Times New Roman" w:hAnsi="Times New Roman"/>
                      <w:b/>
                      <w:color w:val="000000"/>
                      <w:spacing w:val="8"/>
                      <w:sz w:val="24"/>
                      <w:shd w:val="clear" w:color="auto" w:fill="FFFFFF"/>
                    </w:rPr>
                  </w:pPr>
                </w:p>
              </w:tc>
              <w:tc>
                <w:tcPr>
                  <w:tcW w:w="840" w:type="dxa"/>
                  <w:vMerge w:val="continue"/>
                </w:tcPr>
                <w:p>
                  <w:pPr>
                    <w:autoSpaceDN w:val="0"/>
                    <w:spacing w:before="45" w:after="150"/>
                    <w:rPr>
                      <w:rFonts w:ascii="Times New Roman" w:hAnsi="Times New Roman"/>
                      <w:b/>
                      <w:color w:val="000000"/>
                      <w:spacing w:val="8"/>
                      <w:sz w:val="24"/>
                      <w:shd w:val="clear" w:color="auto" w:fill="FFFFFF"/>
                    </w:rPr>
                  </w:pPr>
                </w:p>
              </w:tc>
              <w:tc>
                <w:tcPr>
                  <w:tcW w:w="892" w:type="dxa"/>
                  <w:vMerge w:val="continue"/>
                </w:tcPr>
                <w:p>
                  <w:pPr>
                    <w:autoSpaceDN w:val="0"/>
                    <w:spacing w:before="45" w:after="150"/>
                    <w:rPr>
                      <w:rFonts w:ascii="Times New Roman" w:hAnsi="Times New Roman"/>
                      <w:b/>
                      <w:color w:val="000000"/>
                      <w:spacing w:val="8"/>
                      <w:sz w:val="24"/>
                      <w:shd w:val="clear" w:color="auto" w:fill="FFFFFF"/>
                    </w:rPr>
                  </w:pPr>
                </w:p>
              </w:tc>
              <w:tc>
                <w:tcPr>
                  <w:tcW w:w="893" w:type="dxa"/>
                </w:tcPr>
                <w:p>
                  <w:pPr>
                    <w:autoSpaceDN w:val="0"/>
                    <w:spacing w:before="45" w:after="150"/>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第二次</w:t>
                  </w:r>
                </w:p>
              </w:tc>
              <w:tc>
                <w:tcPr>
                  <w:tcW w:w="791"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南风</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1.9</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19.4</w:t>
                  </w:r>
                </w:p>
              </w:tc>
              <w:tc>
                <w:tcPr>
                  <w:tcW w:w="791"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100.53</w:t>
                  </w:r>
                </w:p>
              </w:tc>
              <w:tc>
                <w:tcPr>
                  <w:tcW w:w="794"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tcPr>
                <w:p>
                  <w:pPr>
                    <w:autoSpaceDN w:val="0"/>
                    <w:spacing w:before="45" w:after="150"/>
                    <w:jc w:val="center"/>
                    <w:rPr>
                      <w:rFonts w:ascii="Times New Roman" w:hAnsi="Times New Roman"/>
                      <w:b/>
                      <w:color w:val="000000"/>
                      <w:spacing w:val="8"/>
                      <w:sz w:val="24"/>
                      <w:shd w:val="clear" w:color="auto" w:fill="FFFFFF"/>
                    </w:rPr>
                  </w:pPr>
                </w:p>
              </w:tc>
              <w:tc>
                <w:tcPr>
                  <w:tcW w:w="1020" w:type="dxa"/>
                  <w:vMerge w:val="continue"/>
                </w:tcPr>
                <w:p>
                  <w:pPr>
                    <w:autoSpaceDN w:val="0"/>
                    <w:spacing w:before="45" w:after="150"/>
                    <w:rPr>
                      <w:rFonts w:ascii="Times New Roman" w:hAnsi="Times New Roman"/>
                      <w:b/>
                      <w:color w:val="000000"/>
                      <w:spacing w:val="8"/>
                      <w:sz w:val="24"/>
                      <w:shd w:val="clear" w:color="auto" w:fill="FFFFFF"/>
                    </w:rPr>
                  </w:pPr>
                </w:p>
              </w:tc>
              <w:tc>
                <w:tcPr>
                  <w:tcW w:w="840" w:type="dxa"/>
                  <w:vMerge w:val="continue"/>
                </w:tcPr>
                <w:p>
                  <w:pPr>
                    <w:autoSpaceDN w:val="0"/>
                    <w:spacing w:before="45" w:after="150"/>
                    <w:rPr>
                      <w:rFonts w:ascii="Times New Roman" w:hAnsi="Times New Roman"/>
                      <w:b/>
                      <w:color w:val="000000"/>
                      <w:spacing w:val="8"/>
                      <w:sz w:val="24"/>
                      <w:shd w:val="clear" w:color="auto" w:fill="FFFFFF"/>
                    </w:rPr>
                  </w:pPr>
                </w:p>
              </w:tc>
              <w:tc>
                <w:tcPr>
                  <w:tcW w:w="892" w:type="dxa"/>
                  <w:vMerge w:val="continue"/>
                </w:tcPr>
                <w:p>
                  <w:pPr>
                    <w:autoSpaceDN w:val="0"/>
                    <w:spacing w:before="45" w:after="150"/>
                    <w:rPr>
                      <w:rFonts w:ascii="Times New Roman" w:hAnsi="Times New Roman"/>
                      <w:b/>
                      <w:color w:val="000000"/>
                      <w:spacing w:val="8"/>
                      <w:sz w:val="24"/>
                      <w:shd w:val="clear" w:color="auto" w:fill="FFFFFF"/>
                    </w:rPr>
                  </w:pPr>
                </w:p>
              </w:tc>
              <w:tc>
                <w:tcPr>
                  <w:tcW w:w="893" w:type="dxa"/>
                </w:tcPr>
                <w:p>
                  <w:pPr>
                    <w:autoSpaceDN w:val="0"/>
                    <w:spacing w:before="45" w:after="150"/>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第三次</w:t>
                  </w:r>
                </w:p>
              </w:tc>
              <w:tc>
                <w:tcPr>
                  <w:tcW w:w="791"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南风</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2.0</w:t>
                  </w:r>
                </w:p>
              </w:tc>
              <w:tc>
                <w:tcPr>
                  <w:tcW w:w="791"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19.1</w:t>
                  </w:r>
                </w:p>
              </w:tc>
              <w:tc>
                <w:tcPr>
                  <w:tcW w:w="791"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100.32</w:t>
                  </w:r>
                </w:p>
              </w:tc>
              <w:tc>
                <w:tcPr>
                  <w:tcW w:w="794"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晴</w:t>
                  </w:r>
                </w:p>
              </w:tc>
            </w:tr>
          </w:tbl>
          <w:p>
            <w:pPr>
              <w:shd w:val="solid" w:color="FFFFFF" w:fill="auto"/>
              <w:autoSpaceDN w:val="0"/>
              <w:spacing w:before="45" w:after="150"/>
              <w:ind w:firstLine="256" w:firstLineChars="100"/>
              <w:rPr>
                <w:rFonts w:ascii="Times New Roman" w:hAnsi="Times New Roman"/>
                <w:bCs/>
                <w:color w:val="000000"/>
                <w:spacing w:val="8"/>
                <w:sz w:val="24"/>
                <w:shd w:val="clear" w:color="auto" w:fill="FFFFFF"/>
              </w:rPr>
            </w:pPr>
          </w:p>
          <w:p>
            <w:pPr>
              <w:numPr>
                <w:ilvl w:val="0"/>
                <w:numId w:val="7"/>
              </w:numPr>
              <w:shd w:val="solid" w:color="FFFFFF" w:fill="auto"/>
              <w:autoSpaceDN w:val="0"/>
              <w:spacing w:before="45" w:after="150"/>
              <w:ind w:left="544"/>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无组织废气检测结果汇总表7-7</w:t>
            </w:r>
          </w:p>
          <w:tbl>
            <w:tblPr>
              <w:tblStyle w:val="11"/>
              <w:tblW w:w="84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4"/>
              <w:gridCol w:w="1054"/>
              <w:gridCol w:w="1054"/>
              <w:gridCol w:w="1055"/>
              <w:gridCol w:w="1055"/>
              <w:gridCol w:w="1055"/>
              <w:gridCol w:w="1055"/>
              <w:gridCol w:w="1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4" w:type="dxa"/>
                </w:tcPr>
                <w:p>
                  <w:pPr>
                    <w:autoSpaceDN w:val="0"/>
                    <w:spacing w:before="45" w:after="150"/>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监测点位</w:t>
                  </w:r>
                </w:p>
              </w:tc>
              <w:tc>
                <w:tcPr>
                  <w:tcW w:w="1054" w:type="dxa"/>
                </w:tcPr>
                <w:p>
                  <w:pPr>
                    <w:autoSpaceDN w:val="0"/>
                    <w:spacing w:before="45" w:after="150"/>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检验项目</w:t>
                  </w:r>
                </w:p>
              </w:tc>
              <w:tc>
                <w:tcPr>
                  <w:tcW w:w="1054" w:type="dxa"/>
                </w:tcPr>
                <w:p>
                  <w:pPr>
                    <w:autoSpaceDN w:val="0"/>
                    <w:spacing w:before="45" w:after="150"/>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检验依据</w:t>
                  </w:r>
                </w:p>
              </w:tc>
              <w:tc>
                <w:tcPr>
                  <w:tcW w:w="2110" w:type="dxa"/>
                  <w:gridSpan w:val="2"/>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采样日期</w:t>
                  </w:r>
                </w:p>
              </w:tc>
              <w:tc>
                <w:tcPr>
                  <w:tcW w:w="1055"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单位</w:t>
                  </w:r>
                </w:p>
              </w:tc>
              <w:tc>
                <w:tcPr>
                  <w:tcW w:w="1055"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检验结果</w:t>
                  </w:r>
                </w:p>
              </w:tc>
              <w:tc>
                <w:tcPr>
                  <w:tcW w:w="1055" w:type="dxa"/>
                </w:tcPr>
                <w:p>
                  <w:pPr>
                    <w:autoSpaceDN w:val="0"/>
                    <w:spacing w:before="45" w:after="150"/>
                    <w:jc w:val="center"/>
                    <w:rPr>
                      <w:rFonts w:ascii="Times New Roman" w:hAnsi="Times New Roman"/>
                      <w:bCs/>
                      <w:color w:val="000000"/>
                      <w:spacing w:val="8"/>
                      <w:sz w:val="18"/>
                      <w:szCs w:val="18"/>
                      <w:shd w:val="clear" w:color="auto" w:fill="FFFFFF"/>
                    </w:rPr>
                  </w:pPr>
                  <w:r>
                    <w:rPr>
                      <w:rFonts w:hint="eastAsia" w:ascii="Times New Roman" w:hAnsi="Times New Roman"/>
                      <w:bCs/>
                      <w:color w:val="000000"/>
                      <w:spacing w:val="8"/>
                      <w:sz w:val="18"/>
                      <w:szCs w:val="18"/>
                      <w:shd w:val="clear" w:color="auto" w:fill="FFFFFF"/>
                    </w:rPr>
                    <w:t>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4" w:type="dxa"/>
                  <w:vMerge w:val="restart"/>
                </w:tcPr>
                <w:p>
                  <w:pPr>
                    <w:autoSpaceDN w:val="0"/>
                    <w:spacing w:before="45" w:after="150"/>
                    <w:jc w:val="center"/>
                    <w:rPr>
                      <w:rFonts w:ascii="Times New Roman" w:hAnsi="Times New Roman"/>
                      <w:bCs/>
                      <w:color w:val="000000"/>
                      <w:spacing w:val="8"/>
                      <w:sz w:val="24"/>
                      <w:shd w:val="clear" w:color="auto" w:fill="FFFFFF"/>
                    </w:rPr>
                  </w:pPr>
                </w:p>
                <w:p>
                  <w:pPr>
                    <w:autoSpaceDN w:val="0"/>
                    <w:spacing w:before="45" w:after="150"/>
                    <w:jc w:val="center"/>
                    <w:rPr>
                      <w:rFonts w:ascii="Times New Roman" w:hAnsi="Times New Roman"/>
                      <w:bCs/>
                      <w:color w:val="000000"/>
                      <w:spacing w:val="8"/>
                      <w:sz w:val="24"/>
                      <w:shd w:val="clear" w:color="auto" w:fill="FFFFFF"/>
                    </w:rPr>
                  </w:pPr>
                </w:p>
                <w:p>
                  <w:pPr>
                    <w:autoSpaceDN w:val="0"/>
                    <w:spacing w:before="45" w:after="150"/>
                    <w:jc w:val="center"/>
                    <w:rPr>
                      <w:rFonts w:ascii="Times New Roman" w:hAnsi="Times New Roman"/>
                      <w:bCs/>
                      <w:color w:val="000000"/>
                      <w:spacing w:val="8"/>
                      <w:sz w:val="24"/>
                      <w:shd w:val="clear" w:color="auto" w:fill="FFFFFF"/>
                    </w:rPr>
                  </w:pPr>
                </w:p>
                <w:p>
                  <w:pPr>
                    <w:autoSpaceDN w:val="0"/>
                    <w:spacing w:before="45" w:after="150"/>
                    <w:jc w:val="center"/>
                    <w:rPr>
                      <w:rFonts w:ascii="Times New Roman" w:hAnsi="Times New Roman"/>
                      <w:bCs/>
                      <w:color w:val="000000"/>
                      <w:spacing w:val="8"/>
                      <w:sz w:val="24"/>
                      <w:shd w:val="clear" w:color="auto" w:fill="FFFFFF"/>
                    </w:rPr>
                  </w:pPr>
                </w:p>
                <w:p>
                  <w:pPr>
                    <w:autoSpaceDN w:val="0"/>
                    <w:spacing w:before="45" w:after="150"/>
                    <w:jc w:val="center"/>
                    <w:rPr>
                      <w:rFonts w:ascii="Times New Roman" w:hAnsi="Times New Roman"/>
                      <w:bCs/>
                      <w:color w:val="000000"/>
                      <w:spacing w:val="8"/>
                      <w:sz w:val="24"/>
                      <w:shd w:val="clear" w:color="auto" w:fill="FFFFFF"/>
                    </w:rPr>
                  </w:pPr>
                </w:p>
                <w:p>
                  <w:pPr>
                    <w:autoSpaceDN w:val="0"/>
                    <w:spacing w:before="45" w:after="150"/>
                    <w:jc w:val="center"/>
                    <w:rPr>
                      <w:rFonts w:ascii="Times New Roman" w:hAnsi="Times New Roman"/>
                      <w:bCs/>
                      <w:color w:val="000000"/>
                      <w:spacing w:val="8"/>
                      <w:sz w:val="24"/>
                      <w:shd w:val="clear" w:color="auto" w:fill="FFFFFF"/>
                    </w:rPr>
                  </w:pPr>
                </w:p>
                <w:p>
                  <w:pPr>
                    <w:autoSpaceDN w:val="0"/>
                    <w:spacing w:before="45" w:after="150"/>
                    <w:jc w:val="center"/>
                    <w:rPr>
                      <w:rFonts w:ascii="Times New Roman" w:hAnsi="Times New Roman"/>
                      <w:bCs/>
                      <w:color w:val="000000"/>
                      <w:spacing w:val="8"/>
                      <w:sz w:val="24"/>
                      <w:shd w:val="clear" w:color="auto" w:fill="FFFFFF"/>
                    </w:rPr>
                  </w:pPr>
                </w:p>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w:t>
                  </w:r>
                </w:p>
              </w:tc>
              <w:tc>
                <w:tcPr>
                  <w:tcW w:w="1054" w:type="dxa"/>
                  <w:vMerge w:val="restart"/>
                </w:tcPr>
                <w:p>
                  <w:pPr>
                    <w:autoSpaceDN w:val="0"/>
                    <w:spacing w:before="45" w:after="150"/>
                    <w:jc w:val="center"/>
                    <w:rPr>
                      <w:rFonts w:ascii="Times New Roman" w:hAnsi="Times New Roman"/>
                      <w:bCs/>
                      <w:color w:val="000000"/>
                      <w:spacing w:val="8"/>
                      <w:sz w:val="24"/>
                      <w:shd w:val="clear" w:color="auto" w:fill="FFFFFF"/>
                    </w:rPr>
                  </w:pPr>
                </w:p>
                <w:p>
                  <w:pPr>
                    <w:autoSpaceDN w:val="0"/>
                    <w:spacing w:before="45" w:after="150"/>
                    <w:rPr>
                      <w:rFonts w:ascii="Times New Roman" w:hAnsi="Times New Roman"/>
                      <w:bCs/>
                      <w:color w:val="000000"/>
                      <w:spacing w:val="8"/>
                      <w:sz w:val="24"/>
                      <w:shd w:val="clear" w:color="auto" w:fill="FFFFFF"/>
                    </w:rPr>
                  </w:pPr>
                </w:p>
                <w:p>
                  <w:pPr>
                    <w:autoSpaceDN w:val="0"/>
                    <w:spacing w:before="45" w:after="150"/>
                    <w:rPr>
                      <w:rFonts w:ascii="Times New Roman" w:hAnsi="Times New Roman"/>
                      <w:bCs/>
                      <w:color w:val="000000"/>
                      <w:spacing w:val="8"/>
                      <w:sz w:val="24"/>
                      <w:shd w:val="clear" w:color="auto" w:fill="FFFFFF"/>
                    </w:rPr>
                  </w:pPr>
                </w:p>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颗粒物</w:t>
                  </w:r>
                </w:p>
              </w:tc>
              <w:tc>
                <w:tcPr>
                  <w:tcW w:w="1054" w:type="dxa"/>
                  <w:vMerge w:val="restart"/>
                </w:tcPr>
                <w:p>
                  <w:pPr>
                    <w:autoSpaceDN w:val="0"/>
                    <w:spacing w:before="45" w:after="150"/>
                    <w:jc w:val="center"/>
                    <w:rPr>
                      <w:rFonts w:hint="eastAsia" w:asciiTheme="minorEastAsia" w:hAnsiTheme="minorEastAsia" w:eastAsiaTheme="minorEastAsia" w:cstheme="minorEastAsia"/>
                      <w:bCs/>
                      <w:color w:val="000000"/>
                      <w:spacing w:val="8"/>
                      <w:sz w:val="21"/>
                      <w:szCs w:val="21"/>
                      <w:shd w:val="clear" w:color="auto" w:fill="FFFFFF"/>
                    </w:rPr>
                  </w:pPr>
                </w:p>
                <w:p>
                  <w:pPr>
                    <w:autoSpaceDN w:val="0"/>
                    <w:spacing w:before="45" w:after="150"/>
                    <w:jc w:val="center"/>
                    <w:rPr>
                      <w:rFonts w:hint="eastAsia" w:asciiTheme="minorEastAsia" w:hAnsiTheme="minorEastAsia" w:eastAsiaTheme="minorEastAsia" w:cstheme="minorEastAsia"/>
                      <w:bCs/>
                      <w:color w:val="000000"/>
                      <w:spacing w:val="8"/>
                      <w:sz w:val="21"/>
                      <w:szCs w:val="21"/>
                      <w:shd w:val="clear" w:color="auto" w:fill="FFFFFF"/>
                    </w:rPr>
                  </w:pPr>
                </w:p>
                <w:p>
                  <w:pPr>
                    <w:autoSpaceDN w:val="0"/>
                    <w:spacing w:before="45" w:after="150"/>
                    <w:jc w:val="center"/>
                    <w:rPr>
                      <w:rFonts w:hint="eastAsia" w:asciiTheme="minorEastAsia" w:hAnsiTheme="minorEastAsia" w:eastAsiaTheme="minorEastAsia" w:cstheme="minorEastAsia"/>
                      <w:bCs/>
                      <w:color w:val="000000"/>
                      <w:spacing w:val="8"/>
                      <w:sz w:val="21"/>
                      <w:szCs w:val="21"/>
                      <w:shd w:val="clear" w:color="auto" w:fill="FFFFFF"/>
                    </w:rPr>
                  </w:pPr>
                </w:p>
                <w:p>
                  <w:pPr>
                    <w:autoSpaceDN w:val="0"/>
                    <w:spacing w:before="45" w:after="150"/>
                    <w:jc w:val="center"/>
                    <w:rPr>
                      <w:rFonts w:hint="eastAsia" w:asciiTheme="minorEastAsia" w:hAnsiTheme="minorEastAsia" w:eastAsiaTheme="minorEastAsia" w:cstheme="minorEastAsia"/>
                      <w:bCs/>
                      <w:color w:val="000000"/>
                      <w:spacing w:val="8"/>
                      <w:sz w:val="21"/>
                      <w:szCs w:val="21"/>
                      <w:shd w:val="clear" w:color="auto" w:fill="FFFFFF"/>
                    </w:rPr>
                  </w:pPr>
                  <w:r>
                    <w:rPr>
                      <w:rFonts w:hint="eastAsia" w:asciiTheme="minorEastAsia" w:hAnsiTheme="minorEastAsia" w:eastAsiaTheme="minorEastAsia" w:cstheme="minorEastAsia"/>
                      <w:bCs/>
                      <w:color w:val="000000"/>
                      <w:spacing w:val="8"/>
                      <w:sz w:val="21"/>
                      <w:szCs w:val="21"/>
                      <w:shd w:val="clear" w:color="auto" w:fill="FFFFFF"/>
                    </w:rPr>
                    <w:t>GB/T15432-1995</w:t>
                  </w:r>
                </w:p>
              </w:tc>
              <w:tc>
                <w:tcPr>
                  <w:tcW w:w="1055" w:type="dxa"/>
                  <w:vMerge w:val="restart"/>
                </w:tcPr>
                <w:p>
                  <w:pPr>
                    <w:autoSpaceDN w:val="0"/>
                    <w:spacing w:before="45" w:after="150"/>
                    <w:jc w:val="center"/>
                    <w:rPr>
                      <w:rFonts w:ascii="Times New Roman" w:hAnsi="Times New Roman"/>
                      <w:bCs/>
                      <w:color w:val="000000"/>
                      <w:spacing w:val="8"/>
                      <w:sz w:val="15"/>
                      <w:szCs w:val="15"/>
                      <w:shd w:val="clear" w:color="auto" w:fill="FFFFFF"/>
                    </w:rPr>
                  </w:pPr>
                </w:p>
                <w:p>
                  <w:pPr>
                    <w:autoSpaceDN w:val="0"/>
                    <w:spacing w:before="45" w:after="150"/>
                    <w:jc w:val="center"/>
                    <w:rPr>
                      <w:rFonts w:ascii="Times New Roman" w:hAnsi="Times New Roman"/>
                      <w:bCs/>
                      <w:color w:val="000000"/>
                      <w:spacing w:val="8"/>
                      <w:sz w:val="15"/>
                      <w:szCs w:val="15"/>
                      <w:shd w:val="clear" w:color="auto" w:fill="FFFFFF"/>
                    </w:rPr>
                  </w:pPr>
                </w:p>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15"/>
                      <w:szCs w:val="15"/>
                      <w:shd w:val="clear" w:color="auto" w:fill="FFFFFF"/>
                    </w:rPr>
                    <w:t>2019.04.09</w:t>
                  </w:r>
                </w:p>
              </w:tc>
              <w:tc>
                <w:tcPr>
                  <w:tcW w:w="1055" w:type="dxa"/>
                </w:tcPr>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第一次</w:t>
                  </w:r>
                </w:p>
              </w:tc>
              <w:tc>
                <w:tcPr>
                  <w:tcW w:w="1055"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mg/m</w:t>
                  </w:r>
                  <w:r>
                    <w:rPr>
                      <w:rFonts w:hint="eastAsia" w:ascii="Times New Roman" w:hAnsi="Times New Roman"/>
                      <w:bCs/>
                      <w:color w:val="000000"/>
                      <w:spacing w:val="8"/>
                      <w:sz w:val="24"/>
                      <w:shd w:val="clear" w:color="auto" w:fill="FFFFFF"/>
                      <w:vertAlign w:val="superscript"/>
                    </w:rPr>
                    <w:t>3</w:t>
                  </w:r>
                </w:p>
              </w:tc>
              <w:tc>
                <w:tcPr>
                  <w:tcW w:w="1055"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0.367</w:t>
                  </w:r>
                </w:p>
              </w:tc>
              <w:tc>
                <w:tcPr>
                  <w:tcW w:w="1055" w:type="dxa"/>
                  <w:vMerge w:val="restart"/>
                </w:tcPr>
                <w:p>
                  <w:pPr>
                    <w:autoSpaceDN w:val="0"/>
                    <w:spacing w:before="45" w:after="150"/>
                    <w:rPr>
                      <w:rFonts w:ascii="Times New Roman" w:hAnsi="Times New Roman"/>
                      <w:bCs/>
                      <w:color w:val="000000"/>
                      <w:spacing w:val="8"/>
                      <w:sz w:val="24"/>
                      <w:shd w:val="clear" w:color="auto" w:fill="FFFFFF"/>
                    </w:rPr>
                  </w:pPr>
                </w:p>
                <w:p>
                  <w:pPr>
                    <w:autoSpaceDN w:val="0"/>
                    <w:spacing w:before="45" w:after="150"/>
                    <w:rPr>
                      <w:rFonts w:ascii="Times New Roman" w:hAnsi="Times New Roman"/>
                      <w:bCs/>
                      <w:color w:val="000000"/>
                      <w:spacing w:val="8"/>
                      <w:sz w:val="24"/>
                      <w:shd w:val="clear" w:color="auto" w:fill="FFFFFF"/>
                    </w:rPr>
                  </w:pPr>
                </w:p>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4" w:type="dxa"/>
                  <w:vMerge w:val="continue"/>
                </w:tcPr>
                <w:p>
                  <w:pPr>
                    <w:autoSpaceDN w:val="0"/>
                    <w:spacing w:before="45" w:after="150"/>
                    <w:jc w:val="center"/>
                    <w:rPr>
                      <w:rFonts w:ascii="Times New Roman" w:hAnsi="Times New Roman"/>
                      <w:bCs/>
                      <w:color w:val="000000"/>
                      <w:spacing w:val="8"/>
                      <w:sz w:val="24"/>
                      <w:shd w:val="clear" w:color="auto" w:fill="FFFFFF"/>
                    </w:rPr>
                  </w:pPr>
                </w:p>
              </w:tc>
              <w:tc>
                <w:tcPr>
                  <w:tcW w:w="1054" w:type="dxa"/>
                  <w:vMerge w:val="continue"/>
                </w:tcPr>
                <w:p>
                  <w:pPr>
                    <w:autoSpaceDN w:val="0"/>
                    <w:spacing w:before="45" w:after="150"/>
                    <w:rPr>
                      <w:rFonts w:ascii="Times New Roman" w:hAnsi="Times New Roman"/>
                      <w:bCs/>
                      <w:color w:val="000000"/>
                      <w:spacing w:val="8"/>
                      <w:sz w:val="24"/>
                      <w:shd w:val="clear" w:color="auto" w:fill="FFFFFF"/>
                    </w:rPr>
                  </w:pPr>
                </w:p>
              </w:tc>
              <w:tc>
                <w:tcPr>
                  <w:tcW w:w="1054" w:type="dxa"/>
                  <w:vMerge w:val="continue"/>
                </w:tcPr>
                <w:p>
                  <w:pPr>
                    <w:autoSpaceDN w:val="0"/>
                    <w:spacing w:before="45" w:after="150"/>
                    <w:rPr>
                      <w:rFonts w:hint="eastAsia" w:asciiTheme="minorEastAsia" w:hAnsiTheme="minorEastAsia" w:eastAsiaTheme="minorEastAsia" w:cstheme="minorEastAsia"/>
                      <w:bCs/>
                      <w:color w:val="000000"/>
                      <w:spacing w:val="8"/>
                      <w:sz w:val="21"/>
                      <w:szCs w:val="21"/>
                      <w:shd w:val="clear" w:color="auto" w:fill="FFFFFF"/>
                    </w:rPr>
                  </w:pPr>
                </w:p>
              </w:tc>
              <w:tc>
                <w:tcPr>
                  <w:tcW w:w="1055" w:type="dxa"/>
                  <w:vMerge w:val="continue"/>
                </w:tcPr>
                <w:p>
                  <w:pPr>
                    <w:autoSpaceDN w:val="0"/>
                    <w:spacing w:before="45" w:after="150"/>
                    <w:rPr>
                      <w:rFonts w:ascii="Times New Roman" w:hAnsi="Times New Roman"/>
                      <w:bCs/>
                      <w:color w:val="000000"/>
                      <w:spacing w:val="8"/>
                      <w:sz w:val="24"/>
                      <w:shd w:val="clear" w:color="auto" w:fill="FFFFFF"/>
                    </w:rPr>
                  </w:pPr>
                </w:p>
              </w:tc>
              <w:tc>
                <w:tcPr>
                  <w:tcW w:w="1055" w:type="dxa"/>
                </w:tcPr>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第二次</w:t>
                  </w:r>
                </w:p>
              </w:tc>
              <w:tc>
                <w:tcPr>
                  <w:tcW w:w="1055"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mg/m</w:t>
                  </w:r>
                  <w:r>
                    <w:rPr>
                      <w:rFonts w:hint="eastAsia" w:ascii="Times New Roman" w:hAnsi="Times New Roman"/>
                      <w:bCs/>
                      <w:color w:val="000000"/>
                      <w:spacing w:val="8"/>
                      <w:sz w:val="24"/>
                      <w:shd w:val="clear" w:color="auto" w:fill="FFFFFF"/>
                      <w:vertAlign w:val="superscript"/>
                    </w:rPr>
                    <w:t>3</w:t>
                  </w:r>
                </w:p>
              </w:tc>
              <w:tc>
                <w:tcPr>
                  <w:tcW w:w="1055"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0.400</w:t>
                  </w:r>
                </w:p>
              </w:tc>
              <w:tc>
                <w:tcPr>
                  <w:tcW w:w="1055" w:type="dxa"/>
                  <w:vMerge w:val="continue"/>
                </w:tcPr>
                <w:p>
                  <w:pPr>
                    <w:autoSpaceDN w:val="0"/>
                    <w:spacing w:before="45" w:after="150"/>
                    <w:rPr>
                      <w:rFonts w:ascii="Times New Roman" w:hAnsi="Times New Roman"/>
                      <w:bCs/>
                      <w:color w:val="000000"/>
                      <w:spacing w:val="8"/>
                      <w:sz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4" w:type="dxa"/>
                  <w:vMerge w:val="continue"/>
                </w:tcPr>
                <w:p>
                  <w:pPr>
                    <w:autoSpaceDN w:val="0"/>
                    <w:spacing w:before="45" w:after="150"/>
                    <w:jc w:val="center"/>
                    <w:rPr>
                      <w:rFonts w:ascii="Times New Roman" w:hAnsi="Times New Roman"/>
                      <w:bCs/>
                      <w:color w:val="000000"/>
                      <w:spacing w:val="8"/>
                      <w:sz w:val="24"/>
                      <w:shd w:val="clear" w:color="auto" w:fill="FFFFFF"/>
                    </w:rPr>
                  </w:pPr>
                </w:p>
              </w:tc>
              <w:tc>
                <w:tcPr>
                  <w:tcW w:w="1054" w:type="dxa"/>
                  <w:vMerge w:val="continue"/>
                </w:tcPr>
                <w:p>
                  <w:pPr>
                    <w:autoSpaceDN w:val="0"/>
                    <w:spacing w:before="45" w:after="150"/>
                    <w:rPr>
                      <w:rFonts w:ascii="Times New Roman" w:hAnsi="Times New Roman"/>
                      <w:bCs/>
                      <w:color w:val="000000"/>
                      <w:spacing w:val="8"/>
                      <w:sz w:val="24"/>
                      <w:shd w:val="clear" w:color="auto" w:fill="FFFFFF"/>
                    </w:rPr>
                  </w:pPr>
                </w:p>
              </w:tc>
              <w:tc>
                <w:tcPr>
                  <w:tcW w:w="1054" w:type="dxa"/>
                  <w:vMerge w:val="continue"/>
                </w:tcPr>
                <w:p>
                  <w:pPr>
                    <w:autoSpaceDN w:val="0"/>
                    <w:spacing w:before="45" w:after="150"/>
                    <w:rPr>
                      <w:rFonts w:hint="eastAsia" w:asciiTheme="minorEastAsia" w:hAnsiTheme="minorEastAsia" w:eastAsiaTheme="minorEastAsia" w:cstheme="minorEastAsia"/>
                      <w:bCs/>
                      <w:color w:val="000000"/>
                      <w:spacing w:val="8"/>
                      <w:sz w:val="21"/>
                      <w:szCs w:val="21"/>
                      <w:shd w:val="clear" w:color="auto" w:fill="FFFFFF"/>
                    </w:rPr>
                  </w:pPr>
                </w:p>
              </w:tc>
              <w:tc>
                <w:tcPr>
                  <w:tcW w:w="1055" w:type="dxa"/>
                  <w:vMerge w:val="continue"/>
                </w:tcPr>
                <w:p>
                  <w:pPr>
                    <w:autoSpaceDN w:val="0"/>
                    <w:spacing w:before="45" w:after="150"/>
                    <w:rPr>
                      <w:rFonts w:ascii="Times New Roman" w:hAnsi="Times New Roman"/>
                      <w:bCs/>
                      <w:color w:val="000000"/>
                      <w:spacing w:val="8"/>
                      <w:sz w:val="24"/>
                      <w:shd w:val="clear" w:color="auto" w:fill="FFFFFF"/>
                    </w:rPr>
                  </w:pPr>
                </w:p>
              </w:tc>
              <w:tc>
                <w:tcPr>
                  <w:tcW w:w="1055" w:type="dxa"/>
                </w:tcPr>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第三次</w:t>
                  </w:r>
                </w:p>
              </w:tc>
              <w:tc>
                <w:tcPr>
                  <w:tcW w:w="1055"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mg/m</w:t>
                  </w:r>
                  <w:r>
                    <w:rPr>
                      <w:rFonts w:hint="eastAsia" w:ascii="Times New Roman" w:hAnsi="Times New Roman"/>
                      <w:bCs/>
                      <w:color w:val="000000"/>
                      <w:spacing w:val="8"/>
                      <w:sz w:val="24"/>
                      <w:shd w:val="clear" w:color="auto" w:fill="FFFFFF"/>
                      <w:vertAlign w:val="superscript"/>
                    </w:rPr>
                    <w:t>3</w:t>
                  </w:r>
                </w:p>
              </w:tc>
              <w:tc>
                <w:tcPr>
                  <w:tcW w:w="1055"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0.367</w:t>
                  </w:r>
                </w:p>
              </w:tc>
              <w:tc>
                <w:tcPr>
                  <w:tcW w:w="1055" w:type="dxa"/>
                  <w:vMerge w:val="continue"/>
                </w:tcPr>
                <w:p>
                  <w:pPr>
                    <w:autoSpaceDN w:val="0"/>
                    <w:spacing w:before="45" w:after="150"/>
                    <w:rPr>
                      <w:rFonts w:ascii="Times New Roman" w:hAnsi="Times New Roman"/>
                      <w:bCs/>
                      <w:color w:val="000000"/>
                      <w:spacing w:val="8"/>
                      <w:sz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4" w:type="dxa"/>
                  <w:vMerge w:val="continue"/>
                </w:tcPr>
                <w:p>
                  <w:pPr>
                    <w:autoSpaceDN w:val="0"/>
                    <w:spacing w:before="45" w:after="150"/>
                    <w:jc w:val="center"/>
                    <w:rPr>
                      <w:rFonts w:ascii="Times New Roman" w:hAnsi="Times New Roman"/>
                      <w:bCs/>
                      <w:color w:val="000000"/>
                      <w:spacing w:val="8"/>
                      <w:sz w:val="24"/>
                      <w:shd w:val="clear" w:color="auto" w:fill="FFFFFF"/>
                    </w:rPr>
                  </w:pPr>
                </w:p>
              </w:tc>
              <w:tc>
                <w:tcPr>
                  <w:tcW w:w="1054" w:type="dxa"/>
                  <w:vMerge w:val="continue"/>
                </w:tcPr>
                <w:p>
                  <w:pPr>
                    <w:autoSpaceDN w:val="0"/>
                    <w:spacing w:before="45" w:after="150"/>
                    <w:rPr>
                      <w:rFonts w:ascii="Times New Roman" w:hAnsi="Times New Roman"/>
                      <w:bCs/>
                      <w:color w:val="000000"/>
                      <w:spacing w:val="8"/>
                      <w:sz w:val="24"/>
                      <w:shd w:val="clear" w:color="auto" w:fill="FFFFFF"/>
                    </w:rPr>
                  </w:pPr>
                </w:p>
              </w:tc>
              <w:tc>
                <w:tcPr>
                  <w:tcW w:w="1054" w:type="dxa"/>
                  <w:vMerge w:val="continue"/>
                </w:tcPr>
                <w:p>
                  <w:pPr>
                    <w:autoSpaceDN w:val="0"/>
                    <w:spacing w:before="45" w:after="150"/>
                    <w:rPr>
                      <w:rFonts w:hint="eastAsia" w:asciiTheme="minorEastAsia" w:hAnsiTheme="minorEastAsia" w:eastAsiaTheme="minorEastAsia" w:cstheme="minorEastAsia"/>
                      <w:bCs/>
                      <w:color w:val="000000"/>
                      <w:spacing w:val="8"/>
                      <w:sz w:val="21"/>
                      <w:szCs w:val="21"/>
                      <w:shd w:val="clear" w:color="auto" w:fill="FFFFFF"/>
                    </w:rPr>
                  </w:pPr>
                </w:p>
              </w:tc>
              <w:tc>
                <w:tcPr>
                  <w:tcW w:w="1055" w:type="dxa"/>
                  <w:vMerge w:val="restart"/>
                </w:tcPr>
                <w:p>
                  <w:pPr>
                    <w:autoSpaceDN w:val="0"/>
                    <w:spacing w:before="45" w:after="150"/>
                    <w:rPr>
                      <w:rFonts w:ascii="Times New Roman" w:hAnsi="Times New Roman"/>
                      <w:bCs/>
                      <w:color w:val="000000"/>
                      <w:spacing w:val="8"/>
                      <w:sz w:val="15"/>
                      <w:szCs w:val="15"/>
                      <w:shd w:val="clear" w:color="auto" w:fill="FFFFFF"/>
                    </w:rPr>
                  </w:pPr>
                </w:p>
                <w:p>
                  <w:pPr>
                    <w:autoSpaceDN w:val="0"/>
                    <w:spacing w:before="45" w:after="150"/>
                    <w:rPr>
                      <w:rFonts w:ascii="Times New Roman" w:hAnsi="Times New Roman"/>
                      <w:bCs/>
                      <w:color w:val="000000"/>
                      <w:spacing w:val="8"/>
                      <w:sz w:val="15"/>
                      <w:szCs w:val="15"/>
                      <w:shd w:val="clear" w:color="auto" w:fill="FFFFFF"/>
                    </w:rPr>
                  </w:pPr>
                </w:p>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15"/>
                      <w:szCs w:val="15"/>
                      <w:shd w:val="clear" w:color="auto" w:fill="FFFFFF"/>
                    </w:rPr>
                    <w:t>2019.04.10</w:t>
                  </w:r>
                </w:p>
              </w:tc>
              <w:tc>
                <w:tcPr>
                  <w:tcW w:w="1055" w:type="dxa"/>
                </w:tcPr>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第一次</w:t>
                  </w:r>
                </w:p>
              </w:tc>
              <w:tc>
                <w:tcPr>
                  <w:tcW w:w="1055"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mg/m</w:t>
                  </w:r>
                  <w:r>
                    <w:rPr>
                      <w:rFonts w:hint="eastAsia" w:ascii="Times New Roman" w:hAnsi="Times New Roman"/>
                      <w:bCs/>
                      <w:color w:val="000000"/>
                      <w:spacing w:val="8"/>
                      <w:sz w:val="24"/>
                      <w:shd w:val="clear" w:color="auto" w:fill="FFFFFF"/>
                      <w:vertAlign w:val="superscript"/>
                    </w:rPr>
                    <w:t>3</w:t>
                  </w:r>
                </w:p>
              </w:tc>
              <w:tc>
                <w:tcPr>
                  <w:tcW w:w="1055" w:type="dxa"/>
                </w:tcPr>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0.383</w:t>
                  </w:r>
                </w:p>
              </w:tc>
              <w:tc>
                <w:tcPr>
                  <w:tcW w:w="1055" w:type="dxa"/>
                  <w:vMerge w:val="continue"/>
                </w:tcPr>
                <w:p>
                  <w:pPr>
                    <w:autoSpaceDN w:val="0"/>
                    <w:spacing w:before="45" w:after="150"/>
                    <w:rPr>
                      <w:rFonts w:ascii="Times New Roman" w:hAnsi="Times New Roman"/>
                      <w:bCs/>
                      <w:color w:val="000000"/>
                      <w:spacing w:val="8"/>
                      <w:sz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4" w:type="dxa"/>
                  <w:vMerge w:val="continue"/>
                </w:tcPr>
                <w:p>
                  <w:pPr>
                    <w:autoSpaceDN w:val="0"/>
                    <w:spacing w:before="45" w:after="150"/>
                    <w:jc w:val="center"/>
                    <w:rPr>
                      <w:rFonts w:ascii="Times New Roman" w:hAnsi="Times New Roman"/>
                      <w:bCs/>
                      <w:color w:val="000000"/>
                      <w:spacing w:val="8"/>
                      <w:sz w:val="24"/>
                      <w:shd w:val="clear" w:color="auto" w:fill="FFFFFF"/>
                    </w:rPr>
                  </w:pPr>
                </w:p>
              </w:tc>
              <w:tc>
                <w:tcPr>
                  <w:tcW w:w="1054" w:type="dxa"/>
                  <w:vMerge w:val="continue"/>
                </w:tcPr>
                <w:p>
                  <w:pPr>
                    <w:autoSpaceDN w:val="0"/>
                    <w:spacing w:before="45" w:after="150"/>
                    <w:rPr>
                      <w:rFonts w:ascii="Times New Roman" w:hAnsi="Times New Roman"/>
                      <w:bCs/>
                      <w:color w:val="000000"/>
                      <w:spacing w:val="8"/>
                      <w:sz w:val="24"/>
                      <w:shd w:val="clear" w:color="auto" w:fill="FFFFFF"/>
                    </w:rPr>
                  </w:pPr>
                </w:p>
              </w:tc>
              <w:tc>
                <w:tcPr>
                  <w:tcW w:w="1054" w:type="dxa"/>
                  <w:vMerge w:val="continue"/>
                </w:tcPr>
                <w:p>
                  <w:pPr>
                    <w:autoSpaceDN w:val="0"/>
                    <w:spacing w:before="45" w:after="150"/>
                    <w:rPr>
                      <w:rFonts w:hint="eastAsia" w:asciiTheme="minorEastAsia" w:hAnsiTheme="minorEastAsia" w:eastAsiaTheme="minorEastAsia" w:cstheme="minorEastAsia"/>
                      <w:bCs/>
                      <w:color w:val="000000"/>
                      <w:spacing w:val="8"/>
                      <w:sz w:val="21"/>
                      <w:szCs w:val="21"/>
                      <w:shd w:val="clear" w:color="auto" w:fill="FFFFFF"/>
                    </w:rPr>
                  </w:pPr>
                </w:p>
              </w:tc>
              <w:tc>
                <w:tcPr>
                  <w:tcW w:w="1055" w:type="dxa"/>
                  <w:vMerge w:val="continue"/>
                </w:tcPr>
                <w:p>
                  <w:pPr>
                    <w:autoSpaceDN w:val="0"/>
                    <w:spacing w:before="45" w:after="150"/>
                    <w:rPr>
                      <w:rFonts w:ascii="Times New Roman" w:hAnsi="Times New Roman"/>
                      <w:bCs/>
                      <w:color w:val="000000"/>
                      <w:spacing w:val="8"/>
                      <w:sz w:val="24"/>
                      <w:shd w:val="clear" w:color="auto" w:fill="FFFFFF"/>
                    </w:rPr>
                  </w:pPr>
                </w:p>
              </w:tc>
              <w:tc>
                <w:tcPr>
                  <w:tcW w:w="1055" w:type="dxa"/>
                </w:tcPr>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第二次</w:t>
                  </w:r>
                </w:p>
              </w:tc>
              <w:tc>
                <w:tcPr>
                  <w:tcW w:w="1055"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mg/m</w:t>
                  </w:r>
                  <w:r>
                    <w:rPr>
                      <w:rFonts w:hint="eastAsia" w:ascii="Times New Roman" w:hAnsi="Times New Roman"/>
                      <w:bCs/>
                      <w:color w:val="000000"/>
                      <w:spacing w:val="8"/>
                      <w:sz w:val="24"/>
                      <w:shd w:val="clear" w:color="auto" w:fill="FFFFFF"/>
                      <w:vertAlign w:val="superscript"/>
                    </w:rPr>
                    <w:t>3</w:t>
                  </w:r>
                </w:p>
              </w:tc>
              <w:tc>
                <w:tcPr>
                  <w:tcW w:w="1055" w:type="dxa"/>
                </w:tcPr>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0.350</w:t>
                  </w:r>
                </w:p>
              </w:tc>
              <w:tc>
                <w:tcPr>
                  <w:tcW w:w="1055" w:type="dxa"/>
                  <w:vMerge w:val="continue"/>
                </w:tcPr>
                <w:p>
                  <w:pPr>
                    <w:autoSpaceDN w:val="0"/>
                    <w:spacing w:before="45" w:after="150"/>
                    <w:rPr>
                      <w:rFonts w:ascii="Times New Roman" w:hAnsi="Times New Roman"/>
                      <w:bCs/>
                      <w:color w:val="000000"/>
                      <w:spacing w:val="8"/>
                      <w:sz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4" w:type="dxa"/>
                  <w:vMerge w:val="continue"/>
                </w:tcPr>
                <w:p>
                  <w:pPr>
                    <w:autoSpaceDN w:val="0"/>
                    <w:spacing w:before="45" w:after="150"/>
                    <w:jc w:val="center"/>
                    <w:rPr>
                      <w:rFonts w:ascii="Times New Roman" w:hAnsi="Times New Roman"/>
                      <w:bCs/>
                      <w:color w:val="000000"/>
                      <w:spacing w:val="8"/>
                      <w:sz w:val="24"/>
                      <w:shd w:val="clear" w:color="auto" w:fill="FFFFFF"/>
                    </w:rPr>
                  </w:pPr>
                </w:p>
              </w:tc>
              <w:tc>
                <w:tcPr>
                  <w:tcW w:w="1054" w:type="dxa"/>
                  <w:vMerge w:val="continue"/>
                </w:tcPr>
                <w:p>
                  <w:pPr>
                    <w:autoSpaceDN w:val="0"/>
                    <w:spacing w:before="45" w:after="150"/>
                    <w:rPr>
                      <w:rFonts w:ascii="Times New Roman" w:hAnsi="Times New Roman"/>
                      <w:bCs/>
                      <w:color w:val="000000"/>
                      <w:spacing w:val="8"/>
                      <w:sz w:val="24"/>
                      <w:shd w:val="clear" w:color="auto" w:fill="FFFFFF"/>
                    </w:rPr>
                  </w:pPr>
                </w:p>
              </w:tc>
              <w:tc>
                <w:tcPr>
                  <w:tcW w:w="1054" w:type="dxa"/>
                  <w:vMerge w:val="continue"/>
                </w:tcPr>
                <w:p>
                  <w:pPr>
                    <w:autoSpaceDN w:val="0"/>
                    <w:spacing w:before="45" w:after="150"/>
                    <w:rPr>
                      <w:rFonts w:hint="eastAsia" w:asciiTheme="minorEastAsia" w:hAnsiTheme="minorEastAsia" w:eastAsiaTheme="minorEastAsia" w:cstheme="minorEastAsia"/>
                      <w:bCs/>
                      <w:color w:val="000000"/>
                      <w:spacing w:val="8"/>
                      <w:sz w:val="21"/>
                      <w:szCs w:val="21"/>
                      <w:shd w:val="clear" w:color="auto" w:fill="FFFFFF"/>
                    </w:rPr>
                  </w:pPr>
                </w:p>
              </w:tc>
              <w:tc>
                <w:tcPr>
                  <w:tcW w:w="1055" w:type="dxa"/>
                  <w:vMerge w:val="continue"/>
                </w:tcPr>
                <w:p>
                  <w:pPr>
                    <w:autoSpaceDN w:val="0"/>
                    <w:spacing w:before="45" w:after="150"/>
                    <w:rPr>
                      <w:rFonts w:ascii="Times New Roman" w:hAnsi="Times New Roman"/>
                      <w:bCs/>
                      <w:color w:val="000000"/>
                      <w:spacing w:val="8"/>
                      <w:sz w:val="24"/>
                      <w:shd w:val="clear" w:color="auto" w:fill="FFFFFF"/>
                    </w:rPr>
                  </w:pPr>
                </w:p>
              </w:tc>
              <w:tc>
                <w:tcPr>
                  <w:tcW w:w="1055" w:type="dxa"/>
                </w:tcPr>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第三次</w:t>
                  </w:r>
                </w:p>
              </w:tc>
              <w:tc>
                <w:tcPr>
                  <w:tcW w:w="1055"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mg/m</w:t>
                  </w:r>
                  <w:r>
                    <w:rPr>
                      <w:rFonts w:hint="eastAsia" w:ascii="Times New Roman" w:hAnsi="Times New Roman"/>
                      <w:bCs/>
                      <w:color w:val="000000"/>
                      <w:spacing w:val="8"/>
                      <w:sz w:val="24"/>
                      <w:shd w:val="clear" w:color="auto" w:fill="FFFFFF"/>
                      <w:vertAlign w:val="superscript"/>
                    </w:rPr>
                    <w:t>3</w:t>
                  </w:r>
                </w:p>
              </w:tc>
              <w:tc>
                <w:tcPr>
                  <w:tcW w:w="1055" w:type="dxa"/>
                </w:tcPr>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0.367</w:t>
                  </w:r>
                </w:p>
              </w:tc>
              <w:tc>
                <w:tcPr>
                  <w:tcW w:w="1055" w:type="dxa"/>
                  <w:vMerge w:val="continue"/>
                </w:tcPr>
                <w:p>
                  <w:pPr>
                    <w:autoSpaceDN w:val="0"/>
                    <w:spacing w:before="45" w:after="150"/>
                    <w:rPr>
                      <w:rFonts w:ascii="Times New Roman" w:hAnsi="Times New Roman"/>
                      <w:bCs/>
                      <w:color w:val="000000"/>
                      <w:spacing w:val="8"/>
                      <w:sz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4" w:type="dxa"/>
                  <w:vMerge w:val="continue"/>
                </w:tcPr>
                <w:p>
                  <w:pPr>
                    <w:autoSpaceDN w:val="0"/>
                    <w:spacing w:before="45" w:after="150"/>
                    <w:jc w:val="center"/>
                    <w:rPr>
                      <w:rFonts w:ascii="Times New Roman" w:hAnsi="Times New Roman"/>
                      <w:bCs/>
                      <w:color w:val="000000"/>
                      <w:spacing w:val="8"/>
                      <w:sz w:val="24"/>
                      <w:shd w:val="clear" w:color="auto" w:fill="FFFFFF"/>
                    </w:rPr>
                  </w:pPr>
                </w:p>
              </w:tc>
              <w:tc>
                <w:tcPr>
                  <w:tcW w:w="1054" w:type="dxa"/>
                  <w:vMerge w:val="restart"/>
                </w:tcPr>
                <w:p>
                  <w:pPr>
                    <w:autoSpaceDN w:val="0"/>
                    <w:spacing w:before="45" w:after="150"/>
                    <w:jc w:val="center"/>
                    <w:rPr>
                      <w:rFonts w:hint="eastAsia" w:ascii="宋体" w:hAnsi="宋体" w:eastAsia="宋体" w:cs="宋体"/>
                      <w:bCs/>
                      <w:color w:val="000000"/>
                      <w:spacing w:val="8"/>
                      <w:sz w:val="21"/>
                      <w:szCs w:val="21"/>
                      <w:shd w:val="clear" w:color="auto" w:fill="FFFFFF"/>
                    </w:rPr>
                  </w:pPr>
                </w:p>
                <w:p>
                  <w:pPr>
                    <w:autoSpaceDN w:val="0"/>
                    <w:spacing w:before="45" w:after="150"/>
                    <w:jc w:val="center"/>
                    <w:rPr>
                      <w:rFonts w:hint="eastAsia" w:ascii="宋体" w:hAnsi="宋体" w:eastAsia="宋体" w:cs="宋体"/>
                      <w:bCs/>
                      <w:color w:val="000000"/>
                      <w:spacing w:val="8"/>
                      <w:sz w:val="21"/>
                      <w:szCs w:val="21"/>
                      <w:shd w:val="clear" w:color="auto" w:fill="FFFFFF"/>
                    </w:rPr>
                  </w:pPr>
                </w:p>
                <w:p>
                  <w:pPr>
                    <w:autoSpaceDN w:val="0"/>
                    <w:spacing w:before="45" w:after="150"/>
                    <w:jc w:val="center"/>
                    <w:rPr>
                      <w:rFonts w:hint="eastAsia" w:ascii="宋体" w:hAnsi="宋体" w:eastAsia="宋体" w:cs="宋体"/>
                      <w:bCs/>
                      <w:color w:val="000000"/>
                      <w:spacing w:val="8"/>
                      <w:sz w:val="21"/>
                      <w:szCs w:val="21"/>
                      <w:shd w:val="clear" w:color="auto" w:fill="FFFFFF"/>
                    </w:rPr>
                  </w:pPr>
                </w:p>
                <w:p>
                  <w:pPr>
                    <w:autoSpaceDN w:val="0"/>
                    <w:spacing w:before="45" w:after="150"/>
                    <w:jc w:val="center"/>
                    <w:rPr>
                      <w:rFonts w:hint="eastAsia" w:ascii="宋体" w:hAnsi="宋体" w:eastAsia="宋体" w:cs="宋体"/>
                      <w:bCs/>
                      <w:color w:val="000000"/>
                      <w:spacing w:val="8"/>
                      <w:sz w:val="21"/>
                      <w:szCs w:val="21"/>
                      <w:shd w:val="clear" w:color="auto" w:fill="FFFFFF"/>
                    </w:rPr>
                  </w:pPr>
                  <w:r>
                    <w:rPr>
                      <w:rFonts w:hint="eastAsia" w:ascii="宋体" w:hAnsi="宋体" w:eastAsia="宋体" w:cs="宋体"/>
                      <w:bCs/>
                      <w:color w:val="000000"/>
                      <w:spacing w:val="8"/>
                      <w:sz w:val="21"/>
                      <w:szCs w:val="21"/>
                      <w:shd w:val="clear" w:color="auto" w:fill="FFFFFF"/>
                    </w:rPr>
                    <w:t>甲醛</w:t>
                  </w:r>
                </w:p>
              </w:tc>
              <w:tc>
                <w:tcPr>
                  <w:tcW w:w="1054" w:type="dxa"/>
                  <w:vMerge w:val="restart"/>
                </w:tcPr>
                <w:p>
                  <w:pPr>
                    <w:autoSpaceDN w:val="0"/>
                    <w:spacing w:before="45" w:after="150"/>
                    <w:jc w:val="center"/>
                    <w:rPr>
                      <w:rFonts w:hint="eastAsia" w:asciiTheme="minorEastAsia" w:hAnsiTheme="minorEastAsia" w:eastAsiaTheme="minorEastAsia" w:cstheme="minorEastAsia"/>
                      <w:bCs/>
                      <w:color w:val="000000"/>
                      <w:spacing w:val="8"/>
                      <w:sz w:val="21"/>
                      <w:szCs w:val="21"/>
                      <w:shd w:val="clear" w:color="auto" w:fill="FFFFFF"/>
                    </w:rPr>
                  </w:pPr>
                </w:p>
                <w:p>
                  <w:pPr>
                    <w:autoSpaceDN w:val="0"/>
                    <w:spacing w:before="45" w:after="150"/>
                    <w:jc w:val="center"/>
                    <w:rPr>
                      <w:rFonts w:hint="eastAsia" w:asciiTheme="minorEastAsia" w:hAnsiTheme="minorEastAsia" w:eastAsiaTheme="minorEastAsia" w:cstheme="minorEastAsia"/>
                      <w:bCs/>
                      <w:color w:val="000000"/>
                      <w:spacing w:val="8"/>
                      <w:sz w:val="21"/>
                      <w:szCs w:val="21"/>
                      <w:shd w:val="clear" w:color="auto" w:fill="FFFFFF"/>
                    </w:rPr>
                  </w:pPr>
                </w:p>
                <w:p>
                  <w:pPr>
                    <w:autoSpaceDN w:val="0"/>
                    <w:spacing w:before="45" w:after="150"/>
                    <w:jc w:val="center"/>
                    <w:rPr>
                      <w:rFonts w:hint="eastAsia" w:asciiTheme="minorEastAsia" w:hAnsiTheme="minorEastAsia" w:eastAsiaTheme="minorEastAsia" w:cstheme="minorEastAsia"/>
                      <w:bCs/>
                      <w:color w:val="000000"/>
                      <w:spacing w:val="8"/>
                      <w:sz w:val="21"/>
                      <w:szCs w:val="21"/>
                      <w:shd w:val="clear" w:color="auto" w:fill="FFFFFF"/>
                    </w:rPr>
                  </w:pPr>
                </w:p>
                <w:p>
                  <w:pPr>
                    <w:autoSpaceDN w:val="0"/>
                    <w:spacing w:before="45" w:after="150"/>
                    <w:jc w:val="center"/>
                    <w:rPr>
                      <w:rFonts w:hint="eastAsia" w:asciiTheme="minorEastAsia" w:hAnsiTheme="minorEastAsia" w:eastAsiaTheme="minorEastAsia" w:cstheme="minorEastAsia"/>
                      <w:bCs/>
                      <w:color w:val="000000"/>
                      <w:spacing w:val="8"/>
                      <w:sz w:val="21"/>
                      <w:szCs w:val="21"/>
                      <w:shd w:val="clear" w:color="auto" w:fill="FFFFFF"/>
                    </w:rPr>
                  </w:pPr>
                  <w:r>
                    <w:rPr>
                      <w:rFonts w:hint="eastAsia" w:asciiTheme="minorEastAsia" w:hAnsiTheme="minorEastAsia" w:eastAsiaTheme="minorEastAsia" w:cstheme="minorEastAsia"/>
                      <w:bCs/>
                      <w:color w:val="000000"/>
                      <w:spacing w:val="8"/>
                      <w:sz w:val="21"/>
                      <w:szCs w:val="21"/>
                      <w:shd w:val="clear" w:color="auto" w:fill="FFFFFF"/>
                    </w:rPr>
                    <w:t>GB/T15516</w:t>
                  </w:r>
                </w:p>
                <w:p>
                  <w:pPr>
                    <w:autoSpaceDN w:val="0"/>
                    <w:spacing w:before="45" w:after="150"/>
                    <w:jc w:val="center"/>
                    <w:rPr>
                      <w:rFonts w:hint="eastAsia" w:asciiTheme="minorEastAsia" w:hAnsiTheme="minorEastAsia" w:eastAsiaTheme="minorEastAsia" w:cstheme="minorEastAsia"/>
                      <w:bCs/>
                      <w:color w:val="000000"/>
                      <w:spacing w:val="8"/>
                      <w:sz w:val="21"/>
                      <w:szCs w:val="21"/>
                      <w:shd w:val="clear" w:color="auto" w:fill="FFFFFF"/>
                    </w:rPr>
                  </w:pPr>
                </w:p>
              </w:tc>
              <w:tc>
                <w:tcPr>
                  <w:tcW w:w="1055" w:type="dxa"/>
                  <w:vMerge w:val="restart"/>
                </w:tcPr>
                <w:p>
                  <w:pPr>
                    <w:autoSpaceDN w:val="0"/>
                    <w:spacing w:before="45" w:after="150"/>
                    <w:jc w:val="center"/>
                    <w:rPr>
                      <w:rFonts w:ascii="Times New Roman" w:hAnsi="Times New Roman"/>
                      <w:bCs/>
                      <w:color w:val="000000"/>
                      <w:spacing w:val="8"/>
                      <w:sz w:val="15"/>
                      <w:szCs w:val="15"/>
                      <w:shd w:val="clear" w:color="auto" w:fill="FFFFFF"/>
                    </w:rPr>
                  </w:pPr>
                </w:p>
                <w:p>
                  <w:pPr>
                    <w:autoSpaceDN w:val="0"/>
                    <w:spacing w:before="45" w:after="150"/>
                    <w:jc w:val="center"/>
                    <w:rPr>
                      <w:rFonts w:ascii="Times New Roman" w:hAnsi="Times New Roman"/>
                      <w:bCs/>
                      <w:color w:val="000000"/>
                      <w:spacing w:val="8"/>
                      <w:sz w:val="15"/>
                      <w:szCs w:val="15"/>
                      <w:shd w:val="clear" w:color="auto" w:fill="FFFFFF"/>
                    </w:rPr>
                  </w:pPr>
                </w:p>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15"/>
                      <w:szCs w:val="15"/>
                      <w:shd w:val="clear" w:color="auto" w:fill="FFFFFF"/>
                    </w:rPr>
                    <w:t>2019.04.09</w:t>
                  </w:r>
                </w:p>
              </w:tc>
              <w:tc>
                <w:tcPr>
                  <w:tcW w:w="1055" w:type="dxa"/>
                </w:tcPr>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第一次</w:t>
                  </w:r>
                </w:p>
              </w:tc>
              <w:tc>
                <w:tcPr>
                  <w:tcW w:w="1055"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mg/m</w:t>
                  </w:r>
                  <w:r>
                    <w:rPr>
                      <w:rFonts w:hint="eastAsia" w:ascii="Times New Roman" w:hAnsi="Times New Roman"/>
                      <w:bCs/>
                      <w:color w:val="000000"/>
                      <w:spacing w:val="8"/>
                      <w:sz w:val="24"/>
                      <w:shd w:val="clear" w:color="auto" w:fill="FFFFFF"/>
                      <w:vertAlign w:val="superscript"/>
                    </w:rPr>
                    <w:t>3</w:t>
                  </w:r>
                </w:p>
              </w:tc>
              <w:tc>
                <w:tcPr>
                  <w:tcW w:w="1055" w:type="dxa"/>
                </w:tcPr>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0.029</w:t>
                  </w:r>
                </w:p>
              </w:tc>
              <w:tc>
                <w:tcPr>
                  <w:tcW w:w="1055" w:type="dxa"/>
                  <w:vMerge w:val="restart"/>
                </w:tcPr>
                <w:p>
                  <w:pPr>
                    <w:autoSpaceDN w:val="0"/>
                    <w:spacing w:before="45" w:after="150"/>
                    <w:rPr>
                      <w:rFonts w:ascii="Times New Roman" w:hAnsi="Times New Roman"/>
                      <w:bCs/>
                      <w:color w:val="000000"/>
                      <w:spacing w:val="8"/>
                      <w:sz w:val="24"/>
                      <w:shd w:val="clear" w:color="auto" w:fill="FFFFFF"/>
                    </w:rPr>
                  </w:pPr>
                </w:p>
                <w:p>
                  <w:pPr>
                    <w:autoSpaceDN w:val="0"/>
                    <w:spacing w:before="45" w:after="150"/>
                    <w:rPr>
                      <w:rFonts w:ascii="Times New Roman" w:hAnsi="Times New Roman"/>
                      <w:bCs/>
                      <w:color w:val="000000"/>
                      <w:spacing w:val="8"/>
                      <w:sz w:val="24"/>
                      <w:shd w:val="clear" w:color="auto" w:fill="FFFFFF"/>
                    </w:rPr>
                  </w:pPr>
                </w:p>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4" w:type="dxa"/>
                  <w:vMerge w:val="continue"/>
                </w:tcPr>
                <w:p>
                  <w:pPr>
                    <w:autoSpaceDN w:val="0"/>
                    <w:spacing w:before="45" w:after="150"/>
                    <w:jc w:val="center"/>
                    <w:rPr>
                      <w:rFonts w:ascii="Times New Roman" w:hAnsi="Times New Roman"/>
                      <w:bCs/>
                      <w:color w:val="000000"/>
                      <w:spacing w:val="8"/>
                      <w:sz w:val="24"/>
                      <w:shd w:val="clear" w:color="auto" w:fill="FFFFFF"/>
                    </w:rPr>
                  </w:pPr>
                </w:p>
              </w:tc>
              <w:tc>
                <w:tcPr>
                  <w:tcW w:w="1054" w:type="dxa"/>
                  <w:vMerge w:val="continue"/>
                </w:tcPr>
                <w:p>
                  <w:pPr>
                    <w:autoSpaceDN w:val="0"/>
                    <w:spacing w:before="45" w:after="150"/>
                    <w:rPr>
                      <w:rFonts w:ascii="Times New Roman" w:hAnsi="Times New Roman"/>
                      <w:bCs/>
                      <w:color w:val="000000"/>
                      <w:spacing w:val="8"/>
                      <w:sz w:val="24"/>
                      <w:shd w:val="clear" w:color="auto" w:fill="FFFFFF"/>
                    </w:rPr>
                  </w:pPr>
                </w:p>
              </w:tc>
              <w:tc>
                <w:tcPr>
                  <w:tcW w:w="1054" w:type="dxa"/>
                  <w:vMerge w:val="continue"/>
                </w:tcPr>
                <w:p>
                  <w:pPr>
                    <w:autoSpaceDN w:val="0"/>
                    <w:spacing w:before="45" w:after="150"/>
                    <w:rPr>
                      <w:rFonts w:hint="eastAsia" w:asciiTheme="minorEastAsia" w:hAnsiTheme="minorEastAsia" w:eastAsiaTheme="minorEastAsia" w:cstheme="minorEastAsia"/>
                      <w:bCs/>
                      <w:color w:val="000000"/>
                      <w:spacing w:val="8"/>
                      <w:sz w:val="21"/>
                      <w:szCs w:val="21"/>
                      <w:shd w:val="clear" w:color="auto" w:fill="FFFFFF"/>
                    </w:rPr>
                  </w:pPr>
                </w:p>
              </w:tc>
              <w:tc>
                <w:tcPr>
                  <w:tcW w:w="1055" w:type="dxa"/>
                  <w:vMerge w:val="continue"/>
                </w:tcPr>
                <w:p>
                  <w:pPr>
                    <w:autoSpaceDN w:val="0"/>
                    <w:spacing w:before="45" w:after="150"/>
                    <w:rPr>
                      <w:rFonts w:ascii="Times New Roman" w:hAnsi="Times New Roman"/>
                      <w:bCs/>
                      <w:color w:val="000000"/>
                      <w:spacing w:val="8"/>
                      <w:sz w:val="24"/>
                      <w:shd w:val="clear" w:color="auto" w:fill="FFFFFF"/>
                    </w:rPr>
                  </w:pPr>
                </w:p>
              </w:tc>
              <w:tc>
                <w:tcPr>
                  <w:tcW w:w="1055" w:type="dxa"/>
                </w:tcPr>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第二次</w:t>
                  </w:r>
                </w:p>
              </w:tc>
              <w:tc>
                <w:tcPr>
                  <w:tcW w:w="1055"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mg/m</w:t>
                  </w:r>
                  <w:r>
                    <w:rPr>
                      <w:rFonts w:hint="eastAsia" w:ascii="Times New Roman" w:hAnsi="Times New Roman"/>
                      <w:bCs/>
                      <w:color w:val="000000"/>
                      <w:spacing w:val="8"/>
                      <w:sz w:val="24"/>
                      <w:shd w:val="clear" w:color="auto" w:fill="FFFFFF"/>
                      <w:vertAlign w:val="superscript"/>
                    </w:rPr>
                    <w:t>3</w:t>
                  </w:r>
                </w:p>
              </w:tc>
              <w:tc>
                <w:tcPr>
                  <w:tcW w:w="1055" w:type="dxa"/>
                </w:tcPr>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0.027</w:t>
                  </w:r>
                </w:p>
              </w:tc>
              <w:tc>
                <w:tcPr>
                  <w:tcW w:w="1055" w:type="dxa"/>
                  <w:vMerge w:val="continue"/>
                </w:tcPr>
                <w:p>
                  <w:pPr>
                    <w:autoSpaceDN w:val="0"/>
                    <w:spacing w:before="45" w:after="150"/>
                    <w:rPr>
                      <w:rFonts w:ascii="Times New Roman" w:hAnsi="Times New Roman"/>
                      <w:bCs/>
                      <w:color w:val="000000"/>
                      <w:spacing w:val="8"/>
                      <w:sz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4" w:type="dxa"/>
                  <w:vMerge w:val="continue"/>
                </w:tcPr>
                <w:p>
                  <w:pPr>
                    <w:autoSpaceDN w:val="0"/>
                    <w:spacing w:before="45" w:after="150"/>
                    <w:jc w:val="center"/>
                    <w:rPr>
                      <w:rFonts w:ascii="Times New Roman" w:hAnsi="Times New Roman"/>
                      <w:bCs/>
                      <w:color w:val="000000"/>
                      <w:spacing w:val="8"/>
                      <w:sz w:val="24"/>
                      <w:shd w:val="clear" w:color="auto" w:fill="FFFFFF"/>
                    </w:rPr>
                  </w:pPr>
                </w:p>
              </w:tc>
              <w:tc>
                <w:tcPr>
                  <w:tcW w:w="1054" w:type="dxa"/>
                  <w:vMerge w:val="continue"/>
                </w:tcPr>
                <w:p>
                  <w:pPr>
                    <w:autoSpaceDN w:val="0"/>
                    <w:spacing w:before="45" w:after="150"/>
                    <w:rPr>
                      <w:rFonts w:ascii="Times New Roman" w:hAnsi="Times New Roman"/>
                      <w:bCs/>
                      <w:color w:val="000000"/>
                      <w:spacing w:val="8"/>
                      <w:sz w:val="24"/>
                      <w:shd w:val="clear" w:color="auto" w:fill="FFFFFF"/>
                    </w:rPr>
                  </w:pPr>
                </w:p>
              </w:tc>
              <w:tc>
                <w:tcPr>
                  <w:tcW w:w="1054" w:type="dxa"/>
                  <w:vMerge w:val="continue"/>
                </w:tcPr>
                <w:p>
                  <w:pPr>
                    <w:autoSpaceDN w:val="0"/>
                    <w:spacing w:before="45" w:after="150"/>
                    <w:rPr>
                      <w:rFonts w:hint="eastAsia" w:asciiTheme="minorEastAsia" w:hAnsiTheme="minorEastAsia" w:eastAsiaTheme="minorEastAsia" w:cstheme="minorEastAsia"/>
                      <w:bCs/>
                      <w:color w:val="000000"/>
                      <w:spacing w:val="8"/>
                      <w:sz w:val="21"/>
                      <w:szCs w:val="21"/>
                      <w:shd w:val="clear" w:color="auto" w:fill="FFFFFF"/>
                    </w:rPr>
                  </w:pPr>
                </w:p>
              </w:tc>
              <w:tc>
                <w:tcPr>
                  <w:tcW w:w="1055" w:type="dxa"/>
                  <w:vMerge w:val="continue"/>
                </w:tcPr>
                <w:p>
                  <w:pPr>
                    <w:autoSpaceDN w:val="0"/>
                    <w:spacing w:before="45" w:after="150"/>
                    <w:rPr>
                      <w:rFonts w:ascii="Times New Roman" w:hAnsi="Times New Roman"/>
                      <w:bCs/>
                      <w:color w:val="000000"/>
                      <w:spacing w:val="8"/>
                      <w:sz w:val="24"/>
                      <w:shd w:val="clear" w:color="auto" w:fill="FFFFFF"/>
                    </w:rPr>
                  </w:pPr>
                </w:p>
              </w:tc>
              <w:tc>
                <w:tcPr>
                  <w:tcW w:w="1055" w:type="dxa"/>
                </w:tcPr>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第三次</w:t>
                  </w:r>
                </w:p>
              </w:tc>
              <w:tc>
                <w:tcPr>
                  <w:tcW w:w="1055"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mg/m</w:t>
                  </w:r>
                  <w:r>
                    <w:rPr>
                      <w:rFonts w:hint="eastAsia" w:ascii="Times New Roman" w:hAnsi="Times New Roman"/>
                      <w:bCs/>
                      <w:color w:val="000000"/>
                      <w:spacing w:val="8"/>
                      <w:sz w:val="24"/>
                      <w:shd w:val="clear" w:color="auto" w:fill="FFFFFF"/>
                      <w:vertAlign w:val="superscript"/>
                    </w:rPr>
                    <w:t>3</w:t>
                  </w:r>
                </w:p>
              </w:tc>
              <w:tc>
                <w:tcPr>
                  <w:tcW w:w="1055" w:type="dxa"/>
                </w:tcPr>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0.028</w:t>
                  </w:r>
                </w:p>
              </w:tc>
              <w:tc>
                <w:tcPr>
                  <w:tcW w:w="1055" w:type="dxa"/>
                  <w:vMerge w:val="continue"/>
                </w:tcPr>
                <w:p>
                  <w:pPr>
                    <w:autoSpaceDN w:val="0"/>
                    <w:spacing w:before="45" w:after="150"/>
                    <w:rPr>
                      <w:rFonts w:ascii="Times New Roman" w:hAnsi="Times New Roman"/>
                      <w:bCs/>
                      <w:color w:val="000000"/>
                      <w:spacing w:val="8"/>
                      <w:sz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4" w:type="dxa"/>
                  <w:vMerge w:val="continue"/>
                </w:tcPr>
                <w:p>
                  <w:pPr>
                    <w:autoSpaceDN w:val="0"/>
                    <w:spacing w:before="45" w:after="150"/>
                    <w:jc w:val="center"/>
                    <w:rPr>
                      <w:rFonts w:ascii="Times New Roman" w:hAnsi="Times New Roman"/>
                      <w:bCs/>
                      <w:color w:val="000000"/>
                      <w:spacing w:val="8"/>
                      <w:sz w:val="24"/>
                      <w:shd w:val="clear" w:color="auto" w:fill="FFFFFF"/>
                    </w:rPr>
                  </w:pPr>
                </w:p>
              </w:tc>
              <w:tc>
                <w:tcPr>
                  <w:tcW w:w="1054" w:type="dxa"/>
                  <w:vMerge w:val="continue"/>
                </w:tcPr>
                <w:p>
                  <w:pPr>
                    <w:autoSpaceDN w:val="0"/>
                    <w:spacing w:before="45" w:after="150"/>
                    <w:rPr>
                      <w:rFonts w:ascii="Times New Roman" w:hAnsi="Times New Roman"/>
                      <w:bCs/>
                      <w:color w:val="000000"/>
                      <w:spacing w:val="8"/>
                      <w:sz w:val="24"/>
                      <w:shd w:val="clear" w:color="auto" w:fill="FFFFFF"/>
                    </w:rPr>
                  </w:pPr>
                </w:p>
              </w:tc>
              <w:tc>
                <w:tcPr>
                  <w:tcW w:w="1054" w:type="dxa"/>
                  <w:vMerge w:val="continue"/>
                </w:tcPr>
                <w:p>
                  <w:pPr>
                    <w:autoSpaceDN w:val="0"/>
                    <w:spacing w:before="45" w:after="150"/>
                    <w:rPr>
                      <w:rFonts w:hint="eastAsia" w:asciiTheme="minorEastAsia" w:hAnsiTheme="minorEastAsia" w:eastAsiaTheme="minorEastAsia" w:cstheme="minorEastAsia"/>
                      <w:bCs/>
                      <w:color w:val="000000"/>
                      <w:spacing w:val="8"/>
                      <w:sz w:val="21"/>
                      <w:szCs w:val="21"/>
                      <w:shd w:val="clear" w:color="auto" w:fill="FFFFFF"/>
                    </w:rPr>
                  </w:pPr>
                </w:p>
              </w:tc>
              <w:tc>
                <w:tcPr>
                  <w:tcW w:w="1055" w:type="dxa"/>
                  <w:vMerge w:val="restart"/>
                </w:tcPr>
                <w:p>
                  <w:pPr>
                    <w:autoSpaceDN w:val="0"/>
                    <w:spacing w:before="45" w:after="150"/>
                    <w:rPr>
                      <w:rFonts w:ascii="Times New Roman" w:hAnsi="Times New Roman"/>
                      <w:bCs/>
                      <w:color w:val="000000"/>
                      <w:spacing w:val="8"/>
                      <w:sz w:val="15"/>
                      <w:szCs w:val="15"/>
                      <w:shd w:val="clear" w:color="auto" w:fill="FFFFFF"/>
                    </w:rPr>
                  </w:pPr>
                </w:p>
                <w:p>
                  <w:pPr>
                    <w:autoSpaceDN w:val="0"/>
                    <w:spacing w:before="45" w:after="150"/>
                    <w:rPr>
                      <w:rFonts w:ascii="Times New Roman" w:hAnsi="Times New Roman"/>
                      <w:bCs/>
                      <w:color w:val="000000"/>
                      <w:spacing w:val="8"/>
                      <w:sz w:val="15"/>
                      <w:szCs w:val="15"/>
                      <w:shd w:val="clear" w:color="auto" w:fill="FFFFFF"/>
                    </w:rPr>
                  </w:pPr>
                </w:p>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15"/>
                      <w:szCs w:val="15"/>
                      <w:shd w:val="clear" w:color="auto" w:fill="FFFFFF"/>
                    </w:rPr>
                    <w:t>2019.04.10</w:t>
                  </w:r>
                </w:p>
              </w:tc>
              <w:tc>
                <w:tcPr>
                  <w:tcW w:w="1055" w:type="dxa"/>
                </w:tcPr>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第一次</w:t>
                  </w:r>
                </w:p>
              </w:tc>
              <w:tc>
                <w:tcPr>
                  <w:tcW w:w="1055"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mg/m</w:t>
                  </w:r>
                  <w:r>
                    <w:rPr>
                      <w:rFonts w:hint="eastAsia" w:ascii="Times New Roman" w:hAnsi="Times New Roman"/>
                      <w:bCs/>
                      <w:color w:val="000000"/>
                      <w:spacing w:val="8"/>
                      <w:sz w:val="24"/>
                      <w:shd w:val="clear" w:color="auto" w:fill="FFFFFF"/>
                      <w:vertAlign w:val="superscript"/>
                    </w:rPr>
                    <w:t>3</w:t>
                  </w:r>
                </w:p>
              </w:tc>
              <w:tc>
                <w:tcPr>
                  <w:tcW w:w="1055" w:type="dxa"/>
                </w:tcPr>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0.037</w:t>
                  </w:r>
                </w:p>
              </w:tc>
              <w:tc>
                <w:tcPr>
                  <w:tcW w:w="1055" w:type="dxa"/>
                  <w:vMerge w:val="continue"/>
                </w:tcPr>
                <w:p>
                  <w:pPr>
                    <w:autoSpaceDN w:val="0"/>
                    <w:spacing w:before="45" w:after="150"/>
                    <w:rPr>
                      <w:rFonts w:ascii="Times New Roman" w:hAnsi="Times New Roman"/>
                      <w:bCs/>
                      <w:color w:val="000000"/>
                      <w:spacing w:val="8"/>
                      <w:sz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4" w:type="dxa"/>
                  <w:vMerge w:val="continue"/>
                </w:tcPr>
                <w:p>
                  <w:pPr>
                    <w:autoSpaceDN w:val="0"/>
                    <w:spacing w:before="45" w:after="150"/>
                    <w:jc w:val="center"/>
                    <w:rPr>
                      <w:rFonts w:ascii="Times New Roman" w:hAnsi="Times New Roman"/>
                      <w:bCs/>
                      <w:color w:val="000000"/>
                      <w:spacing w:val="8"/>
                      <w:sz w:val="24"/>
                      <w:shd w:val="clear" w:color="auto" w:fill="FFFFFF"/>
                    </w:rPr>
                  </w:pPr>
                </w:p>
              </w:tc>
              <w:tc>
                <w:tcPr>
                  <w:tcW w:w="1054" w:type="dxa"/>
                  <w:vMerge w:val="continue"/>
                </w:tcPr>
                <w:p>
                  <w:pPr>
                    <w:autoSpaceDN w:val="0"/>
                    <w:spacing w:before="45" w:after="150"/>
                    <w:rPr>
                      <w:rFonts w:ascii="Times New Roman" w:hAnsi="Times New Roman"/>
                      <w:bCs/>
                      <w:color w:val="000000"/>
                      <w:spacing w:val="8"/>
                      <w:sz w:val="24"/>
                      <w:shd w:val="clear" w:color="auto" w:fill="FFFFFF"/>
                    </w:rPr>
                  </w:pPr>
                </w:p>
              </w:tc>
              <w:tc>
                <w:tcPr>
                  <w:tcW w:w="1054" w:type="dxa"/>
                  <w:vMerge w:val="continue"/>
                </w:tcPr>
                <w:p>
                  <w:pPr>
                    <w:autoSpaceDN w:val="0"/>
                    <w:spacing w:before="45" w:after="150"/>
                    <w:rPr>
                      <w:rFonts w:hint="eastAsia" w:asciiTheme="minorEastAsia" w:hAnsiTheme="minorEastAsia" w:eastAsiaTheme="minorEastAsia" w:cstheme="minorEastAsia"/>
                      <w:bCs/>
                      <w:color w:val="000000"/>
                      <w:spacing w:val="8"/>
                      <w:sz w:val="21"/>
                      <w:szCs w:val="21"/>
                      <w:shd w:val="clear" w:color="auto" w:fill="FFFFFF"/>
                    </w:rPr>
                  </w:pPr>
                </w:p>
              </w:tc>
              <w:tc>
                <w:tcPr>
                  <w:tcW w:w="1055" w:type="dxa"/>
                  <w:vMerge w:val="continue"/>
                </w:tcPr>
                <w:p>
                  <w:pPr>
                    <w:autoSpaceDN w:val="0"/>
                    <w:spacing w:before="45" w:after="150"/>
                    <w:rPr>
                      <w:rFonts w:ascii="Times New Roman" w:hAnsi="Times New Roman"/>
                      <w:bCs/>
                      <w:color w:val="000000"/>
                      <w:spacing w:val="8"/>
                      <w:sz w:val="24"/>
                      <w:shd w:val="clear" w:color="auto" w:fill="FFFFFF"/>
                    </w:rPr>
                  </w:pPr>
                </w:p>
              </w:tc>
              <w:tc>
                <w:tcPr>
                  <w:tcW w:w="1055" w:type="dxa"/>
                </w:tcPr>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第二次</w:t>
                  </w:r>
                </w:p>
              </w:tc>
              <w:tc>
                <w:tcPr>
                  <w:tcW w:w="1055"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mg/m</w:t>
                  </w:r>
                  <w:r>
                    <w:rPr>
                      <w:rFonts w:hint="eastAsia" w:ascii="Times New Roman" w:hAnsi="Times New Roman"/>
                      <w:bCs/>
                      <w:color w:val="000000"/>
                      <w:spacing w:val="8"/>
                      <w:sz w:val="24"/>
                      <w:shd w:val="clear" w:color="auto" w:fill="FFFFFF"/>
                      <w:vertAlign w:val="superscript"/>
                    </w:rPr>
                    <w:t>3</w:t>
                  </w:r>
                </w:p>
              </w:tc>
              <w:tc>
                <w:tcPr>
                  <w:tcW w:w="1055" w:type="dxa"/>
                </w:tcPr>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0.035</w:t>
                  </w:r>
                </w:p>
              </w:tc>
              <w:tc>
                <w:tcPr>
                  <w:tcW w:w="1055" w:type="dxa"/>
                  <w:vMerge w:val="continue"/>
                </w:tcPr>
                <w:p>
                  <w:pPr>
                    <w:autoSpaceDN w:val="0"/>
                    <w:spacing w:before="45" w:after="150"/>
                    <w:rPr>
                      <w:rFonts w:ascii="Times New Roman" w:hAnsi="Times New Roman"/>
                      <w:bCs/>
                      <w:color w:val="000000"/>
                      <w:spacing w:val="8"/>
                      <w:sz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4" w:type="dxa"/>
                  <w:vMerge w:val="continue"/>
                </w:tcPr>
                <w:p>
                  <w:pPr>
                    <w:autoSpaceDN w:val="0"/>
                    <w:spacing w:before="45" w:after="150"/>
                    <w:jc w:val="center"/>
                    <w:rPr>
                      <w:rFonts w:ascii="Times New Roman" w:hAnsi="Times New Roman"/>
                      <w:bCs/>
                      <w:color w:val="000000"/>
                      <w:spacing w:val="8"/>
                      <w:sz w:val="24"/>
                      <w:shd w:val="clear" w:color="auto" w:fill="FFFFFF"/>
                    </w:rPr>
                  </w:pPr>
                </w:p>
              </w:tc>
              <w:tc>
                <w:tcPr>
                  <w:tcW w:w="1054" w:type="dxa"/>
                  <w:vMerge w:val="continue"/>
                </w:tcPr>
                <w:p>
                  <w:pPr>
                    <w:autoSpaceDN w:val="0"/>
                    <w:spacing w:before="45" w:after="150"/>
                    <w:rPr>
                      <w:rFonts w:ascii="Times New Roman" w:hAnsi="Times New Roman"/>
                      <w:bCs/>
                      <w:color w:val="000000"/>
                      <w:spacing w:val="8"/>
                      <w:sz w:val="24"/>
                      <w:shd w:val="clear" w:color="auto" w:fill="FFFFFF"/>
                    </w:rPr>
                  </w:pPr>
                </w:p>
              </w:tc>
              <w:tc>
                <w:tcPr>
                  <w:tcW w:w="1054" w:type="dxa"/>
                  <w:vMerge w:val="continue"/>
                </w:tcPr>
                <w:p>
                  <w:pPr>
                    <w:autoSpaceDN w:val="0"/>
                    <w:spacing w:before="45" w:after="150"/>
                    <w:rPr>
                      <w:rFonts w:hint="eastAsia" w:asciiTheme="minorEastAsia" w:hAnsiTheme="minorEastAsia" w:eastAsiaTheme="minorEastAsia" w:cstheme="minorEastAsia"/>
                      <w:bCs/>
                      <w:color w:val="000000"/>
                      <w:spacing w:val="8"/>
                      <w:sz w:val="21"/>
                      <w:szCs w:val="21"/>
                      <w:shd w:val="clear" w:color="auto" w:fill="FFFFFF"/>
                    </w:rPr>
                  </w:pPr>
                </w:p>
              </w:tc>
              <w:tc>
                <w:tcPr>
                  <w:tcW w:w="1055" w:type="dxa"/>
                  <w:vMerge w:val="continue"/>
                </w:tcPr>
                <w:p>
                  <w:pPr>
                    <w:autoSpaceDN w:val="0"/>
                    <w:spacing w:before="45" w:after="150"/>
                    <w:rPr>
                      <w:rFonts w:ascii="Times New Roman" w:hAnsi="Times New Roman"/>
                      <w:bCs/>
                      <w:color w:val="000000"/>
                      <w:spacing w:val="8"/>
                      <w:sz w:val="24"/>
                      <w:shd w:val="clear" w:color="auto" w:fill="FFFFFF"/>
                    </w:rPr>
                  </w:pPr>
                </w:p>
              </w:tc>
              <w:tc>
                <w:tcPr>
                  <w:tcW w:w="1055" w:type="dxa"/>
                </w:tcPr>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第三次</w:t>
                  </w:r>
                </w:p>
              </w:tc>
              <w:tc>
                <w:tcPr>
                  <w:tcW w:w="1055"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mg/m</w:t>
                  </w:r>
                  <w:r>
                    <w:rPr>
                      <w:rFonts w:hint="eastAsia" w:ascii="Times New Roman" w:hAnsi="Times New Roman"/>
                      <w:bCs/>
                      <w:color w:val="000000"/>
                      <w:spacing w:val="8"/>
                      <w:sz w:val="24"/>
                      <w:shd w:val="clear" w:color="auto" w:fill="FFFFFF"/>
                      <w:vertAlign w:val="superscript"/>
                    </w:rPr>
                    <w:t>3</w:t>
                  </w:r>
                </w:p>
              </w:tc>
              <w:tc>
                <w:tcPr>
                  <w:tcW w:w="1055" w:type="dxa"/>
                </w:tcPr>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0.036</w:t>
                  </w:r>
                </w:p>
              </w:tc>
              <w:tc>
                <w:tcPr>
                  <w:tcW w:w="1055" w:type="dxa"/>
                  <w:vMerge w:val="continue"/>
                </w:tcPr>
                <w:p>
                  <w:pPr>
                    <w:autoSpaceDN w:val="0"/>
                    <w:spacing w:before="45" w:after="150"/>
                    <w:rPr>
                      <w:rFonts w:ascii="Times New Roman" w:hAnsi="Times New Roman"/>
                      <w:bCs/>
                      <w:color w:val="000000"/>
                      <w:spacing w:val="8"/>
                      <w:sz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4" w:type="dxa"/>
                  <w:vMerge w:val="restart"/>
                </w:tcPr>
                <w:p>
                  <w:pPr>
                    <w:autoSpaceDN w:val="0"/>
                    <w:spacing w:before="45" w:after="150"/>
                    <w:jc w:val="center"/>
                    <w:rPr>
                      <w:rFonts w:ascii="Times New Roman" w:hAnsi="Times New Roman"/>
                      <w:bCs/>
                      <w:color w:val="000000"/>
                      <w:spacing w:val="8"/>
                      <w:sz w:val="24"/>
                      <w:shd w:val="clear" w:color="auto" w:fill="FFFFFF"/>
                    </w:rPr>
                  </w:pPr>
                </w:p>
                <w:p>
                  <w:pPr>
                    <w:autoSpaceDN w:val="0"/>
                    <w:spacing w:before="45" w:after="150"/>
                    <w:jc w:val="center"/>
                    <w:rPr>
                      <w:rFonts w:ascii="Times New Roman" w:hAnsi="Times New Roman"/>
                      <w:bCs/>
                      <w:color w:val="000000"/>
                      <w:spacing w:val="8"/>
                      <w:sz w:val="24"/>
                      <w:shd w:val="clear" w:color="auto" w:fill="FFFFFF"/>
                    </w:rPr>
                  </w:pPr>
                </w:p>
                <w:p>
                  <w:pPr>
                    <w:autoSpaceDN w:val="0"/>
                    <w:spacing w:before="45" w:after="150"/>
                    <w:jc w:val="center"/>
                    <w:rPr>
                      <w:rFonts w:ascii="Times New Roman" w:hAnsi="Times New Roman"/>
                      <w:bCs/>
                      <w:color w:val="000000"/>
                      <w:spacing w:val="8"/>
                      <w:sz w:val="24"/>
                      <w:shd w:val="clear" w:color="auto" w:fill="FFFFFF"/>
                    </w:rPr>
                  </w:pPr>
                </w:p>
                <w:p>
                  <w:pPr>
                    <w:autoSpaceDN w:val="0"/>
                    <w:spacing w:before="45" w:after="150"/>
                    <w:jc w:val="center"/>
                    <w:rPr>
                      <w:rFonts w:ascii="Times New Roman" w:hAnsi="Times New Roman"/>
                      <w:bCs/>
                      <w:color w:val="000000"/>
                      <w:spacing w:val="8"/>
                      <w:sz w:val="24"/>
                      <w:shd w:val="clear" w:color="auto" w:fill="FFFFFF"/>
                    </w:rPr>
                  </w:pPr>
                </w:p>
                <w:p>
                  <w:pPr>
                    <w:autoSpaceDN w:val="0"/>
                    <w:spacing w:before="45" w:after="150"/>
                    <w:jc w:val="center"/>
                    <w:rPr>
                      <w:rFonts w:ascii="Times New Roman" w:hAnsi="Times New Roman"/>
                      <w:bCs/>
                      <w:color w:val="000000"/>
                      <w:spacing w:val="8"/>
                      <w:sz w:val="24"/>
                      <w:shd w:val="clear" w:color="auto" w:fill="FFFFFF"/>
                    </w:rPr>
                  </w:pPr>
                </w:p>
                <w:p>
                  <w:pPr>
                    <w:autoSpaceDN w:val="0"/>
                    <w:spacing w:before="45" w:after="150"/>
                    <w:jc w:val="center"/>
                    <w:rPr>
                      <w:rFonts w:ascii="Times New Roman" w:hAnsi="Times New Roman"/>
                      <w:bCs/>
                      <w:color w:val="000000"/>
                      <w:spacing w:val="8"/>
                      <w:sz w:val="24"/>
                      <w:shd w:val="clear" w:color="auto" w:fill="FFFFFF"/>
                    </w:rPr>
                  </w:pPr>
                </w:p>
                <w:p>
                  <w:pPr>
                    <w:autoSpaceDN w:val="0"/>
                    <w:spacing w:before="45" w:after="150"/>
                    <w:jc w:val="center"/>
                    <w:rPr>
                      <w:rFonts w:ascii="Times New Roman" w:hAnsi="Times New Roman"/>
                      <w:bCs/>
                      <w:color w:val="000000"/>
                      <w:spacing w:val="8"/>
                      <w:sz w:val="24"/>
                      <w:shd w:val="clear" w:color="auto" w:fill="FFFFFF"/>
                    </w:rPr>
                  </w:pPr>
                </w:p>
                <w:p>
                  <w:pPr>
                    <w:autoSpaceDN w:val="0"/>
                    <w:spacing w:before="45" w:after="150"/>
                    <w:jc w:val="center"/>
                    <w:rPr>
                      <w:rFonts w:ascii="Times New Roman" w:hAnsi="Times New Roman"/>
                      <w:bCs/>
                      <w:color w:val="000000"/>
                      <w:spacing w:val="8"/>
                      <w:sz w:val="24"/>
                      <w:shd w:val="clear" w:color="auto" w:fill="FFFFFF"/>
                    </w:rPr>
                  </w:pPr>
                </w:p>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2#</w:t>
                  </w:r>
                </w:p>
              </w:tc>
              <w:tc>
                <w:tcPr>
                  <w:tcW w:w="1054" w:type="dxa"/>
                  <w:vMerge w:val="restart"/>
                </w:tcPr>
                <w:p>
                  <w:pPr>
                    <w:autoSpaceDN w:val="0"/>
                    <w:spacing w:before="45" w:after="150"/>
                    <w:jc w:val="center"/>
                    <w:rPr>
                      <w:rFonts w:ascii="Times New Roman" w:hAnsi="Times New Roman"/>
                      <w:bCs/>
                      <w:color w:val="000000"/>
                      <w:spacing w:val="8"/>
                      <w:sz w:val="24"/>
                      <w:shd w:val="clear" w:color="auto" w:fill="FFFFFF"/>
                    </w:rPr>
                  </w:pPr>
                </w:p>
                <w:p>
                  <w:pPr>
                    <w:autoSpaceDN w:val="0"/>
                    <w:spacing w:before="45" w:after="150"/>
                    <w:rPr>
                      <w:rFonts w:ascii="Times New Roman" w:hAnsi="Times New Roman"/>
                      <w:bCs/>
                      <w:color w:val="000000"/>
                      <w:spacing w:val="8"/>
                      <w:sz w:val="24"/>
                      <w:shd w:val="clear" w:color="auto" w:fill="FFFFFF"/>
                    </w:rPr>
                  </w:pPr>
                </w:p>
                <w:p>
                  <w:pPr>
                    <w:autoSpaceDN w:val="0"/>
                    <w:spacing w:before="45" w:after="150"/>
                    <w:rPr>
                      <w:rFonts w:ascii="Times New Roman" w:hAnsi="Times New Roman"/>
                      <w:bCs/>
                      <w:color w:val="000000"/>
                      <w:spacing w:val="8"/>
                      <w:sz w:val="24"/>
                      <w:shd w:val="clear" w:color="auto" w:fill="FFFFFF"/>
                    </w:rPr>
                  </w:pPr>
                </w:p>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颗粒物</w:t>
                  </w:r>
                </w:p>
              </w:tc>
              <w:tc>
                <w:tcPr>
                  <w:tcW w:w="1054" w:type="dxa"/>
                  <w:vMerge w:val="restart"/>
                </w:tcPr>
                <w:p>
                  <w:pPr>
                    <w:autoSpaceDN w:val="0"/>
                    <w:spacing w:before="45" w:after="150"/>
                    <w:jc w:val="center"/>
                    <w:rPr>
                      <w:rFonts w:hint="eastAsia" w:asciiTheme="minorEastAsia" w:hAnsiTheme="minorEastAsia" w:eastAsiaTheme="minorEastAsia" w:cstheme="minorEastAsia"/>
                      <w:bCs/>
                      <w:color w:val="000000"/>
                      <w:spacing w:val="8"/>
                      <w:sz w:val="21"/>
                      <w:szCs w:val="21"/>
                      <w:shd w:val="clear" w:color="auto" w:fill="FFFFFF"/>
                    </w:rPr>
                  </w:pPr>
                </w:p>
                <w:p>
                  <w:pPr>
                    <w:autoSpaceDN w:val="0"/>
                    <w:spacing w:before="45" w:after="150"/>
                    <w:jc w:val="center"/>
                    <w:rPr>
                      <w:rFonts w:hint="eastAsia" w:asciiTheme="minorEastAsia" w:hAnsiTheme="minorEastAsia" w:eastAsiaTheme="minorEastAsia" w:cstheme="minorEastAsia"/>
                      <w:bCs/>
                      <w:color w:val="000000"/>
                      <w:spacing w:val="8"/>
                      <w:sz w:val="21"/>
                      <w:szCs w:val="21"/>
                      <w:shd w:val="clear" w:color="auto" w:fill="FFFFFF"/>
                    </w:rPr>
                  </w:pPr>
                </w:p>
                <w:p>
                  <w:pPr>
                    <w:autoSpaceDN w:val="0"/>
                    <w:spacing w:before="45" w:after="150"/>
                    <w:jc w:val="both"/>
                    <w:rPr>
                      <w:rFonts w:hint="eastAsia" w:asciiTheme="minorEastAsia" w:hAnsiTheme="minorEastAsia" w:eastAsiaTheme="minorEastAsia" w:cstheme="minorEastAsia"/>
                      <w:bCs/>
                      <w:color w:val="000000"/>
                      <w:spacing w:val="8"/>
                      <w:sz w:val="21"/>
                      <w:szCs w:val="21"/>
                      <w:shd w:val="clear" w:color="auto" w:fill="FFFFFF"/>
                    </w:rPr>
                  </w:pPr>
                  <w:r>
                    <w:rPr>
                      <w:rFonts w:hint="eastAsia" w:asciiTheme="minorEastAsia" w:hAnsiTheme="minorEastAsia" w:eastAsiaTheme="minorEastAsia" w:cstheme="minorEastAsia"/>
                      <w:bCs/>
                      <w:color w:val="000000"/>
                      <w:spacing w:val="8"/>
                      <w:sz w:val="21"/>
                      <w:szCs w:val="21"/>
                      <w:shd w:val="clear" w:color="auto" w:fill="FFFFFF"/>
                    </w:rPr>
                    <w:t>GB/T15432-1995</w:t>
                  </w:r>
                </w:p>
              </w:tc>
              <w:tc>
                <w:tcPr>
                  <w:tcW w:w="1055" w:type="dxa"/>
                  <w:vMerge w:val="restart"/>
                </w:tcPr>
                <w:p>
                  <w:pPr>
                    <w:autoSpaceDN w:val="0"/>
                    <w:spacing w:before="45" w:after="150"/>
                    <w:jc w:val="center"/>
                    <w:rPr>
                      <w:rFonts w:ascii="Times New Roman" w:hAnsi="Times New Roman"/>
                      <w:bCs/>
                      <w:color w:val="000000"/>
                      <w:spacing w:val="8"/>
                      <w:sz w:val="15"/>
                      <w:szCs w:val="15"/>
                      <w:shd w:val="clear" w:color="auto" w:fill="FFFFFF"/>
                    </w:rPr>
                  </w:pPr>
                </w:p>
                <w:p>
                  <w:pPr>
                    <w:autoSpaceDN w:val="0"/>
                    <w:spacing w:before="45" w:after="150"/>
                    <w:jc w:val="center"/>
                    <w:rPr>
                      <w:rFonts w:ascii="Times New Roman" w:hAnsi="Times New Roman"/>
                      <w:bCs/>
                      <w:color w:val="000000"/>
                      <w:spacing w:val="8"/>
                      <w:sz w:val="15"/>
                      <w:szCs w:val="15"/>
                      <w:shd w:val="clear" w:color="auto" w:fill="FFFFFF"/>
                    </w:rPr>
                  </w:pPr>
                </w:p>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15"/>
                      <w:szCs w:val="15"/>
                      <w:shd w:val="clear" w:color="auto" w:fill="FFFFFF"/>
                    </w:rPr>
                    <w:t>2019.04.09</w:t>
                  </w:r>
                </w:p>
              </w:tc>
              <w:tc>
                <w:tcPr>
                  <w:tcW w:w="1055" w:type="dxa"/>
                </w:tcPr>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第一次</w:t>
                  </w:r>
                </w:p>
              </w:tc>
              <w:tc>
                <w:tcPr>
                  <w:tcW w:w="1055"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mg/m</w:t>
                  </w:r>
                  <w:r>
                    <w:rPr>
                      <w:rFonts w:hint="eastAsia" w:ascii="Times New Roman" w:hAnsi="Times New Roman"/>
                      <w:bCs/>
                      <w:color w:val="000000"/>
                      <w:spacing w:val="8"/>
                      <w:sz w:val="24"/>
                      <w:shd w:val="clear" w:color="auto" w:fill="FFFFFF"/>
                      <w:vertAlign w:val="superscript"/>
                    </w:rPr>
                    <w:t>3</w:t>
                  </w:r>
                </w:p>
              </w:tc>
              <w:tc>
                <w:tcPr>
                  <w:tcW w:w="1055" w:type="dxa"/>
                </w:tcPr>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0.300</w:t>
                  </w:r>
                </w:p>
              </w:tc>
              <w:tc>
                <w:tcPr>
                  <w:tcW w:w="1055" w:type="dxa"/>
                  <w:vMerge w:val="restart"/>
                </w:tcPr>
                <w:p>
                  <w:pPr>
                    <w:autoSpaceDN w:val="0"/>
                    <w:spacing w:before="45" w:after="150"/>
                    <w:rPr>
                      <w:rFonts w:ascii="Times New Roman" w:hAnsi="Times New Roman"/>
                      <w:bCs/>
                      <w:color w:val="000000"/>
                      <w:spacing w:val="8"/>
                      <w:sz w:val="24"/>
                      <w:shd w:val="clear" w:color="auto" w:fill="FFFFFF"/>
                    </w:rPr>
                  </w:pPr>
                </w:p>
                <w:p>
                  <w:pPr>
                    <w:autoSpaceDN w:val="0"/>
                    <w:spacing w:before="45" w:after="150"/>
                    <w:rPr>
                      <w:rFonts w:ascii="Times New Roman" w:hAnsi="Times New Roman"/>
                      <w:bCs/>
                      <w:color w:val="000000"/>
                      <w:spacing w:val="8"/>
                      <w:sz w:val="24"/>
                      <w:shd w:val="clear" w:color="auto" w:fill="FFFFFF"/>
                    </w:rPr>
                  </w:pPr>
                </w:p>
                <w:p>
                  <w:pPr>
                    <w:autoSpaceDN w:val="0"/>
                    <w:spacing w:before="45" w:after="150"/>
                    <w:rPr>
                      <w:rFonts w:ascii="Times New Roman" w:hAnsi="Times New Roman"/>
                      <w:bCs/>
                      <w:color w:val="000000"/>
                      <w:spacing w:val="8"/>
                      <w:sz w:val="24"/>
                      <w:shd w:val="clear" w:color="auto" w:fill="FFFFFF"/>
                    </w:rPr>
                  </w:pPr>
                </w:p>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4" w:type="dxa"/>
                  <w:vMerge w:val="continue"/>
                </w:tcPr>
                <w:p>
                  <w:pPr>
                    <w:autoSpaceDN w:val="0"/>
                    <w:spacing w:before="45" w:after="150"/>
                    <w:jc w:val="center"/>
                    <w:rPr>
                      <w:rFonts w:ascii="Times New Roman" w:hAnsi="Times New Roman"/>
                      <w:bCs/>
                      <w:color w:val="000000"/>
                      <w:spacing w:val="8"/>
                      <w:sz w:val="24"/>
                      <w:shd w:val="clear" w:color="auto" w:fill="FFFFFF"/>
                    </w:rPr>
                  </w:pPr>
                </w:p>
              </w:tc>
              <w:tc>
                <w:tcPr>
                  <w:tcW w:w="1054" w:type="dxa"/>
                  <w:vMerge w:val="continue"/>
                </w:tcPr>
                <w:p>
                  <w:pPr>
                    <w:autoSpaceDN w:val="0"/>
                    <w:spacing w:before="45" w:after="150"/>
                    <w:rPr>
                      <w:rFonts w:ascii="Times New Roman" w:hAnsi="Times New Roman"/>
                      <w:bCs/>
                      <w:color w:val="000000"/>
                      <w:spacing w:val="8"/>
                      <w:sz w:val="24"/>
                      <w:shd w:val="clear" w:color="auto" w:fill="FFFFFF"/>
                    </w:rPr>
                  </w:pPr>
                </w:p>
              </w:tc>
              <w:tc>
                <w:tcPr>
                  <w:tcW w:w="1054" w:type="dxa"/>
                  <w:vMerge w:val="continue"/>
                </w:tcPr>
                <w:p>
                  <w:pPr>
                    <w:autoSpaceDN w:val="0"/>
                    <w:spacing w:before="45" w:after="150"/>
                    <w:rPr>
                      <w:rFonts w:hint="eastAsia" w:asciiTheme="minorEastAsia" w:hAnsiTheme="minorEastAsia" w:eastAsiaTheme="minorEastAsia" w:cstheme="minorEastAsia"/>
                      <w:bCs/>
                      <w:color w:val="000000"/>
                      <w:spacing w:val="8"/>
                      <w:sz w:val="21"/>
                      <w:szCs w:val="21"/>
                      <w:shd w:val="clear" w:color="auto" w:fill="FFFFFF"/>
                    </w:rPr>
                  </w:pPr>
                </w:p>
              </w:tc>
              <w:tc>
                <w:tcPr>
                  <w:tcW w:w="1055" w:type="dxa"/>
                  <w:vMerge w:val="continue"/>
                </w:tcPr>
                <w:p>
                  <w:pPr>
                    <w:autoSpaceDN w:val="0"/>
                    <w:spacing w:before="45" w:after="150"/>
                    <w:rPr>
                      <w:rFonts w:ascii="Times New Roman" w:hAnsi="Times New Roman"/>
                      <w:bCs/>
                      <w:color w:val="000000"/>
                      <w:spacing w:val="8"/>
                      <w:sz w:val="24"/>
                      <w:shd w:val="clear" w:color="auto" w:fill="FFFFFF"/>
                    </w:rPr>
                  </w:pPr>
                </w:p>
              </w:tc>
              <w:tc>
                <w:tcPr>
                  <w:tcW w:w="1055" w:type="dxa"/>
                </w:tcPr>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第二次</w:t>
                  </w:r>
                </w:p>
              </w:tc>
              <w:tc>
                <w:tcPr>
                  <w:tcW w:w="1055"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mg/m</w:t>
                  </w:r>
                  <w:r>
                    <w:rPr>
                      <w:rFonts w:hint="eastAsia" w:ascii="Times New Roman" w:hAnsi="Times New Roman"/>
                      <w:bCs/>
                      <w:color w:val="000000"/>
                      <w:spacing w:val="8"/>
                      <w:sz w:val="24"/>
                      <w:shd w:val="clear" w:color="auto" w:fill="FFFFFF"/>
                      <w:vertAlign w:val="superscript"/>
                    </w:rPr>
                    <w:t>3</w:t>
                  </w:r>
                </w:p>
              </w:tc>
              <w:tc>
                <w:tcPr>
                  <w:tcW w:w="1055" w:type="dxa"/>
                </w:tcPr>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0.317</w:t>
                  </w:r>
                </w:p>
              </w:tc>
              <w:tc>
                <w:tcPr>
                  <w:tcW w:w="1055" w:type="dxa"/>
                  <w:vMerge w:val="continue"/>
                </w:tcPr>
                <w:p>
                  <w:pPr>
                    <w:autoSpaceDN w:val="0"/>
                    <w:spacing w:before="45" w:after="150"/>
                    <w:rPr>
                      <w:rFonts w:ascii="Times New Roman" w:hAnsi="Times New Roman"/>
                      <w:bCs/>
                      <w:color w:val="000000"/>
                      <w:spacing w:val="8"/>
                      <w:sz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4" w:type="dxa"/>
                  <w:vMerge w:val="continue"/>
                </w:tcPr>
                <w:p>
                  <w:pPr>
                    <w:autoSpaceDN w:val="0"/>
                    <w:spacing w:before="45" w:after="150"/>
                    <w:jc w:val="center"/>
                    <w:rPr>
                      <w:rFonts w:ascii="Times New Roman" w:hAnsi="Times New Roman"/>
                      <w:bCs/>
                      <w:color w:val="000000"/>
                      <w:spacing w:val="8"/>
                      <w:sz w:val="24"/>
                      <w:shd w:val="clear" w:color="auto" w:fill="FFFFFF"/>
                    </w:rPr>
                  </w:pPr>
                </w:p>
              </w:tc>
              <w:tc>
                <w:tcPr>
                  <w:tcW w:w="1054" w:type="dxa"/>
                  <w:vMerge w:val="continue"/>
                </w:tcPr>
                <w:p>
                  <w:pPr>
                    <w:autoSpaceDN w:val="0"/>
                    <w:spacing w:before="45" w:after="150"/>
                    <w:rPr>
                      <w:rFonts w:ascii="Times New Roman" w:hAnsi="Times New Roman"/>
                      <w:bCs/>
                      <w:color w:val="000000"/>
                      <w:spacing w:val="8"/>
                      <w:sz w:val="24"/>
                      <w:shd w:val="clear" w:color="auto" w:fill="FFFFFF"/>
                    </w:rPr>
                  </w:pPr>
                </w:p>
              </w:tc>
              <w:tc>
                <w:tcPr>
                  <w:tcW w:w="1054" w:type="dxa"/>
                  <w:vMerge w:val="continue"/>
                </w:tcPr>
                <w:p>
                  <w:pPr>
                    <w:autoSpaceDN w:val="0"/>
                    <w:spacing w:before="45" w:after="150"/>
                    <w:rPr>
                      <w:rFonts w:hint="eastAsia" w:asciiTheme="minorEastAsia" w:hAnsiTheme="minorEastAsia" w:eastAsiaTheme="minorEastAsia" w:cstheme="minorEastAsia"/>
                      <w:bCs/>
                      <w:color w:val="000000"/>
                      <w:spacing w:val="8"/>
                      <w:sz w:val="21"/>
                      <w:szCs w:val="21"/>
                      <w:shd w:val="clear" w:color="auto" w:fill="FFFFFF"/>
                    </w:rPr>
                  </w:pPr>
                </w:p>
              </w:tc>
              <w:tc>
                <w:tcPr>
                  <w:tcW w:w="1055" w:type="dxa"/>
                  <w:vMerge w:val="continue"/>
                </w:tcPr>
                <w:p>
                  <w:pPr>
                    <w:autoSpaceDN w:val="0"/>
                    <w:spacing w:before="45" w:after="150"/>
                    <w:rPr>
                      <w:rFonts w:ascii="Times New Roman" w:hAnsi="Times New Roman"/>
                      <w:bCs/>
                      <w:color w:val="000000"/>
                      <w:spacing w:val="8"/>
                      <w:sz w:val="24"/>
                      <w:shd w:val="clear" w:color="auto" w:fill="FFFFFF"/>
                    </w:rPr>
                  </w:pPr>
                </w:p>
              </w:tc>
              <w:tc>
                <w:tcPr>
                  <w:tcW w:w="1055" w:type="dxa"/>
                </w:tcPr>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第三次</w:t>
                  </w:r>
                </w:p>
              </w:tc>
              <w:tc>
                <w:tcPr>
                  <w:tcW w:w="1055"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mg/m</w:t>
                  </w:r>
                  <w:r>
                    <w:rPr>
                      <w:rFonts w:hint="eastAsia" w:ascii="Times New Roman" w:hAnsi="Times New Roman"/>
                      <w:bCs/>
                      <w:color w:val="000000"/>
                      <w:spacing w:val="8"/>
                      <w:sz w:val="24"/>
                      <w:shd w:val="clear" w:color="auto" w:fill="FFFFFF"/>
                      <w:vertAlign w:val="superscript"/>
                    </w:rPr>
                    <w:t>3</w:t>
                  </w:r>
                </w:p>
              </w:tc>
              <w:tc>
                <w:tcPr>
                  <w:tcW w:w="1055" w:type="dxa"/>
                </w:tcPr>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0.317</w:t>
                  </w:r>
                </w:p>
              </w:tc>
              <w:tc>
                <w:tcPr>
                  <w:tcW w:w="1055" w:type="dxa"/>
                  <w:vMerge w:val="continue"/>
                </w:tcPr>
                <w:p>
                  <w:pPr>
                    <w:autoSpaceDN w:val="0"/>
                    <w:spacing w:before="45" w:after="150"/>
                    <w:rPr>
                      <w:rFonts w:ascii="Times New Roman" w:hAnsi="Times New Roman"/>
                      <w:bCs/>
                      <w:color w:val="000000"/>
                      <w:spacing w:val="8"/>
                      <w:sz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4" w:type="dxa"/>
                  <w:vMerge w:val="continue"/>
                </w:tcPr>
                <w:p>
                  <w:pPr>
                    <w:autoSpaceDN w:val="0"/>
                    <w:spacing w:before="45" w:after="150"/>
                    <w:jc w:val="center"/>
                    <w:rPr>
                      <w:rFonts w:ascii="Times New Roman" w:hAnsi="Times New Roman"/>
                      <w:bCs/>
                      <w:color w:val="000000"/>
                      <w:spacing w:val="8"/>
                      <w:sz w:val="24"/>
                      <w:shd w:val="clear" w:color="auto" w:fill="FFFFFF"/>
                    </w:rPr>
                  </w:pPr>
                </w:p>
              </w:tc>
              <w:tc>
                <w:tcPr>
                  <w:tcW w:w="1054" w:type="dxa"/>
                  <w:vMerge w:val="continue"/>
                </w:tcPr>
                <w:p>
                  <w:pPr>
                    <w:autoSpaceDN w:val="0"/>
                    <w:spacing w:before="45" w:after="150"/>
                    <w:rPr>
                      <w:rFonts w:ascii="Times New Roman" w:hAnsi="Times New Roman"/>
                      <w:bCs/>
                      <w:color w:val="000000"/>
                      <w:spacing w:val="8"/>
                      <w:sz w:val="24"/>
                      <w:shd w:val="clear" w:color="auto" w:fill="FFFFFF"/>
                    </w:rPr>
                  </w:pPr>
                </w:p>
              </w:tc>
              <w:tc>
                <w:tcPr>
                  <w:tcW w:w="1054" w:type="dxa"/>
                  <w:vMerge w:val="continue"/>
                </w:tcPr>
                <w:p>
                  <w:pPr>
                    <w:autoSpaceDN w:val="0"/>
                    <w:spacing w:before="45" w:after="150"/>
                    <w:rPr>
                      <w:rFonts w:hint="eastAsia" w:asciiTheme="minorEastAsia" w:hAnsiTheme="minorEastAsia" w:eastAsiaTheme="minorEastAsia" w:cstheme="minorEastAsia"/>
                      <w:bCs/>
                      <w:color w:val="000000"/>
                      <w:spacing w:val="8"/>
                      <w:sz w:val="21"/>
                      <w:szCs w:val="21"/>
                      <w:shd w:val="clear" w:color="auto" w:fill="FFFFFF"/>
                    </w:rPr>
                  </w:pPr>
                </w:p>
              </w:tc>
              <w:tc>
                <w:tcPr>
                  <w:tcW w:w="1055" w:type="dxa"/>
                  <w:vMerge w:val="restart"/>
                </w:tcPr>
                <w:p>
                  <w:pPr>
                    <w:autoSpaceDN w:val="0"/>
                    <w:spacing w:before="45" w:after="150"/>
                    <w:rPr>
                      <w:rFonts w:ascii="Times New Roman" w:hAnsi="Times New Roman"/>
                      <w:bCs/>
                      <w:color w:val="000000"/>
                      <w:spacing w:val="8"/>
                      <w:sz w:val="15"/>
                      <w:szCs w:val="15"/>
                      <w:shd w:val="clear" w:color="auto" w:fill="FFFFFF"/>
                    </w:rPr>
                  </w:pPr>
                </w:p>
                <w:p>
                  <w:pPr>
                    <w:autoSpaceDN w:val="0"/>
                    <w:spacing w:before="45" w:after="150"/>
                    <w:rPr>
                      <w:rFonts w:ascii="Times New Roman" w:hAnsi="Times New Roman"/>
                      <w:bCs/>
                      <w:color w:val="000000"/>
                      <w:spacing w:val="8"/>
                      <w:sz w:val="15"/>
                      <w:szCs w:val="15"/>
                      <w:shd w:val="clear" w:color="auto" w:fill="FFFFFF"/>
                    </w:rPr>
                  </w:pPr>
                </w:p>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15"/>
                      <w:szCs w:val="15"/>
                      <w:shd w:val="clear" w:color="auto" w:fill="FFFFFF"/>
                    </w:rPr>
                    <w:t>2019.04.10</w:t>
                  </w:r>
                </w:p>
              </w:tc>
              <w:tc>
                <w:tcPr>
                  <w:tcW w:w="1055" w:type="dxa"/>
                </w:tcPr>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第一次</w:t>
                  </w:r>
                </w:p>
              </w:tc>
              <w:tc>
                <w:tcPr>
                  <w:tcW w:w="1055"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mg/m</w:t>
                  </w:r>
                  <w:r>
                    <w:rPr>
                      <w:rFonts w:hint="eastAsia" w:ascii="Times New Roman" w:hAnsi="Times New Roman"/>
                      <w:bCs/>
                      <w:color w:val="000000"/>
                      <w:spacing w:val="8"/>
                      <w:sz w:val="24"/>
                      <w:shd w:val="clear" w:color="auto" w:fill="FFFFFF"/>
                      <w:vertAlign w:val="superscript"/>
                    </w:rPr>
                    <w:t>3</w:t>
                  </w:r>
                </w:p>
              </w:tc>
              <w:tc>
                <w:tcPr>
                  <w:tcW w:w="1055" w:type="dxa"/>
                </w:tcPr>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0.250</w:t>
                  </w:r>
                </w:p>
              </w:tc>
              <w:tc>
                <w:tcPr>
                  <w:tcW w:w="1055" w:type="dxa"/>
                  <w:vMerge w:val="continue"/>
                </w:tcPr>
                <w:p>
                  <w:pPr>
                    <w:autoSpaceDN w:val="0"/>
                    <w:spacing w:before="45" w:after="150"/>
                    <w:rPr>
                      <w:rFonts w:ascii="Times New Roman" w:hAnsi="Times New Roman"/>
                      <w:bCs/>
                      <w:color w:val="000000"/>
                      <w:spacing w:val="8"/>
                      <w:sz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4" w:type="dxa"/>
                  <w:vMerge w:val="continue"/>
                </w:tcPr>
                <w:p>
                  <w:pPr>
                    <w:autoSpaceDN w:val="0"/>
                    <w:spacing w:before="45" w:after="150"/>
                    <w:jc w:val="center"/>
                    <w:rPr>
                      <w:rFonts w:ascii="Times New Roman" w:hAnsi="Times New Roman"/>
                      <w:bCs/>
                      <w:color w:val="000000"/>
                      <w:spacing w:val="8"/>
                      <w:sz w:val="24"/>
                      <w:shd w:val="clear" w:color="auto" w:fill="FFFFFF"/>
                    </w:rPr>
                  </w:pPr>
                </w:p>
              </w:tc>
              <w:tc>
                <w:tcPr>
                  <w:tcW w:w="1054" w:type="dxa"/>
                  <w:vMerge w:val="continue"/>
                </w:tcPr>
                <w:p>
                  <w:pPr>
                    <w:autoSpaceDN w:val="0"/>
                    <w:spacing w:before="45" w:after="150"/>
                    <w:rPr>
                      <w:rFonts w:ascii="Times New Roman" w:hAnsi="Times New Roman"/>
                      <w:bCs/>
                      <w:color w:val="000000"/>
                      <w:spacing w:val="8"/>
                      <w:sz w:val="24"/>
                      <w:shd w:val="clear" w:color="auto" w:fill="FFFFFF"/>
                    </w:rPr>
                  </w:pPr>
                </w:p>
              </w:tc>
              <w:tc>
                <w:tcPr>
                  <w:tcW w:w="1054" w:type="dxa"/>
                  <w:vMerge w:val="continue"/>
                </w:tcPr>
                <w:p>
                  <w:pPr>
                    <w:autoSpaceDN w:val="0"/>
                    <w:spacing w:before="45" w:after="150"/>
                    <w:rPr>
                      <w:rFonts w:hint="eastAsia" w:asciiTheme="minorEastAsia" w:hAnsiTheme="minorEastAsia" w:eastAsiaTheme="minorEastAsia" w:cstheme="minorEastAsia"/>
                      <w:bCs/>
                      <w:color w:val="000000"/>
                      <w:spacing w:val="8"/>
                      <w:sz w:val="21"/>
                      <w:szCs w:val="21"/>
                      <w:shd w:val="clear" w:color="auto" w:fill="FFFFFF"/>
                    </w:rPr>
                  </w:pPr>
                </w:p>
              </w:tc>
              <w:tc>
                <w:tcPr>
                  <w:tcW w:w="1055" w:type="dxa"/>
                  <w:vMerge w:val="continue"/>
                </w:tcPr>
                <w:p>
                  <w:pPr>
                    <w:autoSpaceDN w:val="0"/>
                    <w:spacing w:before="45" w:after="150"/>
                    <w:rPr>
                      <w:rFonts w:ascii="Times New Roman" w:hAnsi="Times New Roman"/>
                      <w:bCs/>
                      <w:color w:val="000000"/>
                      <w:spacing w:val="8"/>
                      <w:sz w:val="24"/>
                      <w:shd w:val="clear" w:color="auto" w:fill="FFFFFF"/>
                    </w:rPr>
                  </w:pPr>
                </w:p>
              </w:tc>
              <w:tc>
                <w:tcPr>
                  <w:tcW w:w="1055" w:type="dxa"/>
                </w:tcPr>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第二次</w:t>
                  </w:r>
                </w:p>
              </w:tc>
              <w:tc>
                <w:tcPr>
                  <w:tcW w:w="1055"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mg/m</w:t>
                  </w:r>
                  <w:r>
                    <w:rPr>
                      <w:rFonts w:hint="eastAsia" w:ascii="Times New Roman" w:hAnsi="Times New Roman"/>
                      <w:bCs/>
                      <w:color w:val="000000"/>
                      <w:spacing w:val="8"/>
                      <w:sz w:val="24"/>
                      <w:shd w:val="clear" w:color="auto" w:fill="FFFFFF"/>
                      <w:vertAlign w:val="superscript"/>
                    </w:rPr>
                    <w:t>3</w:t>
                  </w:r>
                </w:p>
              </w:tc>
              <w:tc>
                <w:tcPr>
                  <w:tcW w:w="1055" w:type="dxa"/>
                </w:tcPr>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0.267</w:t>
                  </w:r>
                </w:p>
              </w:tc>
              <w:tc>
                <w:tcPr>
                  <w:tcW w:w="1055" w:type="dxa"/>
                  <w:vMerge w:val="continue"/>
                </w:tcPr>
                <w:p>
                  <w:pPr>
                    <w:autoSpaceDN w:val="0"/>
                    <w:spacing w:before="45" w:after="150"/>
                    <w:rPr>
                      <w:rFonts w:ascii="Times New Roman" w:hAnsi="Times New Roman"/>
                      <w:bCs/>
                      <w:color w:val="000000"/>
                      <w:spacing w:val="8"/>
                      <w:sz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4" w:type="dxa"/>
                  <w:vMerge w:val="continue"/>
                </w:tcPr>
                <w:p>
                  <w:pPr>
                    <w:autoSpaceDN w:val="0"/>
                    <w:spacing w:before="45" w:after="150"/>
                    <w:jc w:val="center"/>
                    <w:rPr>
                      <w:rFonts w:ascii="Times New Roman" w:hAnsi="Times New Roman"/>
                      <w:bCs/>
                      <w:color w:val="000000"/>
                      <w:spacing w:val="8"/>
                      <w:sz w:val="24"/>
                      <w:shd w:val="clear" w:color="auto" w:fill="FFFFFF"/>
                    </w:rPr>
                  </w:pPr>
                </w:p>
              </w:tc>
              <w:tc>
                <w:tcPr>
                  <w:tcW w:w="1054" w:type="dxa"/>
                  <w:vMerge w:val="continue"/>
                </w:tcPr>
                <w:p>
                  <w:pPr>
                    <w:autoSpaceDN w:val="0"/>
                    <w:spacing w:before="45" w:after="150"/>
                    <w:rPr>
                      <w:rFonts w:ascii="Times New Roman" w:hAnsi="Times New Roman"/>
                      <w:bCs/>
                      <w:color w:val="000000"/>
                      <w:spacing w:val="8"/>
                      <w:sz w:val="24"/>
                      <w:shd w:val="clear" w:color="auto" w:fill="FFFFFF"/>
                    </w:rPr>
                  </w:pPr>
                </w:p>
              </w:tc>
              <w:tc>
                <w:tcPr>
                  <w:tcW w:w="1054" w:type="dxa"/>
                  <w:vMerge w:val="continue"/>
                </w:tcPr>
                <w:p>
                  <w:pPr>
                    <w:autoSpaceDN w:val="0"/>
                    <w:spacing w:before="45" w:after="150"/>
                    <w:rPr>
                      <w:rFonts w:hint="eastAsia" w:asciiTheme="minorEastAsia" w:hAnsiTheme="minorEastAsia" w:eastAsiaTheme="minorEastAsia" w:cstheme="minorEastAsia"/>
                      <w:bCs/>
                      <w:color w:val="000000"/>
                      <w:spacing w:val="8"/>
                      <w:sz w:val="21"/>
                      <w:szCs w:val="21"/>
                      <w:shd w:val="clear" w:color="auto" w:fill="FFFFFF"/>
                    </w:rPr>
                  </w:pPr>
                </w:p>
              </w:tc>
              <w:tc>
                <w:tcPr>
                  <w:tcW w:w="1055" w:type="dxa"/>
                  <w:vMerge w:val="continue"/>
                </w:tcPr>
                <w:p>
                  <w:pPr>
                    <w:autoSpaceDN w:val="0"/>
                    <w:spacing w:before="45" w:after="150"/>
                    <w:rPr>
                      <w:rFonts w:ascii="Times New Roman" w:hAnsi="Times New Roman"/>
                      <w:bCs/>
                      <w:color w:val="000000"/>
                      <w:spacing w:val="8"/>
                      <w:sz w:val="24"/>
                      <w:shd w:val="clear" w:color="auto" w:fill="FFFFFF"/>
                    </w:rPr>
                  </w:pPr>
                </w:p>
              </w:tc>
              <w:tc>
                <w:tcPr>
                  <w:tcW w:w="1055" w:type="dxa"/>
                </w:tcPr>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第三次</w:t>
                  </w:r>
                </w:p>
              </w:tc>
              <w:tc>
                <w:tcPr>
                  <w:tcW w:w="1055"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mg/m</w:t>
                  </w:r>
                  <w:r>
                    <w:rPr>
                      <w:rFonts w:hint="eastAsia" w:ascii="Times New Roman" w:hAnsi="Times New Roman"/>
                      <w:bCs/>
                      <w:color w:val="000000"/>
                      <w:spacing w:val="8"/>
                      <w:sz w:val="24"/>
                      <w:shd w:val="clear" w:color="auto" w:fill="FFFFFF"/>
                      <w:vertAlign w:val="superscript"/>
                    </w:rPr>
                    <w:t>3</w:t>
                  </w:r>
                </w:p>
              </w:tc>
              <w:tc>
                <w:tcPr>
                  <w:tcW w:w="1055" w:type="dxa"/>
                </w:tcPr>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0.267</w:t>
                  </w:r>
                </w:p>
              </w:tc>
              <w:tc>
                <w:tcPr>
                  <w:tcW w:w="1055" w:type="dxa"/>
                  <w:vMerge w:val="continue"/>
                </w:tcPr>
                <w:p>
                  <w:pPr>
                    <w:autoSpaceDN w:val="0"/>
                    <w:spacing w:before="45" w:after="150"/>
                    <w:rPr>
                      <w:rFonts w:ascii="Times New Roman" w:hAnsi="Times New Roman"/>
                      <w:bCs/>
                      <w:color w:val="000000"/>
                      <w:spacing w:val="8"/>
                      <w:sz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4" w:type="dxa"/>
                  <w:vMerge w:val="continue"/>
                </w:tcPr>
                <w:p>
                  <w:pPr>
                    <w:autoSpaceDN w:val="0"/>
                    <w:spacing w:before="45" w:after="150"/>
                    <w:jc w:val="center"/>
                    <w:rPr>
                      <w:rFonts w:ascii="Times New Roman" w:hAnsi="Times New Roman"/>
                      <w:bCs/>
                      <w:color w:val="000000"/>
                      <w:spacing w:val="8"/>
                      <w:sz w:val="24"/>
                      <w:shd w:val="clear" w:color="auto" w:fill="FFFFFF"/>
                    </w:rPr>
                  </w:pPr>
                </w:p>
              </w:tc>
              <w:tc>
                <w:tcPr>
                  <w:tcW w:w="1054" w:type="dxa"/>
                  <w:vMerge w:val="restart"/>
                </w:tcPr>
                <w:p>
                  <w:pPr>
                    <w:autoSpaceDN w:val="0"/>
                    <w:spacing w:before="45" w:after="150"/>
                    <w:rPr>
                      <w:rFonts w:ascii="Times New Roman" w:hAnsi="Times New Roman"/>
                      <w:bCs/>
                      <w:color w:val="000000"/>
                      <w:spacing w:val="8"/>
                      <w:sz w:val="24"/>
                      <w:shd w:val="clear" w:color="auto" w:fill="FFFFFF"/>
                    </w:rPr>
                  </w:pPr>
                </w:p>
                <w:p>
                  <w:pPr>
                    <w:autoSpaceDN w:val="0"/>
                    <w:spacing w:before="45" w:after="150"/>
                    <w:rPr>
                      <w:rFonts w:ascii="Times New Roman" w:hAnsi="Times New Roman"/>
                      <w:bCs/>
                      <w:color w:val="000000"/>
                      <w:spacing w:val="8"/>
                      <w:sz w:val="24"/>
                      <w:shd w:val="clear" w:color="auto" w:fill="FFFFFF"/>
                    </w:rPr>
                  </w:pPr>
                </w:p>
                <w:p>
                  <w:pPr>
                    <w:autoSpaceDN w:val="0"/>
                    <w:spacing w:before="45" w:after="150"/>
                    <w:rPr>
                      <w:rFonts w:ascii="Times New Roman" w:hAnsi="Times New Roman"/>
                      <w:bCs/>
                      <w:color w:val="000000"/>
                      <w:spacing w:val="8"/>
                      <w:sz w:val="24"/>
                      <w:shd w:val="clear" w:color="auto" w:fill="FFFFFF"/>
                    </w:rPr>
                  </w:pPr>
                </w:p>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甲醛</w:t>
                  </w:r>
                </w:p>
              </w:tc>
              <w:tc>
                <w:tcPr>
                  <w:tcW w:w="1054" w:type="dxa"/>
                  <w:vMerge w:val="restart"/>
                </w:tcPr>
                <w:p>
                  <w:pPr>
                    <w:autoSpaceDN w:val="0"/>
                    <w:spacing w:before="45" w:after="150"/>
                    <w:rPr>
                      <w:rFonts w:hint="eastAsia" w:asciiTheme="minorEastAsia" w:hAnsiTheme="minorEastAsia" w:eastAsiaTheme="minorEastAsia" w:cstheme="minorEastAsia"/>
                      <w:bCs/>
                      <w:color w:val="000000"/>
                      <w:spacing w:val="8"/>
                      <w:sz w:val="21"/>
                      <w:szCs w:val="21"/>
                      <w:shd w:val="clear" w:color="auto" w:fill="FFFFFF"/>
                    </w:rPr>
                  </w:pPr>
                </w:p>
                <w:p>
                  <w:pPr>
                    <w:autoSpaceDN w:val="0"/>
                    <w:spacing w:before="45" w:after="150"/>
                    <w:jc w:val="left"/>
                    <w:rPr>
                      <w:rFonts w:hint="eastAsia" w:asciiTheme="minorEastAsia" w:hAnsiTheme="minorEastAsia" w:eastAsiaTheme="minorEastAsia" w:cstheme="minorEastAsia"/>
                      <w:bCs/>
                      <w:color w:val="000000"/>
                      <w:spacing w:val="8"/>
                      <w:sz w:val="21"/>
                      <w:szCs w:val="21"/>
                      <w:shd w:val="clear" w:color="auto" w:fill="FFFFFF"/>
                    </w:rPr>
                  </w:pPr>
                  <w:r>
                    <w:rPr>
                      <w:rFonts w:hint="eastAsia" w:asciiTheme="minorEastAsia" w:hAnsiTheme="minorEastAsia" w:eastAsiaTheme="minorEastAsia" w:cstheme="minorEastAsia"/>
                      <w:bCs/>
                      <w:color w:val="000000"/>
                      <w:spacing w:val="8"/>
                      <w:sz w:val="21"/>
                      <w:szCs w:val="21"/>
                      <w:shd w:val="clear" w:color="auto" w:fill="FFFFFF"/>
                    </w:rPr>
                    <w:t>《空气和废气监测方法（第四版增补版）国家环保总局》（2007））</w:t>
                  </w:r>
                </w:p>
              </w:tc>
              <w:tc>
                <w:tcPr>
                  <w:tcW w:w="1055" w:type="dxa"/>
                  <w:vMerge w:val="restart"/>
                </w:tcPr>
                <w:p>
                  <w:pPr>
                    <w:autoSpaceDN w:val="0"/>
                    <w:spacing w:before="45" w:after="150"/>
                    <w:jc w:val="center"/>
                    <w:rPr>
                      <w:rFonts w:ascii="Times New Roman" w:hAnsi="Times New Roman"/>
                      <w:bCs/>
                      <w:color w:val="000000"/>
                      <w:spacing w:val="8"/>
                      <w:sz w:val="15"/>
                      <w:szCs w:val="15"/>
                      <w:shd w:val="clear" w:color="auto" w:fill="FFFFFF"/>
                    </w:rPr>
                  </w:pPr>
                </w:p>
                <w:p>
                  <w:pPr>
                    <w:autoSpaceDN w:val="0"/>
                    <w:spacing w:before="45" w:after="150"/>
                    <w:jc w:val="center"/>
                    <w:rPr>
                      <w:rFonts w:ascii="Times New Roman" w:hAnsi="Times New Roman"/>
                      <w:bCs/>
                      <w:color w:val="000000"/>
                      <w:spacing w:val="8"/>
                      <w:sz w:val="15"/>
                      <w:szCs w:val="15"/>
                      <w:shd w:val="clear" w:color="auto" w:fill="FFFFFF"/>
                    </w:rPr>
                  </w:pPr>
                </w:p>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15"/>
                      <w:szCs w:val="15"/>
                      <w:shd w:val="clear" w:color="auto" w:fill="FFFFFF"/>
                    </w:rPr>
                    <w:t>2019.04.09</w:t>
                  </w:r>
                </w:p>
              </w:tc>
              <w:tc>
                <w:tcPr>
                  <w:tcW w:w="1055" w:type="dxa"/>
                </w:tcPr>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第一次</w:t>
                  </w:r>
                </w:p>
              </w:tc>
              <w:tc>
                <w:tcPr>
                  <w:tcW w:w="1055"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mg/m</w:t>
                  </w:r>
                  <w:r>
                    <w:rPr>
                      <w:rFonts w:hint="eastAsia" w:ascii="Times New Roman" w:hAnsi="Times New Roman"/>
                      <w:bCs/>
                      <w:color w:val="000000"/>
                      <w:spacing w:val="8"/>
                      <w:sz w:val="24"/>
                      <w:shd w:val="clear" w:color="auto" w:fill="FFFFFF"/>
                      <w:vertAlign w:val="superscript"/>
                    </w:rPr>
                    <w:t>3</w:t>
                  </w:r>
                </w:p>
              </w:tc>
              <w:tc>
                <w:tcPr>
                  <w:tcW w:w="1055" w:type="dxa"/>
                </w:tcPr>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0.021</w:t>
                  </w:r>
                </w:p>
              </w:tc>
              <w:tc>
                <w:tcPr>
                  <w:tcW w:w="1055" w:type="dxa"/>
                  <w:vMerge w:val="restart"/>
                </w:tcPr>
                <w:p>
                  <w:pPr>
                    <w:autoSpaceDN w:val="0"/>
                    <w:spacing w:before="45" w:after="150"/>
                    <w:rPr>
                      <w:rFonts w:ascii="Times New Roman" w:hAnsi="Times New Roman"/>
                      <w:bCs/>
                      <w:color w:val="000000"/>
                      <w:spacing w:val="8"/>
                      <w:sz w:val="24"/>
                      <w:shd w:val="clear" w:color="auto" w:fill="FFFFFF"/>
                    </w:rPr>
                  </w:pPr>
                </w:p>
                <w:p>
                  <w:pPr>
                    <w:autoSpaceDN w:val="0"/>
                    <w:spacing w:before="45" w:after="150"/>
                    <w:rPr>
                      <w:rFonts w:ascii="Times New Roman" w:hAnsi="Times New Roman"/>
                      <w:bCs/>
                      <w:color w:val="000000"/>
                      <w:spacing w:val="8"/>
                      <w:sz w:val="24"/>
                      <w:shd w:val="clear" w:color="auto" w:fill="FFFFFF"/>
                    </w:rPr>
                  </w:pPr>
                </w:p>
                <w:p>
                  <w:pPr>
                    <w:autoSpaceDN w:val="0"/>
                    <w:spacing w:before="45" w:after="150"/>
                    <w:rPr>
                      <w:rFonts w:ascii="Times New Roman" w:hAnsi="Times New Roman"/>
                      <w:bCs/>
                      <w:color w:val="000000"/>
                      <w:spacing w:val="8"/>
                      <w:sz w:val="24"/>
                      <w:shd w:val="clear" w:color="auto" w:fill="FFFFFF"/>
                    </w:rPr>
                  </w:pPr>
                </w:p>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4" w:type="dxa"/>
                  <w:vMerge w:val="continue"/>
                </w:tcPr>
                <w:p>
                  <w:pPr>
                    <w:autoSpaceDN w:val="0"/>
                    <w:spacing w:before="45" w:after="150"/>
                    <w:rPr>
                      <w:rFonts w:ascii="Times New Roman" w:hAnsi="Times New Roman"/>
                      <w:bCs/>
                      <w:color w:val="000000"/>
                      <w:spacing w:val="8"/>
                      <w:sz w:val="24"/>
                      <w:shd w:val="clear" w:color="auto" w:fill="FFFFFF"/>
                    </w:rPr>
                  </w:pPr>
                </w:p>
              </w:tc>
              <w:tc>
                <w:tcPr>
                  <w:tcW w:w="1054" w:type="dxa"/>
                  <w:vMerge w:val="continue"/>
                </w:tcPr>
                <w:p>
                  <w:pPr>
                    <w:autoSpaceDN w:val="0"/>
                    <w:spacing w:before="45" w:after="150"/>
                    <w:rPr>
                      <w:rFonts w:ascii="Times New Roman" w:hAnsi="Times New Roman"/>
                      <w:bCs/>
                      <w:color w:val="000000"/>
                      <w:spacing w:val="8"/>
                      <w:sz w:val="24"/>
                      <w:shd w:val="clear" w:color="auto" w:fill="FFFFFF"/>
                    </w:rPr>
                  </w:pPr>
                </w:p>
              </w:tc>
              <w:tc>
                <w:tcPr>
                  <w:tcW w:w="1054" w:type="dxa"/>
                  <w:vMerge w:val="continue"/>
                </w:tcPr>
                <w:p>
                  <w:pPr>
                    <w:autoSpaceDN w:val="0"/>
                    <w:spacing w:before="45" w:after="150"/>
                    <w:rPr>
                      <w:rFonts w:hint="eastAsia" w:asciiTheme="minorEastAsia" w:hAnsiTheme="minorEastAsia" w:eastAsiaTheme="minorEastAsia" w:cstheme="minorEastAsia"/>
                      <w:bCs/>
                      <w:color w:val="000000"/>
                      <w:spacing w:val="8"/>
                      <w:sz w:val="21"/>
                      <w:szCs w:val="21"/>
                      <w:shd w:val="clear" w:color="auto" w:fill="FFFFFF"/>
                    </w:rPr>
                  </w:pPr>
                </w:p>
              </w:tc>
              <w:tc>
                <w:tcPr>
                  <w:tcW w:w="1055" w:type="dxa"/>
                  <w:vMerge w:val="continue"/>
                </w:tcPr>
                <w:p>
                  <w:pPr>
                    <w:autoSpaceDN w:val="0"/>
                    <w:spacing w:before="45" w:after="150"/>
                    <w:rPr>
                      <w:rFonts w:ascii="Times New Roman" w:hAnsi="Times New Roman"/>
                      <w:bCs/>
                      <w:color w:val="000000"/>
                      <w:spacing w:val="8"/>
                      <w:sz w:val="24"/>
                      <w:shd w:val="clear" w:color="auto" w:fill="FFFFFF"/>
                    </w:rPr>
                  </w:pPr>
                </w:p>
              </w:tc>
              <w:tc>
                <w:tcPr>
                  <w:tcW w:w="1055" w:type="dxa"/>
                </w:tcPr>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第二次</w:t>
                  </w:r>
                </w:p>
              </w:tc>
              <w:tc>
                <w:tcPr>
                  <w:tcW w:w="1055"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mg/m</w:t>
                  </w:r>
                  <w:r>
                    <w:rPr>
                      <w:rFonts w:hint="eastAsia" w:ascii="Times New Roman" w:hAnsi="Times New Roman"/>
                      <w:bCs/>
                      <w:color w:val="000000"/>
                      <w:spacing w:val="8"/>
                      <w:sz w:val="24"/>
                      <w:shd w:val="clear" w:color="auto" w:fill="FFFFFF"/>
                      <w:vertAlign w:val="superscript"/>
                    </w:rPr>
                    <w:t>3</w:t>
                  </w:r>
                </w:p>
              </w:tc>
              <w:tc>
                <w:tcPr>
                  <w:tcW w:w="1055" w:type="dxa"/>
                </w:tcPr>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0.022</w:t>
                  </w:r>
                </w:p>
              </w:tc>
              <w:tc>
                <w:tcPr>
                  <w:tcW w:w="1055" w:type="dxa"/>
                  <w:vMerge w:val="continue"/>
                </w:tcPr>
                <w:p>
                  <w:pPr>
                    <w:autoSpaceDN w:val="0"/>
                    <w:spacing w:before="45" w:after="150"/>
                    <w:rPr>
                      <w:rFonts w:ascii="Times New Roman" w:hAnsi="Times New Roman"/>
                      <w:bCs/>
                      <w:color w:val="000000"/>
                      <w:spacing w:val="8"/>
                      <w:sz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4" w:type="dxa"/>
                  <w:vMerge w:val="continue"/>
                </w:tcPr>
                <w:p>
                  <w:pPr>
                    <w:autoSpaceDN w:val="0"/>
                    <w:spacing w:before="45" w:after="150"/>
                    <w:rPr>
                      <w:rFonts w:ascii="Times New Roman" w:hAnsi="Times New Roman"/>
                      <w:bCs/>
                      <w:color w:val="000000"/>
                      <w:spacing w:val="8"/>
                      <w:sz w:val="24"/>
                      <w:shd w:val="clear" w:color="auto" w:fill="FFFFFF"/>
                    </w:rPr>
                  </w:pPr>
                </w:p>
              </w:tc>
              <w:tc>
                <w:tcPr>
                  <w:tcW w:w="1054" w:type="dxa"/>
                  <w:vMerge w:val="continue"/>
                </w:tcPr>
                <w:p>
                  <w:pPr>
                    <w:autoSpaceDN w:val="0"/>
                    <w:spacing w:before="45" w:after="150"/>
                    <w:rPr>
                      <w:rFonts w:ascii="Times New Roman" w:hAnsi="Times New Roman"/>
                      <w:bCs/>
                      <w:color w:val="000000"/>
                      <w:spacing w:val="8"/>
                      <w:sz w:val="24"/>
                      <w:shd w:val="clear" w:color="auto" w:fill="FFFFFF"/>
                    </w:rPr>
                  </w:pPr>
                </w:p>
              </w:tc>
              <w:tc>
                <w:tcPr>
                  <w:tcW w:w="1054" w:type="dxa"/>
                  <w:vMerge w:val="continue"/>
                </w:tcPr>
                <w:p>
                  <w:pPr>
                    <w:autoSpaceDN w:val="0"/>
                    <w:spacing w:before="45" w:after="150"/>
                    <w:rPr>
                      <w:rFonts w:hint="eastAsia" w:asciiTheme="minorEastAsia" w:hAnsiTheme="minorEastAsia" w:eastAsiaTheme="minorEastAsia" w:cstheme="minorEastAsia"/>
                      <w:bCs/>
                      <w:color w:val="000000"/>
                      <w:spacing w:val="8"/>
                      <w:sz w:val="21"/>
                      <w:szCs w:val="21"/>
                      <w:shd w:val="clear" w:color="auto" w:fill="FFFFFF"/>
                    </w:rPr>
                  </w:pPr>
                </w:p>
              </w:tc>
              <w:tc>
                <w:tcPr>
                  <w:tcW w:w="1055" w:type="dxa"/>
                  <w:vMerge w:val="continue"/>
                </w:tcPr>
                <w:p>
                  <w:pPr>
                    <w:autoSpaceDN w:val="0"/>
                    <w:spacing w:before="45" w:after="150"/>
                    <w:rPr>
                      <w:rFonts w:ascii="Times New Roman" w:hAnsi="Times New Roman"/>
                      <w:bCs/>
                      <w:color w:val="000000"/>
                      <w:spacing w:val="8"/>
                      <w:sz w:val="24"/>
                      <w:shd w:val="clear" w:color="auto" w:fill="FFFFFF"/>
                    </w:rPr>
                  </w:pPr>
                </w:p>
              </w:tc>
              <w:tc>
                <w:tcPr>
                  <w:tcW w:w="1055" w:type="dxa"/>
                </w:tcPr>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第三次</w:t>
                  </w:r>
                </w:p>
              </w:tc>
              <w:tc>
                <w:tcPr>
                  <w:tcW w:w="1055"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mg/m</w:t>
                  </w:r>
                  <w:r>
                    <w:rPr>
                      <w:rFonts w:hint="eastAsia" w:ascii="Times New Roman" w:hAnsi="Times New Roman"/>
                      <w:bCs/>
                      <w:color w:val="000000"/>
                      <w:spacing w:val="8"/>
                      <w:sz w:val="24"/>
                      <w:shd w:val="clear" w:color="auto" w:fill="FFFFFF"/>
                      <w:vertAlign w:val="superscript"/>
                    </w:rPr>
                    <w:t>3</w:t>
                  </w:r>
                </w:p>
              </w:tc>
              <w:tc>
                <w:tcPr>
                  <w:tcW w:w="1055" w:type="dxa"/>
                </w:tcPr>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0.020</w:t>
                  </w:r>
                </w:p>
              </w:tc>
              <w:tc>
                <w:tcPr>
                  <w:tcW w:w="1055" w:type="dxa"/>
                  <w:vMerge w:val="continue"/>
                </w:tcPr>
                <w:p>
                  <w:pPr>
                    <w:autoSpaceDN w:val="0"/>
                    <w:spacing w:before="45" w:after="150"/>
                    <w:rPr>
                      <w:rFonts w:ascii="Times New Roman" w:hAnsi="Times New Roman"/>
                      <w:bCs/>
                      <w:color w:val="000000"/>
                      <w:spacing w:val="8"/>
                      <w:sz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4" w:type="dxa"/>
                  <w:vMerge w:val="continue"/>
                </w:tcPr>
                <w:p>
                  <w:pPr>
                    <w:autoSpaceDN w:val="0"/>
                    <w:spacing w:before="45" w:after="150"/>
                    <w:rPr>
                      <w:rFonts w:ascii="Times New Roman" w:hAnsi="Times New Roman"/>
                      <w:bCs/>
                      <w:color w:val="000000"/>
                      <w:spacing w:val="8"/>
                      <w:sz w:val="24"/>
                      <w:shd w:val="clear" w:color="auto" w:fill="FFFFFF"/>
                    </w:rPr>
                  </w:pPr>
                </w:p>
              </w:tc>
              <w:tc>
                <w:tcPr>
                  <w:tcW w:w="1054" w:type="dxa"/>
                  <w:vMerge w:val="continue"/>
                </w:tcPr>
                <w:p>
                  <w:pPr>
                    <w:autoSpaceDN w:val="0"/>
                    <w:spacing w:before="45" w:after="150"/>
                    <w:rPr>
                      <w:rFonts w:ascii="Times New Roman" w:hAnsi="Times New Roman"/>
                      <w:bCs/>
                      <w:color w:val="000000"/>
                      <w:spacing w:val="8"/>
                      <w:sz w:val="24"/>
                      <w:shd w:val="clear" w:color="auto" w:fill="FFFFFF"/>
                    </w:rPr>
                  </w:pPr>
                </w:p>
              </w:tc>
              <w:tc>
                <w:tcPr>
                  <w:tcW w:w="1054" w:type="dxa"/>
                  <w:vMerge w:val="continue"/>
                </w:tcPr>
                <w:p>
                  <w:pPr>
                    <w:autoSpaceDN w:val="0"/>
                    <w:spacing w:before="45" w:after="150"/>
                    <w:rPr>
                      <w:rFonts w:hint="eastAsia" w:asciiTheme="minorEastAsia" w:hAnsiTheme="minorEastAsia" w:eastAsiaTheme="minorEastAsia" w:cstheme="minorEastAsia"/>
                      <w:bCs/>
                      <w:color w:val="000000"/>
                      <w:spacing w:val="8"/>
                      <w:sz w:val="21"/>
                      <w:szCs w:val="21"/>
                      <w:shd w:val="clear" w:color="auto" w:fill="FFFFFF"/>
                    </w:rPr>
                  </w:pPr>
                </w:p>
              </w:tc>
              <w:tc>
                <w:tcPr>
                  <w:tcW w:w="1055" w:type="dxa"/>
                  <w:vMerge w:val="restart"/>
                </w:tcPr>
                <w:p>
                  <w:pPr>
                    <w:autoSpaceDN w:val="0"/>
                    <w:spacing w:before="45" w:after="150"/>
                    <w:rPr>
                      <w:rFonts w:ascii="Times New Roman" w:hAnsi="Times New Roman"/>
                      <w:bCs/>
                      <w:color w:val="000000"/>
                      <w:spacing w:val="8"/>
                      <w:sz w:val="15"/>
                      <w:szCs w:val="15"/>
                      <w:shd w:val="clear" w:color="auto" w:fill="FFFFFF"/>
                    </w:rPr>
                  </w:pPr>
                </w:p>
                <w:p>
                  <w:pPr>
                    <w:autoSpaceDN w:val="0"/>
                    <w:spacing w:before="45" w:after="150"/>
                    <w:rPr>
                      <w:rFonts w:ascii="Times New Roman" w:hAnsi="Times New Roman"/>
                      <w:bCs/>
                      <w:color w:val="000000"/>
                      <w:spacing w:val="8"/>
                      <w:sz w:val="15"/>
                      <w:szCs w:val="15"/>
                      <w:shd w:val="clear" w:color="auto" w:fill="FFFFFF"/>
                    </w:rPr>
                  </w:pPr>
                </w:p>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15"/>
                      <w:szCs w:val="15"/>
                      <w:shd w:val="clear" w:color="auto" w:fill="FFFFFF"/>
                    </w:rPr>
                    <w:t>2019.04.10</w:t>
                  </w:r>
                </w:p>
              </w:tc>
              <w:tc>
                <w:tcPr>
                  <w:tcW w:w="1055" w:type="dxa"/>
                </w:tcPr>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第一次</w:t>
                  </w:r>
                </w:p>
              </w:tc>
              <w:tc>
                <w:tcPr>
                  <w:tcW w:w="1055"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mg/m</w:t>
                  </w:r>
                  <w:r>
                    <w:rPr>
                      <w:rFonts w:hint="eastAsia" w:ascii="Times New Roman" w:hAnsi="Times New Roman"/>
                      <w:bCs/>
                      <w:color w:val="000000"/>
                      <w:spacing w:val="8"/>
                      <w:sz w:val="24"/>
                      <w:shd w:val="clear" w:color="auto" w:fill="FFFFFF"/>
                      <w:vertAlign w:val="superscript"/>
                    </w:rPr>
                    <w:t>3</w:t>
                  </w:r>
                </w:p>
              </w:tc>
              <w:tc>
                <w:tcPr>
                  <w:tcW w:w="1055" w:type="dxa"/>
                </w:tcPr>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0.032</w:t>
                  </w:r>
                </w:p>
              </w:tc>
              <w:tc>
                <w:tcPr>
                  <w:tcW w:w="1055" w:type="dxa"/>
                  <w:vMerge w:val="continue"/>
                </w:tcPr>
                <w:p>
                  <w:pPr>
                    <w:autoSpaceDN w:val="0"/>
                    <w:spacing w:before="45" w:after="150"/>
                    <w:rPr>
                      <w:rFonts w:ascii="Times New Roman" w:hAnsi="Times New Roman"/>
                      <w:bCs/>
                      <w:color w:val="000000"/>
                      <w:spacing w:val="8"/>
                      <w:sz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4" w:type="dxa"/>
                  <w:vMerge w:val="continue"/>
                </w:tcPr>
                <w:p>
                  <w:pPr>
                    <w:autoSpaceDN w:val="0"/>
                    <w:spacing w:before="45" w:after="150"/>
                    <w:rPr>
                      <w:rFonts w:ascii="Times New Roman" w:hAnsi="Times New Roman"/>
                      <w:bCs/>
                      <w:color w:val="000000"/>
                      <w:spacing w:val="8"/>
                      <w:sz w:val="24"/>
                      <w:shd w:val="clear" w:color="auto" w:fill="FFFFFF"/>
                    </w:rPr>
                  </w:pPr>
                </w:p>
              </w:tc>
              <w:tc>
                <w:tcPr>
                  <w:tcW w:w="1054" w:type="dxa"/>
                  <w:vMerge w:val="continue"/>
                </w:tcPr>
                <w:p>
                  <w:pPr>
                    <w:autoSpaceDN w:val="0"/>
                    <w:spacing w:before="45" w:after="150"/>
                    <w:rPr>
                      <w:rFonts w:ascii="Times New Roman" w:hAnsi="Times New Roman"/>
                      <w:bCs/>
                      <w:color w:val="000000"/>
                      <w:spacing w:val="8"/>
                      <w:sz w:val="24"/>
                      <w:shd w:val="clear" w:color="auto" w:fill="FFFFFF"/>
                    </w:rPr>
                  </w:pPr>
                </w:p>
              </w:tc>
              <w:tc>
                <w:tcPr>
                  <w:tcW w:w="1054" w:type="dxa"/>
                  <w:vMerge w:val="continue"/>
                </w:tcPr>
                <w:p>
                  <w:pPr>
                    <w:autoSpaceDN w:val="0"/>
                    <w:spacing w:before="45" w:after="150"/>
                    <w:rPr>
                      <w:rFonts w:hint="eastAsia" w:asciiTheme="minorEastAsia" w:hAnsiTheme="minorEastAsia" w:eastAsiaTheme="minorEastAsia" w:cstheme="minorEastAsia"/>
                      <w:bCs/>
                      <w:color w:val="000000"/>
                      <w:spacing w:val="8"/>
                      <w:sz w:val="21"/>
                      <w:szCs w:val="21"/>
                      <w:shd w:val="clear" w:color="auto" w:fill="FFFFFF"/>
                    </w:rPr>
                  </w:pPr>
                </w:p>
              </w:tc>
              <w:tc>
                <w:tcPr>
                  <w:tcW w:w="1055" w:type="dxa"/>
                  <w:vMerge w:val="continue"/>
                </w:tcPr>
                <w:p>
                  <w:pPr>
                    <w:autoSpaceDN w:val="0"/>
                    <w:spacing w:before="45" w:after="150"/>
                    <w:rPr>
                      <w:rFonts w:ascii="Times New Roman" w:hAnsi="Times New Roman"/>
                      <w:bCs/>
                      <w:color w:val="000000"/>
                      <w:spacing w:val="8"/>
                      <w:sz w:val="24"/>
                      <w:shd w:val="clear" w:color="auto" w:fill="FFFFFF"/>
                    </w:rPr>
                  </w:pPr>
                </w:p>
              </w:tc>
              <w:tc>
                <w:tcPr>
                  <w:tcW w:w="1055" w:type="dxa"/>
                </w:tcPr>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第二次</w:t>
                  </w:r>
                </w:p>
              </w:tc>
              <w:tc>
                <w:tcPr>
                  <w:tcW w:w="1055"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mg/m</w:t>
                  </w:r>
                  <w:r>
                    <w:rPr>
                      <w:rFonts w:hint="eastAsia" w:ascii="Times New Roman" w:hAnsi="Times New Roman"/>
                      <w:bCs/>
                      <w:color w:val="000000"/>
                      <w:spacing w:val="8"/>
                      <w:sz w:val="24"/>
                      <w:shd w:val="clear" w:color="auto" w:fill="FFFFFF"/>
                      <w:vertAlign w:val="superscript"/>
                    </w:rPr>
                    <w:t>3</w:t>
                  </w:r>
                </w:p>
              </w:tc>
              <w:tc>
                <w:tcPr>
                  <w:tcW w:w="1055" w:type="dxa"/>
                </w:tcPr>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0.031</w:t>
                  </w:r>
                </w:p>
              </w:tc>
              <w:tc>
                <w:tcPr>
                  <w:tcW w:w="1055" w:type="dxa"/>
                  <w:vMerge w:val="continue"/>
                </w:tcPr>
                <w:p>
                  <w:pPr>
                    <w:autoSpaceDN w:val="0"/>
                    <w:spacing w:before="45" w:after="150"/>
                    <w:rPr>
                      <w:rFonts w:ascii="Times New Roman" w:hAnsi="Times New Roman"/>
                      <w:bCs/>
                      <w:color w:val="000000"/>
                      <w:spacing w:val="8"/>
                      <w:sz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4" w:type="dxa"/>
                  <w:vMerge w:val="continue"/>
                </w:tcPr>
                <w:p>
                  <w:pPr>
                    <w:autoSpaceDN w:val="0"/>
                    <w:spacing w:before="45" w:after="150"/>
                    <w:rPr>
                      <w:rFonts w:ascii="Times New Roman" w:hAnsi="Times New Roman"/>
                      <w:bCs/>
                      <w:color w:val="000000"/>
                      <w:spacing w:val="8"/>
                      <w:sz w:val="24"/>
                      <w:shd w:val="clear" w:color="auto" w:fill="FFFFFF"/>
                    </w:rPr>
                  </w:pPr>
                </w:p>
              </w:tc>
              <w:tc>
                <w:tcPr>
                  <w:tcW w:w="1054" w:type="dxa"/>
                  <w:vMerge w:val="continue"/>
                </w:tcPr>
                <w:p>
                  <w:pPr>
                    <w:autoSpaceDN w:val="0"/>
                    <w:spacing w:before="45" w:after="150"/>
                    <w:rPr>
                      <w:rFonts w:ascii="Times New Roman" w:hAnsi="Times New Roman"/>
                      <w:bCs/>
                      <w:color w:val="000000"/>
                      <w:spacing w:val="8"/>
                      <w:sz w:val="24"/>
                      <w:shd w:val="clear" w:color="auto" w:fill="FFFFFF"/>
                    </w:rPr>
                  </w:pPr>
                </w:p>
              </w:tc>
              <w:tc>
                <w:tcPr>
                  <w:tcW w:w="1054" w:type="dxa"/>
                  <w:vMerge w:val="continue"/>
                </w:tcPr>
                <w:p>
                  <w:pPr>
                    <w:autoSpaceDN w:val="0"/>
                    <w:spacing w:before="45" w:after="150"/>
                    <w:rPr>
                      <w:rFonts w:hint="eastAsia" w:asciiTheme="minorEastAsia" w:hAnsiTheme="minorEastAsia" w:eastAsiaTheme="minorEastAsia" w:cstheme="minorEastAsia"/>
                      <w:bCs/>
                      <w:color w:val="000000"/>
                      <w:spacing w:val="8"/>
                      <w:sz w:val="21"/>
                      <w:szCs w:val="21"/>
                      <w:shd w:val="clear" w:color="auto" w:fill="FFFFFF"/>
                    </w:rPr>
                  </w:pPr>
                </w:p>
              </w:tc>
              <w:tc>
                <w:tcPr>
                  <w:tcW w:w="1055" w:type="dxa"/>
                  <w:vMerge w:val="continue"/>
                </w:tcPr>
                <w:p>
                  <w:pPr>
                    <w:autoSpaceDN w:val="0"/>
                    <w:spacing w:before="45" w:after="150"/>
                    <w:rPr>
                      <w:rFonts w:ascii="Times New Roman" w:hAnsi="Times New Roman"/>
                      <w:bCs/>
                      <w:color w:val="000000"/>
                      <w:spacing w:val="8"/>
                      <w:sz w:val="24"/>
                      <w:shd w:val="clear" w:color="auto" w:fill="FFFFFF"/>
                    </w:rPr>
                  </w:pPr>
                </w:p>
              </w:tc>
              <w:tc>
                <w:tcPr>
                  <w:tcW w:w="1055" w:type="dxa"/>
                </w:tcPr>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第三次</w:t>
                  </w:r>
                </w:p>
              </w:tc>
              <w:tc>
                <w:tcPr>
                  <w:tcW w:w="1055"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mg/m</w:t>
                  </w:r>
                  <w:r>
                    <w:rPr>
                      <w:rFonts w:hint="eastAsia" w:ascii="Times New Roman" w:hAnsi="Times New Roman"/>
                      <w:bCs/>
                      <w:color w:val="000000"/>
                      <w:spacing w:val="8"/>
                      <w:sz w:val="24"/>
                      <w:shd w:val="clear" w:color="auto" w:fill="FFFFFF"/>
                      <w:vertAlign w:val="superscript"/>
                    </w:rPr>
                    <w:t>3</w:t>
                  </w:r>
                </w:p>
              </w:tc>
              <w:tc>
                <w:tcPr>
                  <w:tcW w:w="1055" w:type="dxa"/>
                </w:tcPr>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0.032</w:t>
                  </w:r>
                </w:p>
              </w:tc>
              <w:tc>
                <w:tcPr>
                  <w:tcW w:w="1055" w:type="dxa"/>
                  <w:vMerge w:val="continue"/>
                </w:tcPr>
                <w:p>
                  <w:pPr>
                    <w:autoSpaceDN w:val="0"/>
                    <w:spacing w:before="45" w:after="150"/>
                    <w:rPr>
                      <w:rFonts w:ascii="Times New Roman" w:hAnsi="Times New Roman"/>
                      <w:bCs/>
                      <w:color w:val="000000"/>
                      <w:spacing w:val="8"/>
                      <w:sz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4" w:type="dxa"/>
                  <w:vMerge w:val="restart"/>
                </w:tcPr>
                <w:p>
                  <w:pPr>
                    <w:autoSpaceDN w:val="0"/>
                    <w:spacing w:before="45" w:after="150"/>
                    <w:jc w:val="center"/>
                    <w:rPr>
                      <w:rFonts w:ascii="Times New Roman" w:hAnsi="Times New Roman"/>
                      <w:bCs/>
                      <w:color w:val="000000"/>
                      <w:spacing w:val="8"/>
                      <w:sz w:val="24"/>
                      <w:shd w:val="clear" w:color="auto" w:fill="FFFFFF"/>
                    </w:rPr>
                  </w:pPr>
                </w:p>
                <w:p>
                  <w:pPr>
                    <w:autoSpaceDN w:val="0"/>
                    <w:spacing w:before="45" w:after="150"/>
                    <w:jc w:val="center"/>
                    <w:rPr>
                      <w:rFonts w:ascii="Times New Roman" w:hAnsi="Times New Roman"/>
                      <w:bCs/>
                      <w:color w:val="000000"/>
                      <w:spacing w:val="8"/>
                      <w:sz w:val="24"/>
                      <w:shd w:val="clear" w:color="auto" w:fill="FFFFFF"/>
                    </w:rPr>
                  </w:pPr>
                </w:p>
                <w:p>
                  <w:pPr>
                    <w:autoSpaceDN w:val="0"/>
                    <w:spacing w:before="45" w:after="150"/>
                    <w:jc w:val="center"/>
                    <w:rPr>
                      <w:rFonts w:ascii="Times New Roman" w:hAnsi="Times New Roman"/>
                      <w:bCs/>
                      <w:color w:val="000000"/>
                      <w:spacing w:val="8"/>
                      <w:sz w:val="24"/>
                      <w:shd w:val="clear" w:color="auto" w:fill="FFFFFF"/>
                    </w:rPr>
                  </w:pPr>
                </w:p>
                <w:p>
                  <w:pPr>
                    <w:autoSpaceDN w:val="0"/>
                    <w:spacing w:before="45" w:after="150"/>
                    <w:jc w:val="center"/>
                    <w:rPr>
                      <w:rFonts w:ascii="Times New Roman" w:hAnsi="Times New Roman"/>
                      <w:bCs/>
                      <w:color w:val="000000"/>
                      <w:spacing w:val="8"/>
                      <w:sz w:val="24"/>
                      <w:shd w:val="clear" w:color="auto" w:fill="FFFFFF"/>
                    </w:rPr>
                  </w:pPr>
                </w:p>
                <w:p>
                  <w:pPr>
                    <w:autoSpaceDN w:val="0"/>
                    <w:spacing w:before="45" w:after="150"/>
                    <w:jc w:val="center"/>
                    <w:rPr>
                      <w:rFonts w:ascii="Times New Roman" w:hAnsi="Times New Roman"/>
                      <w:bCs/>
                      <w:color w:val="000000"/>
                      <w:spacing w:val="8"/>
                      <w:sz w:val="24"/>
                      <w:shd w:val="clear" w:color="auto" w:fill="FFFFFF"/>
                    </w:rPr>
                  </w:pPr>
                </w:p>
                <w:p>
                  <w:pPr>
                    <w:autoSpaceDN w:val="0"/>
                    <w:spacing w:before="45" w:after="150"/>
                    <w:jc w:val="center"/>
                    <w:rPr>
                      <w:rFonts w:ascii="Times New Roman" w:hAnsi="Times New Roman"/>
                      <w:bCs/>
                      <w:color w:val="000000"/>
                      <w:spacing w:val="8"/>
                      <w:sz w:val="24"/>
                      <w:shd w:val="clear" w:color="auto" w:fill="FFFFFF"/>
                    </w:rPr>
                  </w:pPr>
                </w:p>
                <w:p>
                  <w:pPr>
                    <w:autoSpaceDN w:val="0"/>
                    <w:spacing w:before="45" w:after="150"/>
                    <w:jc w:val="center"/>
                    <w:rPr>
                      <w:rFonts w:ascii="Times New Roman" w:hAnsi="Times New Roman"/>
                      <w:bCs/>
                      <w:color w:val="000000"/>
                      <w:spacing w:val="8"/>
                      <w:sz w:val="24"/>
                      <w:shd w:val="clear" w:color="auto" w:fill="FFFFFF"/>
                    </w:rPr>
                  </w:pPr>
                </w:p>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3#</w:t>
                  </w:r>
                </w:p>
              </w:tc>
              <w:tc>
                <w:tcPr>
                  <w:tcW w:w="1054" w:type="dxa"/>
                  <w:vMerge w:val="restart"/>
                </w:tcPr>
                <w:p>
                  <w:pPr>
                    <w:autoSpaceDN w:val="0"/>
                    <w:spacing w:before="45" w:after="150"/>
                    <w:jc w:val="center"/>
                    <w:rPr>
                      <w:rFonts w:ascii="Times New Roman" w:hAnsi="Times New Roman"/>
                      <w:bCs/>
                      <w:color w:val="000000"/>
                      <w:spacing w:val="8"/>
                      <w:sz w:val="24"/>
                      <w:shd w:val="clear" w:color="auto" w:fill="FFFFFF"/>
                    </w:rPr>
                  </w:pPr>
                </w:p>
                <w:p>
                  <w:pPr>
                    <w:autoSpaceDN w:val="0"/>
                    <w:spacing w:before="45" w:after="150"/>
                    <w:rPr>
                      <w:rFonts w:ascii="Times New Roman" w:hAnsi="Times New Roman"/>
                      <w:bCs/>
                      <w:color w:val="000000"/>
                      <w:spacing w:val="8"/>
                      <w:sz w:val="24"/>
                      <w:shd w:val="clear" w:color="auto" w:fill="FFFFFF"/>
                    </w:rPr>
                  </w:pPr>
                </w:p>
                <w:p>
                  <w:pPr>
                    <w:autoSpaceDN w:val="0"/>
                    <w:spacing w:before="45" w:after="150"/>
                    <w:rPr>
                      <w:rFonts w:ascii="Times New Roman" w:hAnsi="Times New Roman"/>
                      <w:bCs/>
                      <w:color w:val="000000"/>
                      <w:spacing w:val="8"/>
                      <w:sz w:val="24"/>
                      <w:shd w:val="clear" w:color="auto" w:fill="FFFFFF"/>
                    </w:rPr>
                  </w:pPr>
                </w:p>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颗粒物</w:t>
                  </w:r>
                </w:p>
              </w:tc>
              <w:tc>
                <w:tcPr>
                  <w:tcW w:w="1054" w:type="dxa"/>
                  <w:vMerge w:val="restart"/>
                </w:tcPr>
                <w:p>
                  <w:pPr>
                    <w:autoSpaceDN w:val="0"/>
                    <w:spacing w:before="45" w:after="150"/>
                    <w:jc w:val="center"/>
                    <w:rPr>
                      <w:rFonts w:hint="eastAsia" w:asciiTheme="minorEastAsia" w:hAnsiTheme="minorEastAsia" w:eastAsiaTheme="minorEastAsia" w:cstheme="minorEastAsia"/>
                      <w:bCs/>
                      <w:color w:val="000000"/>
                      <w:spacing w:val="8"/>
                      <w:sz w:val="21"/>
                      <w:szCs w:val="21"/>
                      <w:shd w:val="clear" w:color="auto" w:fill="FFFFFF"/>
                    </w:rPr>
                  </w:pPr>
                </w:p>
                <w:p>
                  <w:pPr>
                    <w:autoSpaceDN w:val="0"/>
                    <w:spacing w:before="45" w:after="150"/>
                    <w:jc w:val="center"/>
                    <w:rPr>
                      <w:rFonts w:hint="eastAsia" w:asciiTheme="minorEastAsia" w:hAnsiTheme="minorEastAsia" w:eastAsiaTheme="minorEastAsia" w:cstheme="minorEastAsia"/>
                      <w:bCs/>
                      <w:color w:val="000000"/>
                      <w:spacing w:val="8"/>
                      <w:sz w:val="21"/>
                      <w:szCs w:val="21"/>
                      <w:shd w:val="clear" w:color="auto" w:fill="FFFFFF"/>
                    </w:rPr>
                  </w:pPr>
                </w:p>
                <w:p>
                  <w:pPr>
                    <w:autoSpaceDN w:val="0"/>
                    <w:spacing w:before="45" w:after="150"/>
                    <w:jc w:val="center"/>
                    <w:rPr>
                      <w:rFonts w:hint="eastAsia" w:asciiTheme="minorEastAsia" w:hAnsiTheme="minorEastAsia" w:eastAsiaTheme="minorEastAsia" w:cstheme="minorEastAsia"/>
                      <w:bCs/>
                      <w:color w:val="000000"/>
                      <w:spacing w:val="8"/>
                      <w:sz w:val="21"/>
                      <w:szCs w:val="21"/>
                      <w:shd w:val="clear" w:color="auto" w:fill="FFFFFF"/>
                    </w:rPr>
                  </w:pPr>
                </w:p>
                <w:p>
                  <w:pPr>
                    <w:autoSpaceDN w:val="0"/>
                    <w:spacing w:before="45" w:after="150" w:line="360" w:lineRule="auto"/>
                    <w:jc w:val="center"/>
                    <w:rPr>
                      <w:rFonts w:hint="eastAsia" w:asciiTheme="minorEastAsia" w:hAnsiTheme="minorEastAsia" w:eastAsiaTheme="minorEastAsia" w:cstheme="minorEastAsia"/>
                      <w:bCs/>
                      <w:color w:val="000000"/>
                      <w:spacing w:val="8"/>
                      <w:sz w:val="21"/>
                      <w:szCs w:val="21"/>
                      <w:shd w:val="clear" w:color="auto" w:fill="FFFFFF"/>
                    </w:rPr>
                  </w:pPr>
                  <w:r>
                    <w:rPr>
                      <w:rFonts w:hint="eastAsia" w:asciiTheme="minorEastAsia" w:hAnsiTheme="minorEastAsia" w:eastAsiaTheme="minorEastAsia" w:cstheme="minorEastAsia"/>
                      <w:bCs/>
                      <w:color w:val="000000"/>
                      <w:spacing w:val="8"/>
                      <w:sz w:val="21"/>
                      <w:szCs w:val="21"/>
                      <w:shd w:val="clear" w:color="auto" w:fill="FFFFFF"/>
                    </w:rPr>
                    <w:t>GB/T15432-1995</w:t>
                  </w:r>
                </w:p>
              </w:tc>
              <w:tc>
                <w:tcPr>
                  <w:tcW w:w="1055" w:type="dxa"/>
                  <w:vMerge w:val="restart"/>
                </w:tcPr>
                <w:p>
                  <w:pPr>
                    <w:autoSpaceDN w:val="0"/>
                    <w:spacing w:before="45" w:after="150"/>
                    <w:jc w:val="center"/>
                    <w:rPr>
                      <w:rFonts w:ascii="Times New Roman" w:hAnsi="Times New Roman"/>
                      <w:bCs/>
                      <w:color w:val="000000"/>
                      <w:spacing w:val="8"/>
                      <w:sz w:val="15"/>
                      <w:szCs w:val="15"/>
                      <w:shd w:val="clear" w:color="auto" w:fill="FFFFFF"/>
                    </w:rPr>
                  </w:pPr>
                </w:p>
                <w:p>
                  <w:pPr>
                    <w:autoSpaceDN w:val="0"/>
                    <w:spacing w:before="45" w:after="150"/>
                    <w:jc w:val="center"/>
                    <w:rPr>
                      <w:rFonts w:ascii="Times New Roman" w:hAnsi="Times New Roman"/>
                      <w:bCs/>
                      <w:color w:val="000000"/>
                      <w:spacing w:val="8"/>
                      <w:sz w:val="15"/>
                      <w:szCs w:val="15"/>
                      <w:shd w:val="clear" w:color="auto" w:fill="FFFFFF"/>
                    </w:rPr>
                  </w:pPr>
                </w:p>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15"/>
                      <w:szCs w:val="15"/>
                      <w:shd w:val="clear" w:color="auto" w:fill="FFFFFF"/>
                    </w:rPr>
                    <w:t>2019.04.09</w:t>
                  </w:r>
                </w:p>
              </w:tc>
              <w:tc>
                <w:tcPr>
                  <w:tcW w:w="1055" w:type="dxa"/>
                </w:tcPr>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第一次</w:t>
                  </w:r>
                </w:p>
              </w:tc>
              <w:tc>
                <w:tcPr>
                  <w:tcW w:w="1055"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mg/m</w:t>
                  </w:r>
                  <w:r>
                    <w:rPr>
                      <w:rFonts w:hint="eastAsia" w:ascii="Times New Roman" w:hAnsi="Times New Roman"/>
                      <w:bCs/>
                      <w:color w:val="000000"/>
                      <w:spacing w:val="8"/>
                      <w:sz w:val="24"/>
                      <w:shd w:val="clear" w:color="auto" w:fill="FFFFFF"/>
                      <w:vertAlign w:val="superscript"/>
                    </w:rPr>
                    <w:t>3</w:t>
                  </w:r>
                </w:p>
              </w:tc>
              <w:tc>
                <w:tcPr>
                  <w:tcW w:w="1055"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0.317</w:t>
                  </w:r>
                </w:p>
              </w:tc>
              <w:tc>
                <w:tcPr>
                  <w:tcW w:w="1055" w:type="dxa"/>
                  <w:vMerge w:val="restart"/>
                </w:tcPr>
                <w:p>
                  <w:pPr>
                    <w:autoSpaceDN w:val="0"/>
                    <w:spacing w:before="45" w:after="150"/>
                    <w:rPr>
                      <w:rFonts w:ascii="Times New Roman" w:hAnsi="Times New Roman"/>
                      <w:bCs/>
                      <w:color w:val="000000"/>
                      <w:spacing w:val="8"/>
                      <w:sz w:val="24"/>
                      <w:shd w:val="clear" w:color="auto" w:fill="FFFFFF"/>
                    </w:rPr>
                  </w:pPr>
                </w:p>
                <w:p>
                  <w:pPr>
                    <w:autoSpaceDN w:val="0"/>
                    <w:spacing w:before="45" w:after="150"/>
                    <w:rPr>
                      <w:rFonts w:ascii="Times New Roman" w:hAnsi="Times New Roman"/>
                      <w:bCs/>
                      <w:color w:val="000000"/>
                      <w:spacing w:val="8"/>
                      <w:sz w:val="24"/>
                      <w:shd w:val="clear" w:color="auto" w:fill="FFFFFF"/>
                    </w:rPr>
                  </w:pPr>
                </w:p>
                <w:p>
                  <w:pPr>
                    <w:autoSpaceDN w:val="0"/>
                    <w:spacing w:before="45" w:after="150"/>
                    <w:rPr>
                      <w:rFonts w:ascii="Times New Roman" w:hAnsi="Times New Roman"/>
                      <w:bCs/>
                      <w:color w:val="000000"/>
                      <w:spacing w:val="8"/>
                      <w:sz w:val="24"/>
                      <w:shd w:val="clear" w:color="auto" w:fill="FFFFFF"/>
                    </w:rPr>
                  </w:pPr>
                </w:p>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4" w:type="dxa"/>
                  <w:vMerge w:val="continue"/>
                </w:tcPr>
                <w:p>
                  <w:pPr>
                    <w:autoSpaceDN w:val="0"/>
                    <w:spacing w:before="45" w:after="150"/>
                    <w:jc w:val="center"/>
                    <w:rPr>
                      <w:rFonts w:ascii="Times New Roman" w:hAnsi="Times New Roman"/>
                      <w:bCs/>
                      <w:color w:val="000000"/>
                      <w:spacing w:val="8"/>
                      <w:sz w:val="24"/>
                      <w:shd w:val="clear" w:color="auto" w:fill="FFFFFF"/>
                    </w:rPr>
                  </w:pPr>
                </w:p>
              </w:tc>
              <w:tc>
                <w:tcPr>
                  <w:tcW w:w="1054" w:type="dxa"/>
                  <w:vMerge w:val="continue"/>
                </w:tcPr>
                <w:p>
                  <w:pPr>
                    <w:autoSpaceDN w:val="0"/>
                    <w:spacing w:before="45" w:after="150"/>
                    <w:rPr>
                      <w:rFonts w:ascii="Times New Roman" w:hAnsi="Times New Roman"/>
                      <w:bCs/>
                      <w:color w:val="000000"/>
                      <w:spacing w:val="8"/>
                      <w:sz w:val="24"/>
                      <w:shd w:val="clear" w:color="auto" w:fill="FFFFFF"/>
                    </w:rPr>
                  </w:pPr>
                </w:p>
              </w:tc>
              <w:tc>
                <w:tcPr>
                  <w:tcW w:w="1054" w:type="dxa"/>
                  <w:vMerge w:val="continue"/>
                </w:tcPr>
                <w:p>
                  <w:pPr>
                    <w:autoSpaceDN w:val="0"/>
                    <w:spacing w:before="45" w:after="150"/>
                    <w:rPr>
                      <w:rFonts w:hint="eastAsia" w:asciiTheme="minorEastAsia" w:hAnsiTheme="minorEastAsia" w:eastAsiaTheme="minorEastAsia" w:cstheme="minorEastAsia"/>
                      <w:bCs/>
                      <w:color w:val="000000"/>
                      <w:spacing w:val="8"/>
                      <w:sz w:val="21"/>
                      <w:szCs w:val="21"/>
                      <w:shd w:val="clear" w:color="auto" w:fill="FFFFFF"/>
                    </w:rPr>
                  </w:pPr>
                </w:p>
              </w:tc>
              <w:tc>
                <w:tcPr>
                  <w:tcW w:w="1055" w:type="dxa"/>
                  <w:vMerge w:val="continue"/>
                </w:tcPr>
                <w:p>
                  <w:pPr>
                    <w:autoSpaceDN w:val="0"/>
                    <w:spacing w:before="45" w:after="150"/>
                    <w:rPr>
                      <w:rFonts w:ascii="Times New Roman" w:hAnsi="Times New Roman"/>
                      <w:bCs/>
                      <w:color w:val="000000"/>
                      <w:spacing w:val="8"/>
                      <w:sz w:val="24"/>
                      <w:shd w:val="clear" w:color="auto" w:fill="FFFFFF"/>
                    </w:rPr>
                  </w:pPr>
                </w:p>
              </w:tc>
              <w:tc>
                <w:tcPr>
                  <w:tcW w:w="1055" w:type="dxa"/>
                </w:tcPr>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第二次</w:t>
                  </w:r>
                </w:p>
              </w:tc>
              <w:tc>
                <w:tcPr>
                  <w:tcW w:w="1055"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mg/m</w:t>
                  </w:r>
                  <w:r>
                    <w:rPr>
                      <w:rFonts w:hint="eastAsia" w:ascii="Times New Roman" w:hAnsi="Times New Roman"/>
                      <w:bCs/>
                      <w:color w:val="000000"/>
                      <w:spacing w:val="8"/>
                      <w:sz w:val="24"/>
                      <w:shd w:val="clear" w:color="auto" w:fill="FFFFFF"/>
                      <w:vertAlign w:val="superscript"/>
                    </w:rPr>
                    <w:t>3</w:t>
                  </w:r>
                </w:p>
              </w:tc>
              <w:tc>
                <w:tcPr>
                  <w:tcW w:w="1055"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0.350</w:t>
                  </w:r>
                </w:p>
              </w:tc>
              <w:tc>
                <w:tcPr>
                  <w:tcW w:w="1055" w:type="dxa"/>
                  <w:vMerge w:val="continue"/>
                </w:tcPr>
                <w:p>
                  <w:pPr>
                    <w:autoSpaceDN w:val="0"/>
                    <w:spacing w:before="45" w:after="150"/>
                    <w:rPr>
                      <w:rFonts w:ascii="Times New Roman" w:hAnsi="Times New Roman"/>
                      <w:bCs/>
                      <w:color w:val="000000"/>
                      <w:spacing w:val="8"/>
                      <w:sz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4" w:type="dxa"/>
                  <w:vMerge w:val="continue"/>
                </w:tcPr>
                <w:p>
                  <w:pPr>
                    <w:autoSpaceDN w:val="0"/>
                    <w:spacing w:before="45" w:after="150"/>
                    <w:jc w:val="center"/>
                    <w:rPr>
                      <w:rFonts w:ascii="Times New Roman" w:hAnsi="Times New Roman"/>
                      <w:bCs/>
                      <w:color w:val="000000"/>
                      <w:spacing w:val="8"/>
                      <w:sz w:val="24"/>
                      <w:shd w:val="clear" w:color="auto" w:fill="FFFFFF"/>
                    </w:rPr>
                  </w:pPr>
                </w:p>
              </w:tc>
              <w:tc>
                <w:tcPr>
                  <w:tcW w:w="1054" w:type="dxa"/>
                  <w:vMerge w:val="continue"/>
                </w:tcPr>
                <w:p>
                  <w:pPr>
                    <w:autoSpaceDN w:val="0"/>
                    <w:spacing w:before="45" w:after="150"/>
                    <w:rPr>
                      <w:rFonts w:ascii="Times New Roman" w:hAnsi="Times New Roman"/>
                      <w:bCs/>
                      <w:color w:val="000000"/>
                      <w:spacing w:val="8"/>
                      <w:sz w:val="24"/>
                      <w:shd w:val="clear" w:color="auto" w:fill="FFFFFF"/>
                    </w:rPr>
                  </w:pPr>
                </w:p>
              </w:tc>
              <w:tc>
                <w:tcPr>
                  <w:tcW w:w="1054" w:type="dxa"/>
                  <w:vMerge w:val="continue"/>
                </w:tcPr>
                <w:p>
                  <w:pPr>
                    <w:autoSpaceDN w:val="0"/>
                    <w:spacing w:before="45" w:after="150"/>
                    <w:rPr>
                      <w:rFonts w:hint="eastAsia" w:asciiTheme="minorEastAsia" w:hAnsiTheme="minorEastAsia" w:eastAsiaTheme="minorEastAsia" w:cstheme="minorEastAsia"/>
                      <w:bCs/>
                      <w:color w:val="000000"/>
                      <w:spacing w:val="8"/>
                      <w:sz w:val="21"/>
                      <w:szCs w:val="21"/>
                      <w:shd w:val="clear" w:color="auto" w:fill="FFFFFF"/>
                    </w:rPr>
                  </w:pPr>
                </w:p>
              </w:tc>
              <w:tc>
                <w:tcPr>
                  <w:tcW w:w="1055" w:type="dxa"/>
                  <w:vMerge w:val="continue"/>
                </w:tcPr>
                <w:p>
                  <w:pPr>
                    <w:autoSpaceDN w:val="0"/>
                    <w:spacing w:before="45" w:after="150"/>
                    <w:rPr>
                      <w:rFonts w:ascii="Times New Roman" w:hAnsi="Times New Roman"/>
                      <w:bCs/>
                      <w:color w:val="000000"/>
                      <w:spacing w:val="8"/>
                      <w:sz w:val="24"/>
                      <w:shd w:val="clear" w:color="auto" w:fill="FFFFFF"/>
                    </w:rPr>
                  </w:pPr>
                </w:p>
              </w:tc>
              <w:tc>
                <w:tcPr>
                  <w:tcW w:w="1055" w:type="dxa"/>
                </w:tcPr>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第三次</w:t>
                  </w:r>
                </w:p>
              </w:tc>
              <w:tc>
                <w:tcPr>
                  <w:tcW w:w="1055"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mg/m</w:t>
                  </w:r>
                  <w:r>
                    <w:rPr>
                      <w:rFonts w:hint="eastAsia" w:ascii="Times New Roman" w:hAnsi="Times New Roman"/>
                      <w:bCs/>
                      <w:color w:val="000000"/>
                      <w:spacing w:val="8"/>
                      <w:sz w:val="24"/>
                      <w:shd w:val="clear" w:color="auto" w:fill="FFFFFF"/>
                      <w:vertAlign w:val="superscript"/>
                    </w:rPr>
                    <w:t>3</w:t>
                  </w:r>
                </w:p>
              </w:tc>
              <w:tc>
                <w:tcPr>
                  <w:tcW w:w="1055"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0.300</w:t>
                  </w:r>
                </w:p>
              </w:tc>
              <w:tc>
                <w:tcPr>
                  <w:tcW w:w="1055" w:type="dxa"/>
                  <w:vMerge w:val="continue"/>
                </w:tcPr>
                <w:p>
                  <w:pPr>
                    <w:autoSpaceDN w:val="0"/>
                    <w:spacing w:before="45" w:after="150"/>
                    <w:rPr>
                      <w:rFonts w:ascii="Times New Roman" w:hAnsi="Times New Roman"/>
                      <w:bCs/>
                      <w:color w:val="000000"/>
                      <w:spacing w:val="8"/>
                      <w:sz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4" w:type="dxa"/>
                  <w:vMerge w:val="continue"/>
                </w:tcPr>
                <w:p>
                  <w:pPr>
                    <w:autoSpaceDN w:val="0"/>
                    <w:spacing w:before="45" w:after="150"/>
                    <w:jc w:val="center"/>
                    <w:rPr>
                      <w:rFonts w:ascii="Times New Roman" w:hAnsi="Times New Roman"/>
                      <w:bCs/>
                      <w:color w:val="000000"/>
                      <w:spacing w:val="8"/>
                      <w:sz w:val="24"/>
                      <w:shd w:val="clear" w:color="auto" w:fill="FFFFFF"/>
                    </w:rPr>
                  </w:pPr>
                </w:p>
              </w:tc>
              <w:tc>
                <w:tcPr>
                  <w:tcW w:w="1054" w:type="dxa"/>
                  <w:vMerge w:val="continue"/>
                </w:tcPr>
                <w:p>
                  <w:pPr>
                    <w:autoSpaceDN w:val="0"/>
                    <w:spacing w:before="45" w:after="150"/>
                    <w:rPr>
                      <w:rFonts w:ascii="Times New Roman" w:hAnsi="Times New Roman"/>
                      <w:bCs/>
                      <w:color w:val="000000"/>
                      <w:spacing w:val="8"/>
                      <w:sz w:val="24"/>
                      <w:shd w:val="clear" w:color="auto" w:fill="FFFFFF"/>
                    </w:rPr>
                  </w:pPr>
                </w:p>
              </w:tc>
              <w:tc>
                <w:tcPr>
                  <w:tcW w:w="1054" w:type="dxa"/>
                  <w:vMerge w:val="continue"/>
                </w:tcPr>
                <w:p>
                  <w:pPr>
                    <w:autoSpaceDN w:val="0"/>
                    <w:spacing w:before="45" w:after="150"/>
                    <w:rPr>
                      <w:rFonts w:hint="eastAsia" w:asciiTheme="minorEastAsia" w:hAnsiTheme="minorEastAsia" w:eastAsiaTheme="minorEastAsia" w:cstheme="minorEastAsia"/>
                      <w:bCs/>
                      <w:color w:val="000000"/>
                      <w:spacing w:val="8"/>
                      <w:sz w:val="21"/>
                      <w:szCs w:val="21"/>
                      <w:shd w:val="clear" w:color="auto" w:fill="FFFFFF"/>
                    </w:rPr>
                  </w:pPr>
                </w:p>
              </w:tc>
              <w:tc>
                <w:tcPr>
                  <w:tcW w:w="1055" w:type="dxa"/>
                  <w:vMerge w:val="restart"/>
                </w:tcPr>
                <w:p>
                  <w:pPr>
                    <w:autoSpaceDN w:val="0"/>
                    <w:spacing w:before="45" w:after="150"/>
                    <w:rPr>
                      <w:rFonts w:ascii="Times New Roman" w:hAnsi="Times New Roman"/>
                      <w:bCs/>
                      <w:color w:val="000000"/>
                      <w:spacing w:val="8"/>
                      <w:sz w:val="15"/>
                      <w:szCs w:val="15"/>
                      <w:shd w:val="clear" w:color="auto" w:fill="FFFFFF"/>
                    </w:rPr>
                  </w:pPr>
                </w:p>
                <w:p>
                  <w:pPr>
                    <w:autoSpaceDN w:val="0"/>
                    <w:spacing w:before="45" w:after="150"/>
                    <w:rPr>
                      <w:rFonts w:ascii="Times New Roman" w:hAnsi="Times New Roman"/>
                      <w:bCs/>
                      <w:color w:val="000000"/>
                      <w:spacing w:val="8"/>
                      <w:sz w:val="15"/>
                      <w:szCs w:val="15"/>
                      <w:shd w:val="clear" w:color="auto" w:fill="FFFFFF"/>
                    </w:rPr>
                  </w:pPr>
                </w:p>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15"/>
                      <w:szCs w:val="15"/>
                      <w:shd w:val="clear" w:color="auto" w:fill="FFFFFF"/>
                    </w:rPr>
                    <w:t>2019.04.10</w:t>
                  </w:r>
                </w:p>
              </w:tc>
              <w:tc>
                <w:tcPr>
                  <w:tcW w:w="1055" w:type="dxa"/>
                </w:tcPr>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第一次</w:t>
                  </w:r>
                </w:p>
              </w:tc>
              <w:tc>
                <w:tcPr>
                  <w:tcW w:w="1055"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mg/m</w:t>
                  </w:r>
                  <w:r>
                    <w:rPr>
                      <w:rFonts w:hint="eastAsia" w:ascii="Times New Roman" w:hAnsi="Times New Roman"/>
                      <w:bCs/>
                      <w:color w:val="000000"/>
                      <w:spacing w:val="8"/>
                      <w:sz w:val="24"/>
                      <w:shd w:val="clear" w:color="auto" w:fill="FFFFFF"/>
                      <w:vertAlign w:val="superscript"/>
                    </w:rPr>
                    <w:t>3</w:t>
                  </w:r>
                </w:p>
              </w:tc>
              <w:tc>
                <w:tcPr>
                  <w:tcW w:w="1055" w:type="dxa"/>
                </w:tcPr>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0.317</w:t>
                  </w:r>
                </w:p>
              </w:tc>
              <w:tc>
                <w:tcPr>
                  <w:tcW w:w="1055" w:type="dxa"/>
                  <w:vMerge w:val="continue"/>
                </w:tcPr>
                <w:p>
                  <w:pPr>
                    <w:autoSpaceDN w:val="0"/>
                    <w:spacing w:before="45" w:after="150"/>
                    <w:rPr>
                      <w:rFonts w:ascii="Times New Roman" w:hAnsi="Times New Roman"/>
                      <w:bCs/>
                      <w:color w:val="000000"/>
                      <w:spacing w:val="8"/>
                      <w:sz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4" w:type="dxa"/>
                  <w:vMerge w:val="continue"/>
                </w:tcPr>
                <w:p>
                  <w:pPr>
                    <w:autoSpaceDN w:val="0"/>
                    <w:spacing w:before="45" w:after="150"/>
                    <w:jc w:val="center"/>
                    <w:rPr>
                      <w:rFonts w:ascii="Times New Roman" w:hAnsi="Times New Roman"/>
                      <w:bCs/>
                      <w:color w:val="000000"/>
                      <w:spacing w:val="8"/>
                      <w:sz w:val="24"/>
                      <w:shd w:val="clear" w:color="auto" w:fill="FFFFFF"/>
                    </w:rPr>
                  </w:pPr>
                </w:p>
              </w:tc>
              <w:tc>
                <w:tcPr>
                  <w:tcW w:w="1054" w:type="dxa"/>
                  <w:vMerge w:val="continue"/>
                </w:tcPr>
                <w:p>
                  <w:pPr>
                    <w:autoSpaceDN w:val="0"/>
                    <w:spacing w:before="45" w:after="150"/>
                    <w:rPr>
                      <w:rFonts w:ascii="Times New Roman" w:hAnsi="Times New Roman"/>
                      <w:bCs/>
                      <w:color w:val="000000"/>
                      <w:spacing w:val="8"/>
                      <w:sz w:val="24"/>
                      <w:shd w:val="clear" w:color="auto" w:fill="FFFFFF"/>
                    </w:rPr>
                  </w:pPr>
                </w:p>
              </w:tc>
              <w:tc>
                <w:tcPr>
                  <w:tcW w:w="1054" w:type="dxa"/>
                  <w:vMerge w:val="continue"/>
                </w:tcPr>
                <w:p>
                  <w:pPr>
                    <w:autoSpaceDN w:val="0"/>
                    <w:spacing w:before="45" w:after="150"/>
                    <w:rPr>
                      <w:rFonts w:hint="eastAsia" w:asciiTheme="minorEastAsia" w:hAnsiTheme="minorEastAsia" w:eastAsiaTheme="minorEastAsia" w:cstheme="minorEastAsia"/>
                      <w:bCs/>
                      <w:color w:val="000000"/>
                      <w:spacing w:val="8"/>
                      <w:sz w:val="21"/>
                      <w:szCs w:val="21"/>
                      <w:shd w:val="clear" w:color="auto" w:fill="FFFFFF"/>
                    </w:rPr>
                  </w:pPr>
                </w:p>
              </w:tc>
              <w:tc>
                <w:tcPr>
                  <w:tcW w:w="1055" w:type="dxa"/>
                  <w:vMerge w:val="continue"/>
                </w:tcPr>
                <w:p>
                  <w:pPr>
                    <w:autoSpaceDN w:val="0"/>
                    <w:spacing w:before="45" w:after="150"/>
                    <w:rPr>
                      <w:rFonts w:ascii="Times New Roman" w:hAnsi="Times New Roman"/>
                      <w:bCs/>
                      <w:color w:val="000000"/>
                      <w:spacing w:val="8"/>
                      <w:sz w:val="24"/>
                      <w:shd w:val="clear" w:color="auto" w:fill="FFFFFF"/>
                    </w:rPr>
                  </w:pPr>
                </w:p>
              </w:tc>
              <w:tc>
                <w:tcPr>
                  <w:tcW w:w="1055" w:type="dxa"/>
                </w:tcPr>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第二次</w:t>
                  </w:r>
                </w:p>
              </w:tc>
              <w:tc>
                <w:tcPr>
                  <w:tcW w:w="1055"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mg/m</w:t>
                  </w:r>
                  <w:r>
                    <w:rPr>
                      <w:rFonts w:hint="eastAsia" w:ascii="Times New Roman" w:hAnsi="Times New Roman"/>
                      <w:bCs/>
                      <w:color w:val="000000"/>
                      <w:spacing w:val="8"/>
                      <w:sz w:val="24"/>
                      <w:shd w:val="clear" w:color="auto" w:fill="FFFFFF"/>
                      <w:vertAlign w:val="superscript"/>
                    </w:rPr>
                    <w:t>3</w:t>
                  </w:r>
                </w:p>
              </w:tc>
              <w:tc>
                <w:tcPr>
                  <w:tcW w:w="1055" w:type="dxa"/>
                </w:tcPr>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0.283</w:t>
                  </w:r>
                </w:p>
              </w:tc>
              <w:tc>
                <w:tcPr>
                  <w:tcW w:w="1055" w:type="dxa"/>
                  <w:vMerge w:val="continue"/>
                </w:tcPr>
                <w:p>
                  <w:pPr>
                    <w:autoSpaceDN w:val="0"/>
                    <w:spacing w:before="45" w:after="150"/>
                    <w:rPr>
                      <w:rFonts w:ascii="Times New Roman" w:hAnsi="Times New Roman"/>
                      <w:bCs/>
                      <w:color w:val="000000"/>
                      <w:spacing w:val="8"/>
                      <w:sz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4" w:type="dxa"/>
                  <w:vMerge w:val="continue"/>
                </w:tcPr>
                <w:p>
                  <w:pPr>
                    <w:autoSpaceDN w:val="0"/>
                    <w:spacing w:before="45" w:after="150"/>
                    <w:jc w:val="center"/>
                    <w:rPr>
                      <w:rFonts w:ascii="Times New Roman" w:hAnsi="Times New Roman"/>
                      <w:bCs/>
                      <w:color w:val="000000"/>
                      <w:spacing w:val="8"/>
                      <w:sz w:val="24"/>
                      <w:shd w:val="clear" w:color="auto" w:fill="FFFFFF"/>
                    </w:rPr>
                  </w:pPr>
                </w:p>
              </w:tc>
              <w:tc>
                <w:tcPr>
                  <w:tcW w:w="1054" w:type="dxa"/>
                  <w:vMerge w:val="continue"/>
                </w:tcPr>
                <w:p>
                  <w:pPr>
                    <w:autoSpaceDN w:val="0"/>
                    <w:spacing w:before="45" w:after="150"/>
                    <w:rPr>
                      <w:rFonts w:ascii="Times New Roman" w:hAnsi="Times New Roman"/>
                      <w:bCs/>
                      <w:color w:val="000000"/>
                      <w:spacing w:val="8"/>
                      <w:sz w:val="24"/>
                      <w:shd w:val="clear" w:color="auto" w:fill="FFFFFF"/>
                    </w:rPr>
                  </w:pPr>
                </w:p>
              </w:tc>
              <w:tc>
                <w:tcPr>
                  <w:tcW w:w="1054" w:type="dxa"/>
                  <w:vMerge w:val="continue"/>
                </w:tcPr>
                <w:p>
                  <w:pPr>
                    <w:autoSpaceDN w:val="0"/>
                    <w:spacing w:before="45" w:after="150"/>
                    <w:rPr>
                      <w:rFonts w:hint="eastAsia" w:asciiTheme="minorEastAsia" w:hAnsiTheme="minorEastAsia" w:eastAsiaTheme="minorEastAsia" w:cstheme="minorEastAsia"/>
                      <w:bCs/>
                      <w:color w:val="000000"/>
                      <w:spacing w:val="8"/>
                      <w:sz w:val="21"/>
                      <w:szCs w:val="21"/>
                      <w:shd w:val="clear" w:color="auto" w:fill="FFFFFF"/>
                    </w:rPr>
                  </w:pPr>
                </w:p>
              </w:tc>
              <w:tc>
                <w:tcPr>
                  <w:tcW w:w="1055" w:type="dxa"/>
                  <w:vMerge w:val="continue"/>
                </w:tcPr>
                <w:p>
                  <w:pPr>
                    <w:autoSpaceDN w:val="0"/>
                    <w:spacing w:before="45" w:after="150"/>
                    <w:rPr>
                      <w:rFonts w:ascii="Times New Roman" w:hAnsi="Times New Roman"/>
                      <w:bCs/>
                      <w:color w:val="000000"/>
                      <w:spacing w:val="8"/>
                      <w:sz w:val="24"/>
                      <w:shd w:val="clear" w:color="auto" w:fill="FFFFFF"/>
                    </w:rPr>
                  </w:pPr>
                </w:p>
              </w:tc>
              <w:tc>
                <w:tcPr>
                  <w:tcW w:w="1055" w:type="dxa"/>
                </w:tcPr>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第三次</w:t>
                  </w:r>
                </w:p>
              </w:tc>
              <w:tc>
                <w:tcPr>
                  <w:tcW w:w="1055"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mg/m</w:t>
                  </w:r>
                  <w:r>
                    <w:rPr>
                      <w:rFonts w:hint="eastAsia" w:ascii="Times New Roman" w:hAnsi="Times New Roman"/>
                      <w:bCs/>
                      <w:color w:val="000000"/>
                      <w:spacing w:val="8"/>
                      <w:sz w:val="24"/>
                      <w:shd w:val="clear" w:color="auto" w:fill="FFFFFF"/>
                      <w:vertAlign w:val="superscript"/>
                    </w:rPr>
                    <w:t>3</w:t>
                  </w:r>
                </w:p>
              </w:tc>
              <w:tc>
                <w:tcPr>
                  <w:tcW w:w="1055" w:type="dxa"/>
                </w:tcPr>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0.300</w:t>
                  </w:r>
                </w:p>
              </w:tc>
              <w:tc>
                <w:tcPr>
                  <w:tcW w:w="1055" w:type="dxa"/>
                  <w:vMerge w:val="continue"/>
                </w:tcPr>
                <w:p>
                  <w:pPr>
                    <w:autoSpaceDN w:val="0"/>
                    <w:spacing w:before="45" w:after="150"/>
                    <w:rPr>
                      <w:rFonts w:ascii="Times New Roman" w:hAnsi="Times New Roman"/>
                      <w:bCs/>
                      <w:color w:val="000000"/>
                      <w:spacing w:val="8"/>
                      <w:sz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4" w:type="dxa"/>
                  <w:vMerge w:val="continue"/>
                </w:tcPr>
                <w:p>
                  <w:pPr>
                    <w:autoSpaceDN w:val="0"/>
                    <w:spacing w:before="45" w:after="150"/>
                    <w:jc w:val="center"/>
                    <w:rPr>
                      <w:rFonts w:ascii="Times New Roman" w:hAnsi="Times New Roman"/>
                      <w:bCs/>
                      <w:color w:val="000000"/>
                      <w:spacing w:val="8"/>
                      <w:sz w:val="24"/>
                      <w:shd w:val="clear" w:color="auto" w:fill="FFFFFF"/>
                    </w:rPr>
                  </w:pPr>
                </w:p>
              </w:tc>
              <w:tc>
                <w:tcPr>
                  <w:tcW w:w="1054" w:type="dxa"/>
                  <w:vMerge w:val="restart"/>
                </w:tcPr>
                <w:p>
                  <w:pPr>
                    <w:autoSpaceDN w:val="0"/>
                    <w:spacing w:before="45" w:after="150"/>
                    <w:rPr>
                      <w:rFonts w:ascii="Times New Roman" w:hAnsi="Times New Roman"/>
                      <w:bCs/>
                      <w:color w:val="000000"/>
                      <w:spacing w:val="8"/>
                      <w:sz w:val="24"/>
                      <w:shd w:val="clear" w:color="auto" w:fill="FFFFFF"/>
                    </w:rPr>
                  </w:pPr>
                </w:p>
                <w:p>
                  <w:pPr>
                    <w:autoSpaceDN w:val="0"/>
                    <w:spacing w:before="45" w:after="150"/>
                    <w:rPr>
                      <w:rFonts w:ascii="Times New Roman" w:hAnsi="Times New Roman"/>
                      <w:bCs/>
                      <w:color w:val="000000"/>
                      <w:spacing w:val="8"/>
                      <w:sz w:val="24"/>
                      <w:shd w:val="clear" w:color="auto" w:fill="FFFFFF"/>
                    </w:rPr>
                  </w:pPr>
                </w:p>
                <w:p>
                  <w:pPr>
                    <w:autoSpaceDN w:val="0"/>
                    <w:spacing w:before="45" w:after="150"/>
                    <w:rPr>
                      <w:rFonts w:ascii="Times New Roman" w:hAnsi="Times New Roman"/>
                      <w:bCs/>
                      <w:color w:val="000000"/>
                      <w:spacing w:val="8"/>
                      <w:sz w:val="24"/>
                      <w:shd w:val="clear" w:color="auto" w:fill="FFFFFF"/>
                    </w:rPr>
                  </w:pPr>
                </w:p>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甲醛</w:t>
                  </w:r>
                </w:p>
              </w:tc>
              <w:tc>
                <w:tcPr>
                  <w:tcW w:w="1054" w:type="dxa"/>
                  <w:vMerge w:val="restart"/>
                </w:tcPr>
                <w:p>
                  <w:pPr>
                    <w:autoSpaceDN w:val="0"/>
                    <w:spacing w:before="45" w:after="150"/>
                    <w:rPr>
                      <w:rFonts w:hint="eastAsia" w:asciiTheme="minorEastAsia" w:hAnsiTheme="minorEastAsia" w:eastAsiaTheme="minorEastAsia" w:cstheme="minorEastAsia"/>
                      <w:bCs/>
                      <w:color w:val="000000"/>
                      <w:spacing w:val="8"/>
                      <w:sz w:val="21"/>
                      <w:szCs w:val="21"/>
                      <w:shd w:val="clear" w:color="auto" w:fill="FFFFFF"/>
                    </w:rPr>
                  </w:pPr>
                </w:p>
                <w:p>
                  <w:pPr>
                    <w:autoSpaceDN w:val="0"/>
                    <w:spacing w:before="45" w:after="150"/>
                    <w:rPr>
                      <w:rFonts w:hint="eastAsia" w:asciiTheme="minorEastAsia" w:hAnsiTheme="minorEastAsia" w:eastAsiaTheme="minorEastAsia" w:cstheme="minorEastAsia"/>
                      <w:bCs/>
                      <w:color w:val="000000"/>
                      <w:spacing w:val="8"/>
                      <w:sz w:val="21"/>
                      <w:szCs w:val="21"/>
                      <w:shd w:val="clear" w:color="auto" w:fill="FFFFFF"/>
                    </w:rPr>
                  </w:pPr>
                  <w:r>
                    <w:rPr>
                      <w:rFonts w:hint="eastAsia" w:asciiTheme="minorEastAsia" w:hAnsiTheme="minorEastAsia" w:eastAsiaTheme="minorEastAsia" w:cstheme="minorEastAsia"/>
                      <w:bCs/>
                      <w:color w:val="000000"/>
                      <w:spacing w:val="8"/>
                      <w:sz w:val="21"/>
                      <w:szCs w:val="21"/>
                      <w:shd w:val="clear" w:color="auto" w:fill="FFFFFF"/>
                    </w:rPr>
                    <w:t>《空气和废气监测方法（第四版增补版）国家环保总局》（2007））</w:t>
                  </w:r>
                </w:p>
              </w:tc>
              <w:tc>
                <w:tcPr>
                  <w:tcW w:w="1055" w:type="dxa"/>
                  <w:vMerge w:val="restart"/>
                </w:tcPr>
                <w:p>
                  <w:pPr>
                    <w:autoSpaceDN w:val="0"/>
                    <w:spacing w:before="45" w:after="150"/>
                    <w:jc w:val="center"/>
                    <w:rPr>
                      <w:rFonts w:ascii="Times New Roman" w:hAnsi="Times New Roman"/>
                      <w:bCs/>
                      <w:color w:val="000000"/>
                      <w:spacing w:val="8"/>
                      <w:sz w:val="15"/>
                      <w:szCs w:val="15"/>
                      <w:shd w:val="clear" w:color="auto" w:fill="FFFFFF"/>
                    </w:rPr>
                  </w:pPr>
                </w:p>
                <w:p>
                  <w:pPr>
                    <w:autoSpaceDN w:val="0"/>
                    <w:spacing w:before="45" w:after="150"/>
                    <w:jc w:val="center"/>
                    <w:rPr>
                      <w:rFonts w:ascii="Times New Roman" w:hAnsi="Times New Roman"/>
                      <w:bCs/>
                      <w:color w:val="000000"/>
                      <w:spacing w:val="8"/>
                      <w:sz w:val="15"/>
                      <w:szCs w:val="15"/>
                      <w:shd w:val="clear" w:color="auto" w:fill="FFFFFF"/>
                    </w:rPr>
                  </w:pPr>
                </w:p>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15"/>
                      <w:szCs w:val="15"/>
                      <w:shd w:val="clear" w:color="auto" w:fill="FFFFFF"/>
                    </w:rPr>
                    <w:t>2019.04.09</w:t>
                  </w:r>
                </w:p>
              </w:tc>
              <w:tc>
                <w:tcPr>
                  <w:tcW w:w="1055" w:type="dxa"/>
                </w:tcPr>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第一次</w:t>
                  </w:r>
                </w:p>
              </w:tc>
              <w:tc>
                <w:tcPr>
                  <w:tcW w:w="1055"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mg/m</w:t>
                  </w:r>
                  <w:r>
                    <w:rPr>
                      <w:rFonts w:hint="eastAsia" w:ascii="Times New Roman" w:hAnsi="Times New Roman"/>
                      <w:bCs/>
                      <w:color w:val="000000"/>
                      <w:spacing w:val="8"/>
                      <w:sz w:val="24"/>
                      <w:shd w:val="clear" w:color="auto" w:fill="FFFFFF"/>
                      <w:vertAlign w:val="superscript"/>
                    </w:rPr>
                    <w:t>3</w:t>
                  </w:r>
                </w:p>
              </w:tc>
              <w:tc>
                <w:tcPr>
                  <w:tcW w:w="1055" w:type="dxa"/>
                </w:tcPr>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0.024</w:t>
                  </w:r>
                </w:p>
              </w:tc>
              <w:tc>
                <w:tcPr>
                  <w:tcW w:w="1055" w:type="dxa"/>
                  <w:vMerge w:val="restart"/>
                </w:tcPr>
                <w:p>
                  <w:pPr>
                    <w:autoSpaceDN w:val="0"/>
                    <w:spacing w:before="45" w:after="150"/>
                    <w:rPr>
                      <w:rFonts w:ascii="Times New Roman" w:hAnsi="Times New Roman"/>
                      <w:bCs/>
                      <w:color w:val="000000"/>
                      <w:spacing w:val="8"/>
                      <w:sz w:val="24"/>
                      <w:shd w:val="clear" w:color="auto" w:fill="FFFFFF"/>
                    </w:rPr>
                  </w:pPr>
                </w:p>
                <w:p>
                  <w:pPr>
                    <w:autoSpaceDN w:val="0"/>
                    <w:spacing w:before="45" w:after="150"/>
                    <w:rPr>
                      <w:rFonts w:ascii="Times New Roman" w:hAnsi="Times New Roman"/>
                      <w:bCs/>
                      <w:color w:val="000000"/>
                      <w:spacing w:val="8"/>
                      <w:sz w:val="24"/>
                      <w:shd w:val="clear" w:color="auto" w:fill="FFFFFF"/>
                    </w:rPr>
                  </w:pPr>
                </w:p>
                <w:p>
                  <w:pPr>
                    <w:autoSpaceDN w:val="0"/>
                    <w:spacing w:before="45" w:after="150"/>
                    <w:rPr>
                      <w:rFonts w:ascii="Times New Roman" w:hAnsi="Times New Roman"/>
                      <w:bCs/>
                      <w:color w:val="000000"/>
                      <w:spacing w:val="8"/>
                      <w:sz w:val="24"/>
                      <w:shd w:val="clear" w:color="auto" w:fill="FFFFFF"/>
                    </w:rPr>
                  </w:pPr>
                </w:p>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4" w:type="dxa"/>
                  <w:vMerge w:val="continue"/>
                </w:tcPr>
                <w:p>
                  <w:pPr>
                    <w:autoSpaceDN w:val="0"/>
                    <w:spacing w:before="45" w:after="150"/>
                    <w:jc w:val="center"/>
                    <w:rPr>
                      <w:rFonts w:ascii="Times New Roman" w:hAnsi="Times New Roman"/>
                      <w:bCs/>
                      <w:color w:val="000000"/>
                      <w:spacing w:val="8"/>
                      <w:sz w:val="24"/>
                      <w:shd w:val="clear" w:color="auto" w:fill="FFFFFF"/>
                    </w:rPr>
                  </w:pPr>
                </w:p>
              </w:tc>
              <w:tc>
                <w:tcPr>
                  <w:tcW w:w="1054" w:type="dxa"/>
                  <w:vMerge w:val="continue"/>
                </w:tcPr>
                <w:p>
                  <w:pPr>
                    <w:autoSpaceDN w:val="0"/>
                    <w:spacing w:before="45" w:after="150"/>
                    <w:rPr>
                      <w:rFonts w:ascii="Times New Roman" w:hAnsi="Times New Roman"/>
                      <w:bCs/>
                      <w:color w:val="000000"/>
                      <w:spacing w:val="8"/>
                      <w:sz w:val="24"/>
                      <w:shd w:val="clear" w:color="auto" w:fill="FFFFFF"/>
                    </w:rPr>
                  </w:pPr>
                </w:p>
              </w:tc>
              <w:tc>
                <w:tcPr>
                  <w:tcW w:w="1054" w:type="dxa"/>
                  <w:vMerge w:val="continue"/>
                </w:tcPr>
                <w:p>
                  <w:pPr>
                    <w:autoSpaceDN w:val="0"/>
                    <w:spacing w:before="45" w:after="150"/>
                    <w:rPr>
                      <w:rFonts w:hint="eastAsia" w:asciiTheme="minorEastAsia" w:hAnsiTheme="minorEastAsia" w:eastAsiaTheme="minorEastAsia" w:cstheme="minorEastAsia"/>
                      <w:bCs/>
                      <w:color w:val="000000"/>
                      <w:spacing w:val="8"/>
                      <w:sz w:val="21"/>
                      <w:szCs w:val="21"/>
                      <w:shd w:val="clear" w:color="auto" w:fill="FFFFFF"/>
                    </w:rPr>
                  </w:pPr>
                </w:p>
              </w:tc>
              <w:tc>
                <w:tcPr>
                  <w:tcW w:w="1055" w:type="dxa"/>
                  <w:vMerge w:val="continue"/>
                </w:tcPr>
                <w:p>
                  <w:pPr>
                    <w:autoSpaceDN w:val="0"/>
                    <w:spacing w:before="45" w:after="150"/>
                    <w:rPr>
                      <w:rFonts w:ascii="Times New Roman" w:hAnsi="Times New Roman"/>
                      <w:bCs/>
                      <w:color w:val="000000"/>
                      <w:spacing w:val="8"/>
                      <w:sz w:val="24"/>
                      <w:shd w:val="clear" w:color="auto" w:fill="FFFFFF"/>
                    </w:rPr>
                  </w:pPr>
                </w:p>
              </w:tc>
              <w:tc>
                <w:tcPr>
                  <w:tcW w:w="1055" w:type="dxa"/>
                </w:tcPr>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第二次</w:t>
                  </w:r>
                </w:p>
              </w:tc>
              <w:tc>
                <w:tcPr>
                  <w:tcW w:w="1055"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mg/m</w:t>
                  </w:r>
                  <w:r>
                    <w:rPr>
                      <w:rFonts w:hint="eastAsia" w:ascii="Times New Roman" w:hAnsi="Times New Roman"/>
                      <w:bCs/>
                      <w:color w:val="000000"/>
                      <w:spacing w:val="8"/>
                      <w:sz w:val="24"/>
                      <w:shd w:val="clear" w:color="auto" w:fill="FFFFFF"/>
                      <w:vertAlign w:val="superscript"/>
                    </w:rPr>
                    <w:t>3</w:t>
                  </w:r>
                </w:p>
              </w:tc>
              <w:tc>
                <w:tcPr>
                  <w:tcW w:w="1055" w:type="dxa"/>
                </w:tcPr>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0.027</w:t>
                  </w:r>
                </w:p>
              </w:tc>
              <w:tc>
                <w:tcPr>
                  <w:tcW w:w="1055" w:type="dxa"/>
                  <w:vMerge w:val="continue"/>
                </w:tcPr>
                <w:p>
                  <w:pPr>
                    <w:autoSpaceDN w:val="0"/>
                    <w:spacing w:before="45" w:after="150"/>
                    <w:rPr>
                      <w:rFonts w:ascii="Times New Roman" w:hAnsi="Times New Roman"/>
                      <w:bCs/>
                      <w:color w:val="000000"/>
                      <w:spacing w:val="8"/>
                      <w:sz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4" w:type="dxa"/>
                  <w:vMerge w:val="continue"/>
                </w:tcPr>
                <w:p>
                  <w:pPr>
                    <w:autoSpaceDN w:val="0"/>
                    <w:spacing w:before="45" w:after="150"/>
                    <w:jc w:val="center"/>
                    <w:rPr>
                      <w:rFonts w:ascii="Times New Roman" w:hAnsi="Times New Roman"/>
                      <w:bCs/>
                      <w:color w:val="000000"/>
                      <w:spacing w:val="8"/>
                      <w:sz w:val="24"/>
                      <w:shd w:val="clear" w:color="auto" w:fill="FFFFFF"/>
                    </w:rPr>
                  </w:pPr>
                </w:p>
              </w:tc>
              <w:tc>
                <w:tcPr>
                  <w:tcW w:w="1054" w:type="dxa"/>
                  <w:vMerge w:val="continue"/>
                </w:tcPr>
                <w:p>
                  <w:pPr>
                    <w:autoSpaceDN w:val="0"/>
                    <w:spacing w:before="45" w:after="150"/>
                    <w:rPr>
                      <w:rFonts w:ascii="Times New Roman" w:hAnsi="Times New Roman"/>
                      <w:bCs/>
                      <w:color w:val="000000"/>
                      <w:spacing w:val="8"/>
                      <w:sz w:val="24"/>
                      <w:shd w:val="clear" w:color="auto" w:fill="FFFFFF"/>
                    </w:rPr>
                  </w:pPr>
                </w:p>
              </w:tc>
              <w:tc>
                <w:tcPr>
                  <w:tcW w:w="1054" w:type="dxa"/>
                  <w:vMerge w:val="continue"/>
                </w:tcPr>
                <w:p>
                  <w:pPr>
                    <w:autoSpaceDN w:val="0"/>
                    <w:spacing w:before="45" w:after="150"/>
                    <w:rPr>
                      <w:rFonts w:hint="eastAsia" w:asciiTheme="minorEastAsia" w:hAnsiTheme="minorEastAsia" w:eastAsiaTheme="minorEastAsia" w:cstheme="minorEastAsia"/>
                      <w:bCs/>
                      <w:color w:val="000000"/>
                      <w:spacing w:val="8"/>
                      <w:sz w:val="21"/>
                      <w:szCs w:val="21"/>
                      <w:shd w:val="clear" w:color="auto" w:fill="FFFFFF"/>
                    </w:rPr>
                  </w:pPr>
                </w:p>
              </w:tc>
              <w:tc>
                <w:tcPr>
                  <w:tcW w:w="1055" w:type="dxa"/>
                  <w:vMerge w:val="continue"/>
                </w:tcPr>
                <w:p>
                  <w:pPr>
                    <w:autoSpaceDN w:val="0"/>
                    <w:spacing w:before="45" w:after="150"/>
                    <w:rPr>
                      <w:rFonts w:ascii="Times New Roman" w:hAnsi="Times New Roman"/>
                      <w:bCs/>
                      <w:color w:val="000000"/>
                      <w:spacing w:val="8"/>
                      <w:sz w:val="24"/>
                      <w:shd w:val="clear" w:color="auto" w:fill="FFFFFF"/>
                    </w:rPr>
                  </w:pPr>
                </w:p>
              </w:tc>
              <w:tc>
                <w:tcPr>
                  <w:tcW w:w="1055" w:type="dxa"/>
                </w:tcPr>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第三次</w:t>
                  </w:r>
                </w:p>
              </w:tc>
              <w:tc>
                <w:tcPr>
                  <w:tcW w:w="1055"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mg/m</w:t>
                  </w:r>
                  <w:r>
                    <w:rPr>
                      <w:rFonts w:hint="eastAsia" w:ascii="Times New Roman" w:hAnsi="Times New Roman"/>
                      <w:bCs/>
                      <w:color w:val="000000"/>
                      <w:spacing w:val="8"/>
                      <w:sz w:val="24"/>
                      <w:shd w:val="clear" w:color="auto" w:fill="FFFFFF"/>
                      <w:vertAlign w:val="superscript"/>
                    </w:rPr>
                    <w:t>3</w:t>
                  </w:r>
                </w:p>
              </w:tc>
              <w:tc>
                <w:tcPr>
                  <w:tcW w:w="1055" w:type="dxa"/>
                </w:tcPr>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0.023</w:t>
                  </w:r>
                </w:p>
              </w:tc>
              <w:tc>
                <w:tcPr>
                  <w:tcW w:w="1055" w:type="dxa"/>
                  <w:vMerge w:val="continue"/>
                </w:tcPr>
                <w:p>
                  <w:pPr>
                    <w:autoSpaceDN w:val="0"/>
                    <w:spacing w:before="45" w:after="150"/>
                    <w:rPr>
                      <w:rFonts w:ascii="Times New Roman" w:hAnsi="Times New Roman"/>
                      <w:bCs/>
                      <w:color w:val="000000"/>
                      <w:spacing w:val="8"/>
                      <w:sz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4" w:type="dxa"/>
                  <w:vMerge w:val="continue"/>
                </w:tcPr>
                <w:p>
                  <w:pPr>
                    <w:autoSpaceDN w:val="0"/>
                    <w:spacing w:before="45" w:after="150"/>
                    <w:jc w:val="center"/>
                    <w:rPr>
                      <w:rFonts w:ascii="Times New Roman" w:hAnsi="Times New Roman"/>
                      <w:bCs/>
                      <w:color w:val="000000"/>
                      <w:spacing w:val="8"/>
                      <w:sz w:val="24"/>
                      <w:shd w:val="clear" w:color="auto" w:fill="FFFFFF"/>
                    </w:rPr>
                  </w:pPr>
                </w:p>
              </w:tc>
              <w:tc>
                <w:tcPr>
                  <w:tcW w:w="1054" w:type="dxa"/>
                  <w:vMerge w:val="continue"/>
                </w:tcPr>
                <w:p>
                  <w:pPr>
                    <w:autoSpaceDN w:val="0"/>
                    <w:spacing w:before="45" w:after="150"/>
                    <w:rPr>
                      <w:rFonts w:ascii="Times New Roman" w:hAnsi="Times New Roman"/>
                      <w:bCs/>
                      <w:color w:val="000000"/>
                      <w:spacing w:val="8"/>
                      <w:sz w:val="24"/>
                      <w:shd w:val="clear" w:color="auto" w:fill="FFFFFF"/>
                    </w:rPr>
                  </w:pPr>
                </w:p>
              </w:tc>
              <w:tc>
                <w:tcPr>
                  <w:tcW w:w="1054" w:type="dxa"/>
                  <w:vMerge w:val="continue"/>
                </w:tcPr>
                <w:p>
                  <w:pPr>
                    <w:autoSpaceDN w:val="0"/>
                    <w:spacing w:before="45" w:after="150"/>
                    <w:rPr>
                      <w:rFonts w:hint="eastAsia" w:asciiTheme="minorEastAsia" w:hAnsiTheme="minorEastAsia" w:eastAsiaTheme="minorEastAsia" w:cstheme="minorEastAsia"/>
                      <w:bCs/>
                      <w:color w:val="000000"/>
                      <w:spacing w:val="8"/>
                      <w:sz w:val="21"/>
                      <w:szCs w:val="21"/>
                      <w:shd w:val="clear" w:color="auto" w:fill="FFFFFF"/>
                    </w:rPr>
                  </w:pPr>
                </w:p>
              </w:tc>
              <w:tc>
                <w:tcPr>
                  <w:tcW w:w="1055" w:type="dxa"/>
                  <w:vMerge w:val="restart"/>
                </w:tcPr>
                <w:p>
                  <w:pPr>
                    <w:autoSpaceDN w:val="0"/>
                    <w:spacing w:before="45" w:after="150"/>
                    <w:rPr>
                      <w:rFonts w:ascii="Times New Roman" w:hAnsi="Times New Roman"/>
                      <w:bCs/>
                      <w:color w:val="000000"/>
                      <w:spacing w:val="8"/>
                      <w:sz w:val="15"/>
                      <w:szCs w:val="15"/>
                      <w:shd w:val="clear" w:color="auto" w:fill="FFFFFF"/>
                    </w:rPr>
                  </w:pPr>
                </w:p>
                <w:p>
                  <w:pPr>
                    <w:autoSpaceDN w:val="0"/>
                    <w:spacing w:before="45" w:after="150"/>
                    <w:rPr>
                      <w:rFonts w:ascii="Times New Roman" w:hAnsi="Times New Roman"/>
                      <w:bCs/>
                      <w:color w:val="000000"/>
                      <w:spacing w:val="8"/>
                      <w:sz w:val="15"/>
                      <w:szCs w:val="15"/>
                      <w:shd w:val="clear" w:color="auto" w:fill="FFFFFF"/>
                    </w:rPr>
                  </w:pPr>
                </w:p>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15"/>
                      <w:szCs w:val="15"/>
                      <w:shd w:val="clear" w:color="auto" w:fill="FFFFFF"/>
                    </w:rPr>
                    <w:t>2019.04.10</w:t>
                  </w:r>
                </w:p>
              </w:tc>
              <w:tc>
                <w:tcPr>
                  <w:tcW w:w="1055" w:type="dxa"/>
                </w:tcPr>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第一次</w:t>
                  </w:r>
                </w:p>
              </w:tc>
              <w:tc>
                <w:tcPr>
                  <w:tcW w:w="1055"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mg/m</w:t>
                  </w:r>
                  <w:r>
                    <w:rPr>
                      <w:rFonts w:hint="eastAsia" w:ascii="Times New Roman" w:hAnsi="Times New Roman"/>
                      <w:bCs/>
                      <w:color w:val="000000"/>
                      <w:spacing w:val="8"/>
                      <w:sz w:val="24"/>
                      <w:shd w:val="clear" w:color="auto" w:fill="FFFFFF"/>
                      <w:vertAlign w:val="superscript"/>
                    </w:rPr>
                    <w:t>3</w:t>
                  </w:r>
                </w:p>
              </w:tc>
              <w:tc>
                <w:tcPr>
                  <w:tcW w:w="1055" w:type="dxa"/>
                </w:tcPr>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0.027</w:t>
                  </w:r>
                </w:p>
              </w:tc>
              <w:tc>
                <w:tcPr>
                  <w:tcW w:w="1055" w:type="dxa"/>
                  <w:vMerge w:val="continue"/>
                </w:tcPr>
                <w:p>
                  <w:pPr>
                    <w:autoSpaceDN w:val="0"/>
                    <w:spacing w:before="45" w:after="150"/>
                    <w:rPr>
                      <w:rFonts w:ascii="Times New Roman" w:hAnsi="Times New Roman"/>
                      <w:bCs/>
                      <w:color w:val="000000"/>
                      <w:spacing w:val="8"/>
                      <w:sz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4" w:type="dxa"/>
                  <w:vMerge w:val="continue"/>
                </w:tcPr>
                <w:p>
                  <w:pPr>
                    <w:autoSpaceDN w:val="0"/>
                    <w:spacing w:before="45" w:after="150"/>
                    <w:jc w:val="center"/>
                    <w:rPr>
                      <w:rFonts w:ascii="Times New Roman" w:hAnsi="Times New Roman"/>
                      <w:bCs/>
                      <w:color w:val="000000"/>
                      <w:spacing w:val="8"/>
                      <w:sz w:val="24"/>
                      <w:shd w:val="clear" w:color="auto" w:fill="FFFFFF"/>
                    </w:rPr>
                  </w:pPr>
                </w:p>
              </w:tc>
              <w:tc>
                <w:tcPr>
                  <w:tcW w:w="1054" w:type="dxa"/>
                  <w:vMerge w:val="continue"/>
                </w:tcPr>
                <w:p>
                  <w:pPr>
                    <w:autoSpaceDN w:val="0"/>
                    <w:spacing w:before="45" w:after="150"/>
                    <w:rPr>
                      <w:rFonts w:ascii="Times New Roman" w:hAnsi="Times New Roman"/>
                      <w:bCs/>
                      <w:color w:val="000000"/>
                      <w:spacing w:val="8"/>
                      <w:sz w:val="24"/>
                      <w:shd w:val="clear" w:color="auto" w:fill="FFFFFF"/>
                    </w:rPr>
                  </w:pPr>
                </w:p>
              </w:tc>
              <w:tc>
                <w:tcPr>
                  <w:tcW w:w="1054" w:type="dxa"/>
                  <w:vMerge w:val="continue"/>
                </w:tcPr>
                <w:p>
                  <w:pPr>
                    <w:autoSpaceDN w:val="0"/>
                    <w:spacing w:before="45" w:after="150"/>
                    <w:rPr>
                      <w:rFonts w:hint="eastAsia" w:asciiTheme="minorEastAsia" w:hAnsiTheme="minorEastAsia" w:eastAsiaTheme="minorEastAsia" w:cstheme="minorEastAsia"/>
                      <w:bCs/>
                      <w:color w:val="000000"/>
                      <w:spacing w:val="8"/>
                      <w:sz w:val="21"/>
                      <w:szCs w:val="21"/>
                      <w:shd w:val="clear" w:color="auto" w:fill="FFFFFF"/>
                    </w:rPr>
                  </w:pPr>
                </w:p>
              </w:tc>
              <w:tc>
                <w:tcPr>
                  <w:tcW w:w="1055" w:type="dxa"/>
                  <w:vMerge w:val="continue"/>
                </w:tcPr>
                <w:p>
                  <w:pPr>
                    <w:autoSpaceDN w:val="0"/>
                    <w:spacing w:before="45" w:after="150"/>
                    <w:rPr>
                      <w:rFonts w:ascii="Times New Roman" w:hAnsi="Times New Roman"/>
                      <w:bCs/>
                      <w:color w:val="000000"/>
                      <w:spacing w:val="8"/>
                      <w:sz w:val="24"/>
                      <w:shd w:val="clear" w:color="auto" w:fill="FFFFFF"/>
                    </w:rPr>
                  </w:pPr>
                </w:p>
              </w:tc>
              <w:tc>
                <w:tcPr>
                  <w:tcW w:w="1055" w:type="dxa"/>
                </w:tcPr>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第二次</w:t>
                  </w:r>
                </w:p>
              </w:tc>
              <w:tc>
                <w:tcPr>
                  <w:tcW w:w="1055"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mg/m</w:t>
                  </w:r>
                  <w:r>
                    <w:rPr>
                      <w:rFonts w:hint="eastAsia" w:ascii="Times New Roman" w:hAnsi="Times New Roman"/>
                      <w:bCs/>
                      <w:color w:val="000000"/>
                      <w:spacing w:val="8"/>
                      <w:sz w:val="24"/>
                      <w:shd w:val="clear" w:color="auto" w:fill="FFFFFF"/>
                      <w:vertAlign w:val="superscript"/>
                    </w:rPr>
                    <w:t>3</w:t>
                  </w:r>
                </w:p>
              </w:tc>
              <w:tc>
                <w:tcPr>
                  <w:tcW w:w="1055" w:type="dxa"/>
                </w:tcPr>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0.026</w:t>
                  </w:r>
                </w:p>
              </w:tc>
              <w:tc>
                <w:tcPr>
                  <w:tcW w:w="1055" w:type="dxa"/>
                  <w:vMerge w:val="continue"/>
                </w:tcPr>
                <w:p>
                  <w:pPr>
                    <w:autoSpaceDN w:val="0"/>
                    <w:spacing w:before="45" w:after="150"/>
                    <w:rPr>
                      <w:rFonts w:ascii="Times New Roman" w:hAnsi="Times New Roman"/>
                      <w:bCs/>
                      <w:color w:val="000000"/>
                      <w:spacing w:val="8"/>
                      <w:sz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4" w:type="dxa"/>
                  <w:vMerge w:val="continue"/>
                </w:tcPr>
                <w:p>
                  <w:pPr>
                    <w:autoSpaceDN w:val="0"/>
                    <w:spacing w:before="45" w:after="150"/>
                    <w:jc w:val="center"/>
                    <w:rPr>
                      <w:rFonts w:ascii="Times New Roman" w:hAnsi="Times New Roman"/>
                      <w:bCs/>
                      <w:color w:val="000000"/>
                      <w:spacing w:val="8"/>
                      <w:sz w:val="24"/>
                      <w:shd w:val="clear" w:color="auto" w:fill="FFFFFF"/>
                    </w:rPr>
                  </w:pPr>
                </w:p>
              </w:tc>
              <w:tc>
                <w:tcPr>
                  <w:tcW w:w="1054" w:type="dxa"/>
                  <w:vMerge w:val="continue"/>
                </w:tcPr>
                <w:p>
                  <w:pPr>
                    <w:autoSpaceDN w:val="0"/>
                    <w:spacing w:before="45" w:after="150"/>
                    <w:rPr>
                      <w:rFonts w:ascii="Times New Roman" w:hAnsi="Times New Roman"/>
                      <w:bCs/>
                      <w:color w:val="000000"/>
                      <w:spacing w:val="8"/>
                      <w:sz w:val="24"/>
                      <w:shd w:val="clear" w:color="auto" w:fill="FFFFFF"/>
                    </w:rPr>
                  </w:pPr>
                </w:p>
              </w:tc>
              <w:tc>
                <w:tcPr>
                  <w:tcW w:w="1054" w:type="dxa"/>
                  <w:vMerge w:val="continue"/>
                </w:tcPr>
                <w:p>
                  <w:pPr>
                    <w:autoSpaceDN w:val="0"/>
                    <w:spacing w:before="45" w:after="150"/>
                    <w:rPr>
                      <w:rFonts w:hint="eastAsia" w:asciiTheme="minorEastAsia" w:hAnsiTheme="minorEastAsia" w:eastAsiaTheme="minorEastAsia" w:cstheme="minorEastAsia"/>
                      <w:bCs/>
                      <w:color w:val="000000"/>
                      <w:spacing w:val="8"/>
                      <w:sz w:val="21"/>
                      <w:szCs w:val="21"/>
                      <w:shd w:val="clear" w:color="auto" w:fill="FFFFFF"/>
                    </w:rPr>
                  </w:pPr>
                </w:p>
              </w:tc>
              <w:tc>
                <w:tcPr>
                  <w:tcW w:w="1055" w:type="dxa"/>
                  <w:vMerge w:val="continue"/>
                </w:tcPr>
                <w:p>
                  <w:pPr>
                    <w:autoSpaceDN w:val="0"/>
                    <w:spacing w:before="45" w:after="150"/>
                    <w:rPr>
                      <w:rFonts w:ascii="Times New Roman" w:hAnsi="Times New Roman"/>
                      <w:bCs/>
                      <w:color w:val="000000"/>
                      <w:spacing w:val="8"/>
                      <w:sz w:val="24"/>
                      <w:shd w:val="clear" w:color="auto" w:fill="FFFFFF"/>
                    </w:rPr>
                  </w:pPr>
                </w:p>
              </w:tc>
              <w:tc>
                <w:tcPr>
                  <w:tcW w:w="1055" w:type="dxa"/>
                </w:tcPr>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第三次</w:t>
                  </w:r>
                </w:p>
              </w:tc>
              <w:tc>
                <w:tcPr>
                  <w:tcW w:w="1055"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mg/m</w:t>
                  </w:r>
                  <w:r>
                    <w:rPr>
                      <w:rFonts w:hint="eastAsia" w:ascii="Times New Roman" w:hAnsi="Times New Roman"/>
                      <w:bCs/>
                      <w:color w:val="000000"/>
                      <w:spacing w:val="8"/>
                      <w:sz w:val="24"/>
                      <w:shd w:val="clear" w:color="auto" w:fill="FFFFFF"/>
                      <w:vertAlign w:val="superscript"/>
                    </w:rPr>
                    <w:t>3</w:t>
                  </w:r>
                </w:p>
              </w:tc>
              <w:tc>
                <w:tcPr>
                  <w:tcW w:w="1055" w:type="dxa"/>
                </w:tcPr>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0.026</w:t>
                  </w:r>
                </w:p>
              </w:tc>
              <w:tc>
                <w:tcPr>
                  <w:tcW w:w="1055" w:type="dxa"/>
                  <w:vMerge w:val="continue"/>
                </w:tcPr>
                <w:p>
                  <w:pPr>
                    <w:autoSpaceDN w:val="0"/>
                    <w:spacing w:before="45" w:after="150"/>
                    <w:rPr>
                      <w:rFonts w:ascii="Times New Roman" w:hAnsi="Times New Roman"/>
                      <w:bCs/>
                      <w:color w:val="000000"/>
                      <w:spacing w:val="8"/>
                      <w:sz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4" w:type="dxa"/>
                  <w:vMerge w:val="restart"/>
                </w:tcPr>
                <w:p>
                  <w:pPr>
                    <w:autoSpaceDN w:val="0"/>
                    <w:spacing w:before="45" w:after="150"/>
                    <w:jc w:val="center"/>
                    <w:rPr>
                      <w:rFonts w:ascii="Times New Roman" w:hAnsi="Times New Roman"/>
                      <w:bCs/>
                      <w:color w:val="000000"/>
                      <w:spacing w:val="8"/>
                      <w:sz w:val="24"/>
                      <w:shd w:val="clear" w:color="auto" w:fill="FFFFFF"/>
                    </w:rPr>
                  </w:pPr>
                </w:p>
                <w:p>
                  <w:pPr>
                    <w:autoSpaceDN w:val="0"/>
                    <w:spacing w:before="45" w:after="150"/>
                    <w:jc w:val="center"/>
                    <w:rPr>
                      <w:rFonts w:ascii="Times New Roman" w:hAnsi="Times New Roman"/>
                      <w:bCs/>
                      <w:color w:val="000000"/>
                      <w:spacing w:val="8"/>
                      <w:sz w:val="24"/>
                      <w:shd w:val="clear" w:color="auto" w:fill="FFFFFF"/>
                    </w:rPr>
                  </w:pPr>
                </w:p>
                <w:p>
                  <w:pPr>
                    <w:autoSpaceDN w:val="0"/>
                    <w:spacing w:before="45" w:after="150"/>
                    <w:jc w:val="center"/>
                    <w:rPr>
                      <w:rFonts w:ascii="Times New Roman" w:hAnsi="Times New Roman"/>
                      <w:bCs/>
                      <w:color w:val="000000"/>
                      <w:spacing w:val="8"/>
                      <w:sz w:val="24"/>
                      <w:shd w:val="clear" w:color="auto" w:fill="FFFFFF"/>
                    </w:rPr>
                  </w:pPr>
                </w:p>
                <w:p>
                  <w:pPr>
                    <w:autoSpaceDN w:val="0"/>
                    <w:spacing w:before="45" w:after="150"/>
                    <w:jc w:val="center"/>
                    <w:rPr>
                      <w:rFonts w:ascii="Times New Roman" w:hAnsi="Times New Roman"/>
                      <w:bCs/>
                      <w:color w:val="000000"/>
                      <w:spacing w:val="8"/>
                      <w:sz w:val="24"/>
                      <w:shd w:val="clear" w:color="auto" w:fill="FFFFFF"/>
                    </w:rPr>
                  </w:pPr>
                </w:p>
                <w:p>
                  <w:pPr>
                    <w:autoSpaceDN w:val="0"/>
                    <w:spacing w:before="45" w:after="150"/>
                    <w:jc w:val="center"/>
                    <w:rPr>
                      <w:rFonts w:ascii="Times New Roman" w:hAnsi="Times New Roman"/>
                      <w:bCs/>
                      <w:color w:val="000000"/>
                      <w:spacing w:val="8"/>
                      <w:sz w:val="24"/>
                      <w:shd w:val="clear" w:color="auto" w:fill="FFFFFF"/>
                    </w:rPr>
                  </w:pPr>
                </w:p>
                <w:p>
                  <w:pPr>
                    <w:autoSpaceDN w:val="0"/>
                    <w:spacing w:before="45" w:after="150"/>
                    <w:jc w:val="center"/>
                    <w:rPr>
                      <w:rFonts w:ascii="Times New Roman" w:hAnsi="Times New Roman"/>
                      <w:bCs/>
                      <w:color w:val="000000"/>
                      <w:spacing w:val="8"/>
                      <w:sz w:val="24"/>
                      <w:shd w:val="clear" w:color="auto" w:fill="FFFFFF"/>
                    </w:rPr>
                  </w:pPr>
                </w:p>
                <w:p>
                  <w:pPr>
                    <w:autoSpaceDN w:val="0"/>
                    <w:spacing w:before="45" w:after="150"/>
                    <w:jc w:val="center"/>
                    <w:rPr>
                      <w:rFonts w:ascii="Times New Roman" w:hAnsi="Times New Roman"/>
                      <w:bCs/>
                      <w:color w:val="000000"/>
                      <w:spacing w:val="8"/>
                      <w:sz w:val="24"/>
                      <w:shd w:val="clear" w:color="auto" w:fill="FFFFFF"/>
                    </w:rPr>
                  </w:pPr>
                </w:p>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4#</w:t>
                  </w:r>
                </w:p>
              </w:tc>
              <w:tc>
                <w:tcPr>
                  <w:tcW w:w="1054" w:type="dxa"/>
                  <w:vMerge w:val="restart"/>
                </w:tcPr>
                <w:p>
                  <w:pPr>
                    <w:autoSpaceDN w:val="0"/>
                    <w:spacing w:before="45" w:after="150"/>
                    <w:jc w:val="center"/>
                    <w:rPr>
                      <w:rFonts w:ascii="Times New Roman" w:hAnsi="Times New Roman"/>
                      <w:bCs/>
                      <w:color w:val="000000"/>
                      <w:spacing w:val="8"/>
                      <w:sz w:val="24"/>
                      <w:shd w:val="clear" w:color="auto" w:fill="FFFFFF"/>
                    </w:rPr>
                  </w:pPr>
                </w:p>
                <w:p>
                  <w:pPr>
                    <w:autoSpaceDN w:val="0"/>
                    <w:spacing w:before="45" w:after="150"/>
                    <w:rPr>
                      <w:rFonts w:ascii="Times New Roman" w:hAnsi="Times New Roman"/>
                      <w:bCs/>
                      <w:color w:val="000000"/>
                      <w:spacing w:val="8"/>
                      <w:sz w:val="24"/>
                      <w:shd w:val="clear" w:color="auto" w:fill="FFFFFF"/>
                    </w:rPr>
                  </w:pPr>
                </w:p>
                <w:p>
                  <w:pPr>
                    <w:autoSpaceDN w:val="0"/>
                    <w:spacing w:before="45" w:after="150"/>
                    <w:rPr>
                      <w:rFonts w:ascii="Times New Roman" w:hAnsi="Times New Roman"/>
                      <w:bCs/>
                      <w:color w:val="000000"/>
                      <w:spacing w:val="8"/>
                      <w:sz w:val="24"/>
                      <w:shd w:val="clear" w:color="auto" w:fill="FFFFFF"/>
                    </w:rPr>
                  </w:pPr>
                </w:p>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颗粒物</w:t>
                  </w:r>
                </w:p>
              </w:tc>
              <w:tc>
                <w:tcPr>
                  <w:tcW w:w="1054" w:type="dxa"/>
                  <w:vMerge w:val="restart"/>
                </w:tcPr>
                <w:p>
                  <w:pPr>
                    <w:autoSpaceDN w:val="0"/>
                    <w:spacing w:before="45" w:after="150"/>
                    <w:jc w:val="both"/>
                    <w:rPr>
                      <w:rFonts w:hint="eastAsia" w:asciiTheme="minorEastAsia" w:hAnsiTheme="minorEastAsia" w:eastAsiaTheme="minorEastAsia" w:cstheme="minorEastAsia"/>
                      <w:bCs/>
                      <w:color w:val="000000"/>
                      <w:spacing w:val="8"/>
                      <w:sz w:val="21"/>
                      <w:szCs w:val="21"/>
                      <w:shd w:val="clear" w:color="auto" w:fill="FFFFFF"/>
                    </w:rPr>
                  </w:pPr>
                </w:p>
                <w:p>
                  <w:pPr>
                    <w:autoSpaceDN w:val="0"/>
                    <w:spacing w:before="45" w:after="150"/>
                    <w:jc w:val="center"/>
                    <w:rPr>
                      <w:rFonts w:hint="eastAsia" w:asciiTheme="minorEastAsia" w:hAnsiTheme="minorEastAsia" w:eastAsiaTheme="minorEastAsia" w:cstheme="minorEastAsia"/>
                      <w:bCs/>
                      <w:color w:val="000000"/>
                      <w:spacing w:val="8"/>
                      <w:sz w:val="21"/>
                      <w:szCs w:val="21"/>
                      <w:shd w:val="clear" w:color="auto" w:fill="FFFFFF"/>
                    </w:rPr>
                  </w:pPr>
                </w:p>
                <w:p>
                  <w:pPr>
                    <w:autoSpaceDN w:val="0"/>
                    <w:spacing w:before="45" w:after="150"/>
                    <w:jc w:val="center"/>
                    <w:rPr>
                      <w:rFonts w:hint="eastAsia" w:asciiTheme="minorEastAsia" w:hAnsiTheme="minorEastAsia" w:eastAsiaTheme="minorEastAsia" w:cstheme="minorEastAsia"/>
                      <w:bCs/>
                      <w:color w:val="000000"/>
                      <w:spacing w:val="8"/>
                      <w:sz w:val="21"/>
                      <w:szCs w:val="21"/>
                      <w:shd w:val="clear" w:color="auto" w:fill="FFFFFF"/>
                    </w:rPr>
                  </w:pPr>
                  <w:r>
                    <w:rPr>
                      <w:rFonts w:hint="eastAsia" w:asciiTheme="minorEastAsia" w:hAnsiTheme="minorEastAsia" w:eastAsiaTheme="minorEastAsia" w:cstheme="minorEastAsia"/>
                      <w:bCs/>
                      <w:color w:val="000000"/>
                      <w:spacing w:val="8"/>
                      <w:sz w:val="21"/>
                      <w:szCs w:val="21"/>
                      <w:shd w:val="clear" w:color="auto" w:fill="FFFFFF"/>
                    </w:rPr>
                    <w:t>GB/T15432-1995</w:t>
                  </w:r>
                </w:p>
              </w:tc>
              <w:tc>
                <w:tcPr>
                  <w:tcW w:w="1055" w:type="dxa"/>
                  <w:vMerge w:val="restart"/>
                </w:tcPr>
                <w:p>
                  <w:pPr>
                    <w:autoSpaceDN w:val="0"/>
                    <w:spacing w:before="45" w:after="150"/>
                    <w:jc w:val="center"/>
                    <w:rPr>
                      <w:rFonts w:ascii="Times New Roman" w:hAnsi="Times New Roman"/>
                      <w:bCs/>
                      <w:color w:val="000000"/>
                      <w:spacing w:val="8"/>
                      <w:sz w:val="15"/>
                      <w:szCs w:val="15"/>
                      <w:shd w:val="clear" w:color="auto" w:fill="FFFFFF"/>
                    </w:rPr>
                  </w:pPr>
                </w:p>
                <w:p>
                  <w:pPr>
                    <w:autoSpaceDN w:val="0"/>
                    <w:spacing w:before="45" w:after="150"/>
                    <w:jc w:val="center"/>
                    <w:rPr>
                      <w:rFonts w:ascii="Times New Roman" w:hAnsi="Times New Roman"/>
                      <w:bCs/>
                      <w:color w:val="000000"/>
                      <w:spacing w:val="8"/>
                      <w:sz w:val="15"/>
                      <w:szCs w:val="15"/>
                      <w:shd w:val="clear" w:color="auto" w:fill="FFFFFF"/>
                    </w:rPr>
                  </w:pPr>
                </w:p>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15"/>
                      <w:szCs w:val="15"/>
                      <w:shd w:val="clear" w:color="auto" w:fill="FFFFFF"/>
                    </w:rPr>
                    <w:t>2019.04.09</w:t>
                  </w:r>
                </w:p>
              </w:tc>
              <w:tc>
                <w:tcPr>
                  <w:tcW w:w="1055" w:type="dxa"/>
                </w:tcPr>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第一次</w:t>
                  </w:r>
                </w:p>
              </w:tc>
              <w:tc>
                <w:tcPr>
                  <w:tcW w:w="1055"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mg/m</w:t>
                  </w:r>
                  <w:r>
                    <w:rPr>
                      <w:rFonts w:hint="eastAsia" w:ascii="Times New Roman" w:hAnsi="Times New Roman"/>
                      <w:bCs/>
                      <w:color w:val="000000"/>
                      <w:spacing w:val="8"/>
                      <w:sz w:val="24"/>
                      <w:shd w:val="clear" w:color="auto" w:fill="FFFFFF"/>
                      <w:vertAlign w:val="superscript"/>
                    </w:rPr>
                    <w:t>3</w:t>
                  </w:r>
                </w:p>
              </w:tc>
              <w:tc>
                <w:tcPr>
                  <w:tcW w:w="1055"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0.283</w:t>
                  </w:r>
                </w:p>
              </w:tc>
              <w:tc>
                <w:tcPr>
                  <w:tcW w:w="1055" w:type="dxa"/>
                  <w:vMerge w:val="restart"/>
                </w:tcPr>
                <w:p>
                  <w:pPr>
                    <w:autoSpaceDN w:val="0"/>
                    <w:spacing w:before="45" w:after="150"/>
                    <w:rPr>
                      <w:rFonts w:ascii="Times New Roman" w:hAnsi="Times New Roman"/>
                      <w:bCs/>
                      <w:color w:val="000000"/>
                      <w:spacing w:val="8"/>
                      <w:sz w:val="24"/>
                      <w:shd w:val="clear" w:color="auto" w:fill="FFFFFF"/>
                    </w:rPr>
                  </w:pPr>
                </w:p>
                <w:p>
                  <w:pPr>
                    <w:autoSpaceDN w:val="0"/>
                    <w:spacing w:before="45" w:after="150"/>
                    <w:rPr>
                      <w:rFonts w:ascii="Times New Roman" w:hAnsi="Times New Roman"/>
                      <w:bCs/>
                      <w:color w:val="000000"/>
                      <w:spacing w:val="8"/>
                      <w:sz w:val="24"/>
                      <w:shd w:val="clear" w:color="auto" w:fill="FFFFFF"/>
                    </w:rPr>
                  </w:pPr>
                </w:p>
                <w:p>
                  <w:pPr>
                    <w:autoSpaceDN w:val="0"/>
                    <w:spacing w:before="45" w:after="150"/>
                    <w:rPr>
                      <w:rFonts w:ascii="Times New Roman" w:hAnsi="Times New Roman"/>
                      <w:bCs/>
                      <w:color w:val="000000"/>
                      <w:spacing w:val="8"/>
                      <w:sz w:val="24"/>
                      <w:shd w:val="clear" w:color="auto" w:fill="FFFFFF"/>
                    </w:rPr>
                  </w:pPr>
                </w:p>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4" w:type="dxa"/>
                  <w:vMerge w:val="continue"/>
                </w:tcPr>
                <w:p>
                  <w:pPr>
                    <w:autoSpaceDN w:val="0"/>
                    <w:spacing w:before="45" w:after="150"/>
                    <w:jc w:val="center"/>
                    <w:rPr>
                      <w:rFonts w:ascii="Times New Roman" w:hAnsi="Times New Roman"/>
                      <w:bCs/>
                      <w:color w:val="000000"/>
                      <w:spacing w:val="8"/>
                      <w:sz w:val="24"/>
                      <w:shd w:val="clear" w:color="auto" w:fill="FFFFFF"/>
                    </w:rPr>
                  </w:pPr>
                </w:p>
              </w:tc>
              <w:tc>
                <w:tcPr>
                  <w:tcW w:w="1054" w:type="dxa"/>
                  <w:vMerge w:val="continue"/>
                </w:tcPr>
                <w:p>
                  <w:pPr>
                    <w:autoSpaceDN w:val="0"/>
                    <w:spacing w:before="45" w:after="150"/>
                    <w:rPr>
                      <w:rFonts w:ascii="Times New Roman" w:hAnsi="Times New Roman"/>
                      <w:bCs/>
                      <w:color w:val="000000"/>
                      <w:spacing w:val="8"/>
                      <w:sz w:val="24"/>
                      <w:shd w:val="clear" w:color="auto" w:fill="FFFFFF"/>
                    </w:rPr>
                  </w:pPr>
                </w:p>
              </w:tc>
              <w:tc>
                <w:tcPr>
                  <w:tcW w:w="1054" w:type="dxa"/>
                  <w:vMerge w:val="continue"/>
                </w:tcPr>
                <w:p>
                  <w:pPr>
                    <w:autoSpaceDN w:val="0"/>
                    <w:spacing w:before="45" w:after="150"/>
                    <w:rPr>
                      <w:rFonts w:hint="eastAsia" w:asciiTheme="minorEastAsia" w:hAnsiTheme="minorEastAsia" w:eastAsiaTheme="minorEastAsia" w:cstheme="minorEastAsia"/>
                      <w:bCs/>
                      <w:color w:val="000000"/>
                      <w:spacing w:val="8"/>
                      <w:sz w:val="21"/>
                      <w:szCs w:val="21"/>
                      <w:shd w:val="clear" w:color="auto" w:fill="FFFFFF"/>
                    </w:rPr>
                  </w:pPr>
                </w:p>
              </w:tc>
              <w:tc>
                <w:tcPr>
                  <w:tcW w:w="1055" w:type="dxa"/>
                  <w:vMerge w:val="continue"/>
                </w:tcPr>
                <w:p>
                  <w:pPr>
                    <w:autoSpaceDN w:val="0"/>
                    <w:spacing w:before="45" w:after="150"/>
                    <w:rPr>
                      <w:rFonts w:ascii="Times New Roman" w:hAnsi="Times New Roman"/>
                      <w:bCs/>
                      <w:color w:val="000000"/>
                      <w:spacing w:val="8"/>
                      <w:sz w:val="24"/>
                      <w:shd w:val="clear" w:color="auto" w:fill="FFFFFF"/>
                    </w:rPr>
                  </w:pPr>
                </w:p>
              </w:tc>
              <w:tc>
                <w:tcPr>
                  <w:tcW w:w="1055" w:type="dxa"/>
                </w:tcPr>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第二次</w:t>
                  </w:r>
                </w:p>
              </w:tc>
              <w:tc>
                <w:tcPr>
                  <w:tcW w:w="1055"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mg/m</w:t>
                  </w:r>
                  <w:r>
                    <w:rPr>
                      <w:rFonts w:hint="eastAsia" w:ascii="Times New Roman" w:hAnsi="Times New Roman"/>
                      <w:bCs/>
                      <w:color w:val="000000"/>
                      <w:spacing w:val="8"/>
                      <w:sz w:val="24"/>
                      <w:shd w:val="clear" w:color="auto" w:fill="FFFFFF"/>
                      <w:vertAlign w:val="superscript"/>
                    </w:rPr>
                    <w:t>3</w:t>
                  </w:r>
                </w:p>
              </w:tc>
              <w:tc>
                <w:tcPr>
                  <w:tcW w:w="1055"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0.283</w:t>
                  </w:r>
                </w:p>
              </w:tc>
              <w:tc>
                <w:tcPr>
                  <w:tcW w:w="1055" w:type="dxa"/>
                  <w:vMerge w:val="continue"/>
                </w:tcPr>
                <w:p>
                  <w:pPr>
                    <w:autoSpaceDN w:val="0"/>
                    <w:spacing w:before="45" w:after="150"/>
                    <w:rPr>
                      <w:rFonts w:ascii="Times New Roman" w:hAnsi="Times New Roman"/>
                      <w:bCs/>
                      <w:color w:val="000000"/>
                      <w:spacing w:val="8"/>
                      <w:sz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4" w:type="dxa"/>
                  <w:vMerge w:val="continue"/>
                </w:tcPr>
                <w:p>
                  <w:pPr>
                    <w:autoSpaceDN w:val="0"/>
                    <w:spacing w:before="45" w:after="150"/>
                    <w:jc w:val="center"/>
                    <w:rPr>
                      <w:rFonts w:ascii="Times New Roman" w:hAnsi="Times New Roman"/>
                      <w:bCs/>
                      <w:color w:val="000000"/>
                      <w:spacing w:val="8"/>
                      <w:sz w:val="24"/>
                      <w:shd w:val="clear" w:color="auto" w:fill="FFFFFF"/>
                    </w:rPr>
                  </w:pPr>
                </w:p>
              </w:tc>
              <w:tc>
                <w:tcPr>
                  <w:tcW w:w="1054" w:type="dxa"/>
                  <w:vMerge w:val="continue"/>
                </w:tcPr>
                <w:p>
                  <w:pPr>
                    <w:autoSpaceDN w:val="0"/>
                    <w:spacing w:before="45" w:after="150"/>
                    <w:rPr>
                      <w:rFonts w:ascii="Times New Roman" w:hAnsi="Times New Roman"/>
                      <w:bCs/>
                      <w:color w:val="000000"/>
                      <w:spacing w:val="8"/>
                      <w:sz w:val="24"/>
                      <w:shd w:val="clear" w:color="auto" w:fill="FFFFFF"/>
                    </w:rPr>
                  </w:pPr>
                </w:p>
              </w:tc>
              <w:tc>
                <w:tcPr>
                  <w:tcW w:w="1054" w:type="dxa"/>
                  <w:vMerge w:val="continue"/>
                </w:tcPr>
                <w:p>
                  <w:pPr>
                    <w:autoSpaceDN w:val="0"/>
                    <w:spacing w:before="45" w:after="150"/>
                    <w:rPr>
                      <w:rFonts w:hint="eastAsia" w:asciiTheme="minorEastAsia" w:hAnsiTheme="minorEastAsia" w:eastAsiaTheme="minorEastAsia" w:cstheme="minorEastAsia"/>
                      <w:bCs/>
                      <w:color w:val="000000"/>
                      <w:spacing w:val="8"/>
                      <w:sz w:val="21"/>
                      <w:szCs w:val="21"/>
                      <w:shd w:val="clear" w:color="auto" w:fill="FFFFFF"/>
                    </w:rPr>
                  </w:pPr>
                </w:p>
              </w:tc>
              <w:tc>
                <w:tcPr>
                  <w:tcW w:w="1055" w:type="dxa"/>
                  <w:vMerge w:val="continue"/>
                </w:tcPr>
                <w:p>
                  <w:pPr>
                    <w:autoSpaceDN w:val="0"/>
                    <w:spacing w:before="45" w:after="150"/>
                    <w:rPr>
                      <w:rFonts w:ascii="Times New Roman" w:hAnsi="Times New Roman"/>
                      <w:bCs/>
                      <w:color w:val="000000"/>
                      <w:spacing w:val="8"/>
                      <w:sz w:val="24"/>
                      <w:shd w:val="clear" w:color="auto" w:fill="FFFFFF"/>
                    </w:rPr>
                  </w:pPr>
                </w:p>
              </w:tc>
              <w:tc>
                <w:tcPr>
                  <w:tcW w:w="1055" w:type="dxa"/>
                </w:tcPr>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第三次</w:t>
                  </w:r>
                </w:p>
              </w:tc>
              <w:tc>
                <w:tcPr>
                  <w:tcW w:w="1055"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mg/m</w:t>
                  </w:r>
                  <w:r>
                    <w:rPr>
                      <w:rFonts w:hint="eastAsia" w:ascii="Times New Roman" w:hAnsi="Times New Roman"/>
                      <w:bCs/>
                      <w:color w:val="000000"/>
                      <w:spacing w:val="8"/>
                      <w:sz w:val="24"/>
                      <w:shd w:val="clear" w:color="auto" w:fill="FFFFFF"/>
                      <w:vertAlign w:val="superscript"/>
                    </w:rPr>
                    <w:t>3</w:t>
                  </w:r>
                </w:p>
              </w:tc>
              <w:tc>
                <w:tcPr>
                  <w:tcW w:w="1055"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0.267</w:t>
                  </w:r>
                </w:p>
              </w:tc>
              <w:tc>
                <w:tcPr>
                  <w:tcW w:w="1055" w:type="dxa"/>
                  <w:vMerge w:val="continue"/>
                </w:tcPr>
                <w:p>
                  <w:pPr>
                    <w:autoSpaceDN w:val="0"/>
                    <w:spacing w:before="45" w:after="150"/>
                    <w:rPr>
                      <w:rFonts w:ascii="Times New Roman" w:hAnsi="Times New Roman"/>
                      <w:bCs/>
                      <w:color w:val="000000"/>
                      <w:spacing w:val="8"/>
                      <w:sz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4" w:type="dxa"/>
                  <w:vMerge w:val="continue"/>
                </w:tcPr>
                <w:p>
                  <w:pPr>
                    <w:autoSpaceDN w:val="0"/>
                    <w:spacing w:before="45" w:after="150"/>
                    <w:jc w:val="center"/>
                    <w:rPr>
                      <w:rFonts w:ascii="Times New Roman" w:hAnsi="Times New Roman"/>
                      <w:bCs/>
                      <w:color w:val="000000"/>
                      <w:spacing w:val="8"/>
                      <w:sz w:val="24"/>
                      <w:shd w:val="clear" w:color="auto" w:fill="FFFFFF"/>
                    </w:rPr>
                  </w:pPr>
                </w:p>
              </w:tc>
              <w:tc>
                <w:tcPr>
                  <w:tcW w:w="1054" w:type="dxa"/>
                  <w:vMerge w:val="continue"/>
                </w:tcPr>
                <w:p>
                  <w:pPr>
                    <w:autoSpaceDN w:val="0"/>
                    <w:spacing w:before="45" w:after="150"/>
                    <w:rPr>
                      <w:rFonts w:ascii="Times New Roman" w:hAnsi="Times New Roman"/>
                      <w:bCs/>
                      <w:color w:val="000000"/>
                      <w:spacing w:val="8"/>
                      <w:sz w:val="24"/>
                      <w:shd w:val="clear" w:color="auto" w:fill="FFFFFF"/>
                    </w:rPr>
                  </w:pPr>
                </w:p>
              </w:tc>
              <w:tc>
                <w:tcPr>
                  <w:tcW w:w="1054" w:type="dxa"/>
                  <w:vMerge w:val="continue"/>
                </w:tcPr>
                <w:p>
                  <w:pPr>
                    <w:autoSpaceDN w:val="0"/>
                    <w:spacing w:before="45" w:after="150"/>
                    <w:rPr>
                      <w:rFonts w:hint="eastAsia" w:asciiTheme="minorEastAsia" w:hAnsiTheme="minorEastAsia" w:eastAsiaTheme="minorEastAsia" w:cstheme="minorEastAsia"/>
                      <w:bCs/>
                      <w:color w:val="000000"/>
                      <w:spacing w:val="8"/>
                      <w:sz w:val="21"/>
                      <w:szCs w:val="21"/>
                      <w:shd w:val="clear" w:color="auto" w:fill="FFFFFF"/>
                    </w:rPr>
                  </w:pPr>
                </w:p>
              </w:tc>
              <w:tc>
                <w:tcPr>
                  <w:tcW w:w="1055" w:type="dxa"/>
                  <w:vMerge w:val="restart"/>
                </w:tcPr>
                <w:p>
                  <w:pPr>
                    <w:autoSpaceDN w:val="0"/>
                    <w:spacing w:before="45" w:after="150"/>
                    <w:rPr>
                      <w:rFonts w:ascii="Times New Roman" w:hAnsi="Times New Roman"/>
                      <w:bCs/>
                      <w:color w:val="000000"/>
                      <w:spacing w:val="8"/>
                      <w:sz w:val="15"/>
                      <w:szCs w:val="15"/>
                      <w:shd w:val="clear" w:color="auto" w:fill="FFFFFF"/>
                    </w:rPr>
                  </w:pPr>
                </w:p>
                <w:p>
                  <w:pPr>
                    <w:autoSpaceDN w:val="0"/>
                    <w:spacing w:before="45" w:after="150"/>
                    <w:rPr>
                      <w:rFonts w:ascii="Times New Roman" w:hAnsi="Times New Roman"/>
                      <w:bCs/>
                      <w:color w:val="000000"/>
                      <w:spacing w:val="8"/>
                      <w:sz w:val="15"/>
                      <w:szCs w:val="15"/>
                      <w:shd w:val="clear" w:color="auto" w:fill="FFFFFF"/>
                    </w:rPr>
                  </w:pPr>
                </w:p>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15"/>
                      <w:szCs w:val="15"/>
                      <w:shd w:val="clear" w:color="auto" w:fill="FFFFFF"/>
                    </w:rPr>
                    <w:t>2019.04.10</w:t>
                  </w:r>
                </w:p>
              </w:tc>
              <w:tc>
                <w:tcPr>
                  <w:tcW w:w="1055" w:type="dxa"/>
                </w:tcPr>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第一次</w:t>
                  </w:r>
                </w:p>
              </w:tc>
              <w:tc>
                <w:tcPr>
                  <w:tcW w:w="1055"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mg/m</w:t>
                  </w:r>
                  <w:r>
                    <w:rPr>
                      <w:rFonts w:hint="eastAsia" w:ascii="Times New Roman" w:hAnsi="Times New Roman"/>
                      <w:bCs/>
                      <w:color w:val="000000"/>
                      <w:spacing w:val="8"/>
                      <w:sz w:val="24"/>
                      <w:shd w:val="clear" w:color="auto" w:fill="FFFFFF"/>
                      <w:vertAlign w:val="superscript"/>
                    </w:rPr>
                    <w:t>3</w:t>
                  </w:r>
                </w:p>
              </w:tc>
              <w:tc>
                <w:tcPr>
                  <w:tcW w:w="1055" w:type="dxa"/>
                </w:tcPr>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0.283</w:t>
                  </w:r>
                </w:p>
              </w:tc>
              <w:tc>
                <w:tcPr>
                  <w:tcW w:w="1055" w:type="dxa"/>
                  <w:vMerge w:val="continue"/>
                </w:tcPr>
                <w:p>
                  <w:pPr>
                    <w:autoSpaceDN w:val="0"/>
                    <w:spacing w:before="45" w:after="150"/>
                    <w:rPr>
                      <w:rFonts w:ascii="Times New Roman" w:hAnsi="Times New Roman"/>
                      <w:bCs/>
                      <w:color w:val="000000"/>
                      <w:spacing w:val="8"/>
                      <w:sz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4" w:type="dxa"/>
                  <w:vMerge w:val="continue"/>
                </w:tcPr>
                <w:p>
                  <w:pPr>
                    <w:autoSpaceDN w:val="0"/>
                    <w:spacing w:before="45" w:after="150"/>
                    <w:jc w:val="center"/>
                    <w:rPr>
                      <w:rFonts w:ascii="Times New Roman" w:hAnsi="Times New Roman"/>
                      <w:bCs/>
                      <w:color w:val="000000"/>
                      <w:spacing w:val="8"/>
                      <w:sz w:val="24"/>
                      <w:shd w:val="clear" w:color="auto" w:fill="FFFFFF"/>
                    </w:rPr>
                  </w:pPr>
                </w:p>
              </w:tc>
              <w:tc>
                <w:tcPr>
                  <w:tcW w:w="1054" w:type="dxa"/>
                  <w:vMerge w:val="continue"/>
                </w:tcPr>
                <w:p>
                  <w:pPr>
                    <w:autoSpaceDN w:val="0"/>
                    <w:spacing w:before="45" w:after="150"/>
                    <w:rPr>
                      <w:rFonts w:ascii="Times New Roman" w:hAnsi="Times New Roman"/>
                      <w:bCs/>
                      <w:color w:val="000000"/>
                      <w:spacing w:val="8"/>
                      <w:sz w:val="24"/>
                      <w:shd w:val="clear" w:color="auto" w:fill="FFFFFF"/>
                    </w:rPr>
                  </w:pPr>
                </w:p>
              </w:tc>
              <w:tc>
                <w:tcPr>
                  <w:tcW w:w="1054" w:type="dxa"/>
                  <w:vMerge w:val="continue"/>
                </w:tcPr>
                <w:p>
                  <w:pPr>
                    <w:autoSpaceDN w:val="0"/>
                    <w:spacing w:before="45" w:after="150"/>
                    <w:rPr>
                      <w:rFonts w:hint="eastAsia" w:asciiTheme="minorEastAsia" w:hAnsiTheme="minorEastAsia" w:eastAsiaTheme="minorEastAsia" w:cstheme="minorEastAsia"/>
                      <w:bCs/>
                      <w:color w:val="000000"/>
                      <w:spacing w:val="8"/>
                      <w:sz w:val="21"/>
                      <w:szCs w:val="21"/>
                      <w:shd w:val="clear" w:color="auto" w:fill="FFFFFF"/>
                    </w:rPr>
                  </w:pPr>
                </w:p>
              </w:tc>
              <w:tc>
                <w:tcPr>
                  <w:tcW w:w="1055" w:type="dxa"/>
                  <w:vMerge w:val="continue"/>
                </w:tcPr>
                <w:p>
                  <w:pPr>
                    <w:autoSpaceDN w:val="0"/>
                    <w:spacing w:before="45" w:after="150"/>
                    <w:rPr>
                      <w:rFonts w:ascii="Times New Roman" w:hAnsi="Times New Roman"/>
                      <w:bCs/>
                      <w:color w:val="000000"/>
                      <w:spacing w:val="8"/>
                      <w:sz w:val="24"/>
                      <w:shd w:val="clear" w:color="auto" w:fill="FFFFFF"/>
                    </w:rPr>
                  </w:pPr>
                </w:p>
              </w:tc>
              <w:tc>
                <w:tcPr>
                  <w:tcW w:w="1055" w:type="dxa"/>
                </w:tcPr>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第二次</w:t>
                  </w:r>
                </w:p>
              </w:tc>
              <w:tc>
                <w:tcPr>
                  <w:tcW w:w="1055"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mg/m</w:t>
                  </w:r>
                  <w:r>
                    <w:rPr>
                      <w:rFonts w:hint="eastAsia" w:ascii="Times New Roman" w:hAnsi="Times New Roman"/>
                      <w:bCs/>
                      <w:color w:val="000000"/>
                      <w:spacing w:val="8"/>
                      <w:sz w:val="24"/>
                      <w:shd w:val="clear" w:color="auto" w:fill="FFFFFF"/>
                      <w:vertAlign w:val="superscript"/>
                    </w:rPr>
                    <w:t>3</w:t>
                  </w:r>
                </w:p>
              </w:tc>
              <w:tc>
                <w:tcPr>
                  <w:tcW w:w="1055" w:type="dxa"/>
                </w:tcPr>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0.267</w:t>
                  </w:r>
                </w:p>
              </w:tc>
              <w:tc>
                <w:tcPr>
                  <w:tcW w:w="1055" w:type="dxa"/>
                  <w:vMerge w:val="continue"/>
                </w:tcPr>
                <w:p>
                  <w:pPr>
                    <w:autoSpaceDN w:val="0"/>
                    <w:spacing w:before="45" w:after="150"/>
                    <w:rPr>
                      <w:rFonts w:ascii="Times New Roman" w:hAnsi="Times New Roman"/>
                      <w:bCs/>
                      <w:color w:val="000000"/>
                      <w:spacing w:val="8"/>
                      <w:sz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4" w:type="dxa"/>
                  <w:vMerge w:val="continue"/>
                </w:tcPr>
                <w:p>
                  <w:pPr>
                    <w:autoSpaceDN w:val="0"/>
                    <w:spacing w:before="45" w:after="150"/>
                    <w:jc w:val="center"/>
                    <w:rPr>
                      <w:rFonts w:ascii="Times New Roman" w:hAnsi="Times New Roman"/>
                      <w:bCs/>
                      <w:color w:val="000000"/>
                      <w:spacing w:val="8"/>
                      <w:sz w:val="24"/>
                      <w:shd w:val="clear" w:color="auto" w:fill="FFFFFF"/>
                    </w:rPr>
                  </w:pPr>
                </w:p>
              </w:tc>
              <w:tc>
                <w:tcPr>
                  <w:tcW w:w="1054" w:type="dxa"/>
                  <w:vMerge w:val="continue"/>
                </w:tcPr>
                <w:p>
                  <w:pPr>
                    <w:autoSpaceDN w:val="0"/>
                    <w:spacing w:before="45" w:after="150"/>
                    <w:rPr>
                      <w:rFonts w:ascii="Times New Roman" w:hAnsi="Times New Roman"/>
                      <w:bCs/>
                      <w:color w:val="000000"/>
                      <w:spacing w:val="8"/>
                      <w:sz w:val="24"/>
                      <w:shd w:val="clear" w:color="auto" w:fill="FFFFFF"/>
                    </w:rPr>
                  </w:pPr>
                </w:p>
              </w:tc>
              <w:tc>
                <w:tcPr>
                  <w:tcW w:w="1054" w:type="dxa"/>
                  <w:vMerge w:val="continue"/>
                </w:tcPr>
                <w:p>
                  <w:pPr>
                    <w:autoSpaceDN w:val="0"/>
                    <w:spacing w:before="45" w:after="150"/>
                    <w:rPr>
                      <w:rFonts w:hint="eastAsia" w:asciiTheme="minorEastAsia" w:hAnsiTheme="minorEastAsia" w:eastAsiaTheme="minorEastAsia" w:cstheme="minorEastAsia"/>
                      <w:bCs/>
                      <w:color w:val="000000"/>
                      <w:spacing w:val="8"/>
                      <w:sz w:val="21"/>
                      <w:szCs w:val="21"/>
                      <w:shd w:val="clear" w:color="auto" w:fill="FFFFFF"/>
                    </w:rPr>
                  </w:pPr>
                </w:p>
              </w:tc>
              <w:tc>
                <w:tcPr>
                  <w:tcW w:w="1055" w:type="dxa"/>
                  <w:vMerge w:val="continue"/>
                </w:tcPr>
                <w:p>
                  <w:pPr>
                    <w:autoSpaceDN w:val="0"/>
                    <w:spacing w:before="45" w:after="150"/>
                    <w:rPr>
                      <w:rFonts w:ascii="Times New Roman" w:hAnsi="Times New Roman"/>
                      <w:bCs/>
                      <w:color w:val="000000"/>
                      <w:spacing w:val="8"/>
                      <w:sz w:val="24"/>
                      <w:shd w:val="clear" w:color="auto" w:fill="FFFFFF"/>
                    </w:rPr>
                  </w:pPr>
                </w:p>
              </w:tc>
              <w:tc>
                <w:tcPr>
                  <w:tcW w:w="1055" w:type="dxa"/>
                </w:tcPr>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第三次</w:t>
                  </w:r>
                </w:p>
              </w:tc>
              <w:tc>
                <w:tcPr>
                  <w:tcW w:w="1055"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mg/m</w:t>
                  </w:r>
                  <w:r>
                    <w:rPr>
                      <w:rFonts w:hint="eastAsia" w:ascii="Times New Roman" w:hAnsi="Times New Roman"/>
                      <w:bCs/>
                      <w:color w:val="000000"/>
                      <w:spacing w:val="8"/>
                      <w:sz w:val="24"/>
                      <w:shd w:val="clear" w:color="auto" w:fill="FFFFFF"/>
                      <w:vertAlign w:val="superscript"/>
                    </w:rPr>
                    <w:t>3</w:t>
                  </w:r>
                </w:p>
              </w:tc>
              <w:tc>
                <w:tcPr>
                  <w:tcW w:w="1055" w:type="dxa"/>
                </w:tcPr>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0.283</w:t>
                  </w:r>
                </w:p>
              </w:tc>
              <w:tc>
                <w:tcPr>
                  <w:tcW w:w="1055" w:type="dxa"/>
                  <w:vMerge w:val="continue"/>
                </w:tcPr>
                <w:p>
                  <w:pPr>
                    <w:autoSpaceDN w:val="0"/>
                    <w:spacing w:before="45" w:after="150"/>
                    <w:rPr>
                      <w:rFonts w:ascii="Times New Roman" w:hAnsi="Times New Roman"/>
                      <w:bCs/>
                      <w:color w:val="000000"/>
                      <w:spacing w:val="8"/>
                      <w:sz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4" w:type="dxa"/>
                  <w:vMerge w:val="continue"/>
                </w:tcPr>
                <w:p>
                  <w:pPr>
                    <w:autoSpaceDN w:val="0"/>
                    <w:spacing w:before="45" w:after="150"/>
                    <w:jc w:val="center"/>
                    <w:rPr>
                      <w:rFonts w:ascii="Times New Roman" w:hAnsi="Times New Roman"/>
                      <w:bCs/>
                      <w:color w:val="000000"/>
                      <w:spacing w:val="8"/>
                      <w:sz w:val="24"/>
                      <w:shd w:val="clear" w:color="auto" w:fill="FFFFFF"/>
                    </w:rPr>
                  </w:pPr>
                </w:p>
              </w:tc>
              <w:tc>
                <w:tcPr>
                  <w:tcW w:w="1054" w:type="dxa"/>
                  <w:vMerge w:val="restart"/>
                </w:tcPr>
                <w:p>
                  <w:pPr>
                    <w:autoSpaceDN w:val="0"/>
                    <w:spacing w:before="45" w:after="150"/>
                    <w:rPr>
                      <w:rFonts w:ascii="Times New Roman" w:hAnsi="Times New Roman"/>
                      <w:bCs/>
                      <w:color w:val="000000"/>
                      <w:spacing w:val="8"/>
                      <w:sz w:val="24"/>
                      <w:shd w:val="clear" w:color="auto" w:fill="FFFFFF"/>
                    </w:rPr>
                  </w:pPr>
                </w:p>
                <w:p>
                  <w:pPr>
                    <w:autoSpaceDN w:val="0"/>
                    <w:spacing w:before="45" w:after="150"/>
                    <w:rPr>
                      <w:rFonts w:ascii="Times New Roman" w:hAnsi="Times New Roman"/>
                      <w:bCs/>
                      <w:color w:val="000000"/>
                      <w:spacing w:val="8"/>
                      <w:sz w:val="24"/>
                      <w:shd w:val="clear" w:color="auto" w:fill="FFFFFF"/>
                    </w:rPr>
                  </w:pPr>
                </w:p>
                <w:p>
                  <w:pPr>
                    <w:autoSpaceDN w:val="0"/>
                    <w:spacing w:before="45" w:after="150"/>
                    <w:rPr>
                      <w:rFonts w:ascii="Times New Roman" w:hAnsi="Times New Roman"/>
                      <w:bCs/>
                      <w:color w:val="000000"/>
                      <w:spacing w:val="8"/>
                      <w:sz w:val="24"/>
                      <w:shd w:val="clear" w:color="auto" w:fill="FFFFFF"/>
                    </w:rPr>
                  </w:pPr>
                </w:p>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甲醛</w:t>
                  </w:r>
                </w:p>
              </w:tc>
              <w:tc>
                <w:tcPr>
                  <w:tcW w:w="1054" w:type="dxa"/>
                  <w:vMerge w:val="restart"/>
                </w:tcPr>
                <w:p>
                  <w:pPr>
                    <w:autoSpaceDN w:val="0"/>
                    <w:spacing w:before="45" w:after="150"/>
                    <w:rPr>
                      <w:rFonts w:hint="eastAsia" w:asciiTheme="minorEastAsia" w:hAnsiTheme="minorEastAsia" w:eastAsiaTheme="minorEastAsia" w:cstheme="minorEastAsia"/>
                      <w:bCs/>
                      <w:color w:val="000000"/>
                      <w:spacing w:val="8"/>
                      <w:sz w:val="21"/>
                      <w:szCs w:val="21"/>
                      <w:shd w:val="clear" w:color="auto" w:fill="FFFFFF"/>
                    </w:rPr>
                  </w:pPr>
                </w:p>
                <w:p>
                  <w:pPr>
                    <w:autoSpaceDN w:val="0"/>
                    <w:spacing w:before="45" w:after="150"/>
                    <w:jc w:val="left"/>
                    <w:rPr>
                      <w:rFonts w:hint="eastAsia" w:asciiTheme="minorEastAsia" w:hAnsiTheme="minorEastAsia" w:eastAsiaTheme="minorEastAsia" w:cstheme="minorEastAsia"/>
                      <w:bCs/>
                      <w:color w:val="000000"/>
                      <w:spacing w:val="8"/>
                      <w:sz w:val="21"/>
                      <w:szCs w:val="21"/>
                      <w:shd w:val="clear" w:color="auto" w:fill="FFFFFF"/>
                    </w:rPr>
                  </w:pPr>
                  <w:r>
                    <w:rPr>
                      <w:rFonts w:hint="eastAsia" w:asciiTheme="minorEastAsia" w:hAnsiTheme="minorEastAsia" w:eastAsiaTheme="minorEastAsia" w:cstheme="minorEastAsia"/>
                      <w:bCs/>
                      <w:color w:val="000000"/>
                      <w:spacing w:val="8"/>
                      <w:sz w:val="21"/>
                      <w:szCs w:val="21"/>
                      <w:shd w:val="clear" w:color="auto" w:fill="FFFFFF"/>
                    </w:rPr>
                    <w:t>《空气和废气监测方法（第四版增补版）国家环保总</w:t>
                  </w:r>
                  <w:r>
                    <w:rPr>
                      <w:rFonts w:hint="eastAsia" w:asciiTheme="minorEastAsia" w:hAnsiTheme="minorEastAsia" w:eastAsiaTheme="minorEastAsia" w:cstheme="minorEastAsia"/>
                      <w:bCs/>
                      <w:color w:val="000000"/>
                      <w:spacing w:val="8"/>
                      <w:sz w:val="21"/>
                      <w:szCs w:val="21"/>
                      <w:shd w:val="clear" w:color="auto" w:fill="FFFFFF"/>
                      <w:lang w:eastAsia="zh-CN"/>
                    </w:rPr>
                    <w:t>局</w:t>
                  </w:r>
                  <w:r>
                    <w:rPr>
                      <w:rFonts w:hint="eastAsia" w:asciiTheme="minorEastAsia" w:hAnsiTheme="minorEastAsia" w:eastAsiaTheme="minorEastAsia" w:cstheme="minorEastAsia"/>
                      <w:bCs/>
                      <w:color w:val="000000"/>
                      <w:spacing w:val="8"/>
                      <w:sz w:val="21"/>
                      <w:szCs w:val="21"/>
                      <w:shd w:val="clear" w:color="auto" w:fill="FFFFFF"/>
                    </w:rPr>
                    <w:t>》（2007））</w:t>
                  </w:r>
                </w:p>
              </w:tc>
              <w:tc>
                <w:tcPr>
                  <w:tcW w:w="1055" w:type="dxa"/>
                  <w:vMerge w:val="restart"/>
                </w:tcPr>
                <w:p>
                  <w:pPr>
                    <w:autoSpaceDN w:val="0"/>
                    <w:spacing w:before="45" w:after="150"/>
                    <w:jc w:val="center"/>
                    <w:rPr>
                      <w:rFonts w:ascii="Times New Roman" w:hAnsi="Times New Roman"/>
                      <w:bCs/>
                      <w:color w:val="000000"/>
                      <w:spacing w:val="8"/>
                      <w:sz w:val="15"/>
                      <w:szCs w:val="15"/>
                      <w:shd w:val="clear" w:color="auto" w:fill="FFFFFF"/>
                    </w:rPr>
                  </w:pPr>
                </w:p>
                <w:p>
                  <w:pPr>
                    <w:autoSpaceDN w:val="0"/>
                    <w:spacing w:before="45" w:after="150"/>
                    <w:jc w:val="center"/>
                    <w:rPr>
                      <w:rFonts w:ascii="Times New Roman" w:hAnsi="Times New Roman"/>
                      <w:bCs/>
                      <w:color w:val="000000"/>
                      <w:spacing w:val="8"/>
                      <w:sz w:val="15"/>
                      <w:szCs w:val="15"/>
                      <w:shd w:val="clear" w:color="auto" w:fill="FFFFFF"/>
                    </w:rPr>
                  </w:pPr>
                </w:p>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15"/>
                      <w:szCs w:val="15"/>
                      <w:shd w:val="clear" w:color="auto" w:fill="FFFFFF"/>
                    </w:rPr>
                    <w:t>2019.04.09</w:t>
                  </w:r>
                </w:p>
              </w:tc>
              <w:tc>
                <w:tcPr>
                  <w:tcW w:w="1055" w:type="dxa"/>
                </w:tcPr>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第一次</w:t>
                  </w:r>
                </w:p>
              </w:tc>
              <w:tc>
                <w:tcPr>
                  <w:tcW w:w="1055"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mg/m</w:t>
                  </w:r>
                  <w:r>
                    <w:rPr>
                      <w:rFonts w:hint="eastAsia" w:ascii="Times New Roman" w:hAnsi="Times New Roman"/>
                      <w:bCs/>
                      <w:color w:val="000000"/>
                      <w:spacing w:val="8"/>
                      <w:sz w:val="24"/>
                      <w:shd w:val="clear" w:color="auto" w:fill="FFFFFF"/>
                      <w:vertAlign w:val="superscript"/>
                    </w:rPr>
                    <w:t>3</w:t>
                  </w:r>
                </w:p>
              </w:tc>
              <w:tc>
                <w:tcPr>
                  <w:tcW w:w="1055" w:type="dxa"/>
                </w:tcPr>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0.029</w:t>
                  </w:r>
                </w:p>
              </w:tc>
              <w:tc>
                <w:tcPr>
                  <w:tcW w:w="1055" w:type="dxa"/>
                  <w:vMerge w:val="restart"/>
                </w:tcPr>
                <w:p>
                  <w:pPr>
                    <w:autoSpaceDN w:val="0"/>
                    <w:spacing w:before="45" w:after="150"/>
                    <w:rPr>
                      <w:rFonts w:ascii="Times New Roman" w:hAnsi="Times New Roman"/>
                      <w:bCs/>
                      <w:color w:val="000000"/>
                      <w:spacing w:val="8"/>
                      <w:sz w:val="24"/>
                      <w:shd w:val="clear" w:color="auto" w:fill="FFFFFF"/>
                    </w:rPr>
                  </w:pPr>
                </w:p>
                <w:p>
                  <w:pPr>
                    <w:autoSpaceDN w:val="0"/>
                    <w:spacing w:before="45" w:after="150"/>
                    <w:rPr>
                      <w:rFonts w:ascii="Times New Roman" w:hAnsi="Times New Roman"/>
                      <w:bCs/>
                      <w:color w:val="000000"/>
                      <w:spacing w:val="8"/>
                      <w:sz w:val="24"/>
                      <w:shd w:val="clear" w:color="auto" w:fill="FFFFFF"/>
                    </w:rPr>
                  </w:pPr>
                </w:p>
                <w:p>
                  <w:pPr>
                    <w:autoSpaceDN w:val="0"/>
                    <w:spacing w:before="45" w:after="150"/>
                    <w:rPr>
                      <w:rFonts w:ascii="Times New Roman" w:hAnsi="Times New Roman"/>
                      <w:bCs/>
                      <w:color w:val="000000"/>
                      <w:spacing w:val="8"/>
                      <w:sz w:val="24"/>
                      <w:shd w:val="clear" w:color="auto" w:fill="FFFFFF"/>
                    </w:rPr>
                  </w:pPr>
                </w:p>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4" w:type="dxa"/>
                  <w:vMerge w:val="continue"/>
                </w:tcPr>
                <w:p>
                  <w:pPr>
                    <w:autoSpaceDN w:val="0"/>
                    <w:spacing w:before="45" w:after="150"/>
                    <w:jc w:val="center"/>
                    <w:rPr>
                      <w:rFonts w:ascii="Times New Roman" w:hAnsi="Times New Roman"/>
                      <w:bCs/>
                      <w:color w:val="000000"/>
                      <w:spacing w:val="8"/>
                      <w:sz w:val="24"/>
                      <w:shd w:val="clear" w:color="auto" w:fill="FFFFFF"/>
                    </w:rPr>
                  </w:pPr>
                </w:p>
              </w:tc>
              <w:tc>
                <w:tcPr>
                  <w:tcW w:w="1054" w:type="dxa"/>
                  <w:vMerge w:val="continue"/>
                </w:tcPr>
                <w:p>
                  <w:pPr>
                    <w:autoSpaceDN w:val="0"/>
                    <w:spacing w:before="45" w:after="150"/>
                    <w:rPr>
                      <w:rFonts w:ascii="Times New Roman" w:hAnsi="Times New Roman"/>
                      <w:bCs/>
                      <w:color w:val="000000"/>
                      <w:spacing w:val="8"/>
                      <w:sz w:val="24"/>
                      <w:shd w:val="clear" w:color="auto" w:fill="FFFFFF"/>
                    </w:rPr>
                  </w:pPr>
                </w:p>
              </w:tc>
              <w:tc>
                <w:tcPr>
                  <w:tcW w:w="1054" w:type="dxa"/>
                  <w:vMerge w:val="continue"/>
                </w:tcPr>
                <w:p>
                  <w:pPr>
                    <w:autoSpaceDN w:val="0"/>
                    <w:spacing w:before="45" w:after="150"/>
                    <w:rPr>
                      <w:rFonts w:ascii="Times New Roman" w:hAnsi="Times New Roman"/>
                      <w:bCs/>
                      <w:color w:val="000000"/>
                      <w:spacing w:val="8"/>
                      <w:sz w:val="24"/>
                      <w:shd w:val="clear" w:color="auto" w:fill="FFFFFF"/>
                    </w:rPr>
                  </w:pPr>
                </w:p>
              </w:tc>
              <w:tc>
                <w:tcPr>
                  <w:tcW w:w="1055" w:type="dxa"/>
                  <w:vMerge w:val="continue"/>
                </w:tcPr>
                <w:p>
                  <w:pPr>
                    <w:autoSpaceDN w:val="0"/>
                    <w:spacing w:before="45" w:after="150"/>
                    <w:rPr>
                      <w:rFonts w:ascii="Times New Roman" w:hAnsi="Times New Roman"/>
                      <w:bCs/>
                      <w:color w:val="000000"/>
                      <w:spacing w:val="8"/>
                      <w:sz w:val="24"/>
                      <w:shd w:val="clear" w:color="auto" w:fill="FFFFFF"/>
                    </w:rPr>
                  </w:pPr>
                </w:p>
              </w:tc>
              <w:tc>
                <w:tcPr>
                  <w:tcW w:w="1055" w:type="dxa"/>
                </w:tcPr>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第二次</w:t>
                  </w:r>
                </w:p>
              </w:tc>
              <w:tc>
                <w:tcPr>
                  <w:tcW w:w="1055"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mg/m</w:t>
                  </w:r>
                  <w:r>
                    <w:rPr>
                      <w:rFonts w:hint="eastAsia" w:ascii="Times New Roman" w:hAnsi="Times New Roman"/>
                      <w:bCs/>
                      <w:color w:val="000000"/>
                      <w:spacing w:val="8"/>
                      <w:sz w:val="24"/>
                      <w:shd w:val="clear" w:color="auto" w:fill="FFFFFF"/>
                      <w:vertAlign w:val="superscript"/>
                    </w:rPr>
                    <w:t>3</w:t>
                  </w:r>
                </w:p>
              </w:tc>
              <w:tc>
                <w:tcPr>
                  <w:tcW w:w="1055" w:type="dxa"/>
                </w:tcPr>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0.031</w:t>
                  </w:r>
                </w:p>
              </w:tc>
              <w:tc>
                <w:tcPr>
                  <w:tcW w:w="1055" w:type="dxa"/>
                  <w:vMerge w:val="continue"/>
                </w:tcPr>
                <w:p>
                  <w:pPr>
                    <w:autoSpaceDN w:val="0"/>
                    <w:spacing w:before="45" w:after="150"/>
                    <w:rPr>
                      <w:rFonts w:ascii="Times New Roman" w:hAnsi="Times New Roman"/>
                      <w:bCs/>
                      <w:color w:val="000000"/>
                      <w:spacing w:val="8"/>
                      <w:sz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4" w:type="dxa"/>
                  <w:vMerge w:val="continue"/>
                </w:tcPr>
                <w:p>
                  <w:pPr>
                    <w:autoSpaceDN w:val="0"/>
                    <w:spacing w:before="45" w:after="150"/>
                    <w:jc w:val="center"/>
                    <w:rPr>
                      <w:rFonts w:ascii="Times New Roman" w:hAnsi="Times New Roman"/>
                      <w:bCs/>
                      <w:color w:val="000000"/>
                      <w:spacing w:val="8"/>
                      <w:sz w:val="24"/>
                      <w:shd w:val="clear" w:color="auto" w:fill="FFFFFF"/>
                    </w:rPr>
                  </w:pPr>
                </w:p>
              </w:tc>
              <w:tc>
                <w:tcPr>
                  <w:tcW w:w="1054" w:type="dxa"/>
                  <w:vMerge w:val="continue"/>
                </w:tcPr>
                <w:p>
                  <w:pPr>
                    <w:autoSpaceDN w:val="0"/>
                    <w:spacing w:before="45" w:after="150"/>
                    <w:rPr>
                      <w:rFonts w:ascii="Times New Roman" w:hAnsi="Times New Roman"/>
                      <w:bCs/>
                      <w:color w:val="000000"/>
                      <w:spacing w:val="8"/>
                      <w:sz w:val="24"/>
                      <w:shd w:val="clear" w:color="auto" w:fill="FFFFFF"/>
                    </w:rPr>
                  </w:pPr>
                </w:p>
              </w:tc>
              <w:tc>
                <w:tcPr>
                  <w:tcW w:w="1054" w:type="dxa"/>
                  <w:vMerge w:val="continue"/>
                </w:tcPr>
                <w:p>
                  <w:pPr>
                    <w:autoSpaceDN w:val="0"/>
                    <w:spacing w:before="45" w:after="150"/>
                    <w:rPr>
                      <w:rFonts w:ascii="Times New Roman" w:hAnsi="Times New Roman"/>
                      <w:bCs/>
                      <w:color w:val="000000"/>
                      <w:spacing w:val="8"/>
                      <w:sz w:val="24"/>
                      <w:shd w:val="clear" w:color="auto" w:fill="FFFFFF"/>
                    </w:rPr>
                  </w:pPr>
                </w:p>
              </w:tc>
              <w:tc>
                <w:tcPr>
                  <w:tcW w:w="1055" w:type="dxa"/>
                  <w:vMerge w:val="continue"/>
                </w:tcPr>
                <w:p>
                  <w:pPr>
                    <w:autoSpaceDN w:val="0"/>
                    <w:spacing w:before="45" w:after="150"/>
                    <w:rPr>
                      <w:rFonts w:ascii="Times New Roman" w:hAnsi="Times New Roman"/>
                      <w:bCs/>
                      <w:color w:val="000000"/>
                      <w:spacing w:val="8"/>
                      <w:sz w:val="24"/>
                      <w:shd w:val="clear" w:color="auto" w:fill="FFFFFF"/>
                    </w:rPr>
                  </w:pPr>
                </w:p>
              </w:tc>
              <w:tc>
                <w:tcPr>
                  <w:tcW w:w="1055" w:type="dxa"/>
                </w:tcPr>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第三次</w:t>
                  </w:r>
                </w:p>
              </w:tc>
              <w:tc>
                <w:tcPr>
                  <w:tcW w:w="1055"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mg/m</w:t>
                  </w:r>
                  <w:r>
                    <w:rPr>
                      <w:rFonts w:hint="eastAsia" w:ascii="Times New Roman" w:hAnsi="Times New Roman"/>
                      <w:bCs/>
                      <w:color w:val="000000"/>
                      <w:spacing w:val="8"/>
                      <w:sz w:val="24"/>
                      <w:shd w:val="clear" w:color="auto" w:fill="FFFFFF"/>
                      <w:vertAlign w:val="superscript"/>
                    </w:rPr>
                    <w:t>3</w:t>
                  </w:r>
                </w:p>
              </w:tc>
              <w:tc>
                <w:tcPr>
                  <w:tcW w:w="1055" w:type="dxa"/>
                </w:tcPr>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0.030</w:t>
                  </w:r>
                </w:p>
              </w:tc>
              <w:tc>
                <w:tcPr>
                  <w:tcW w:w="1055" w:type="dxa"/>
                  <w:vMerge w:val="continue"/>
                </w:tcPr>
                <w:p>
                  <w:pPr>
                    <w:autoSpaceDN w:val="0"/>
                    <w:spacing w:before="45" w:after="150"/>
                    <w:rPr>
                      <w:rFonts w:ascii="Times New Roman" w:hAnsi="Times New Roman"/>
                      <w:bCs/>
                      <w:color w:val="000000"/>
                      <w:spacing w:val="8"/>
                      <w:sz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4" w:type="dxa"/>
                  <w:vMerge w:val="continue"/>
                </w:tcPr>
                <w:p>
                  <w:pPr>
                    <w:autoSpaceDN w:val="0"/>
                    <w:spacing w:before="45" w:after="150"/>
                    <w:jc w:val="center"/>
                    <w:rPr>
                      <w:rFonts w:ascii="Times New Roman" w:hAnsi="Times New Roman"/>
                      <w:bCs/>
                      <w:color w:val="000000"/>
                      <w:spacing w:val="8"/>
                      <w:sz w:val="24"/>
                      <w:shd w:val="clear" w:color="auto" w:fill="FFFFFF"/>
                    </w:rPr>
                  </w:pPr>
                </w:p>
              </w:tc>
              <w:tc>
                <w:tcPr>
                  <w:tcW w:w="1054" w:type="dxa"/>
                  <w:vMerge w:val="continue"/>
                </w:tcPr>
                <w:p>
                  <w:pPr>
                    <w:autoSpaceDN w:val="0"/>
                    <w:spacing w:before="45" w:after="150"/>
                    <w:rPr>
                      <w:rFonts w:ascii="Times New Roman" w:hAnsi="Times New Roman"/>
                      <w:bCs/>
                      <w:color w:val="000000"/>
                      <w:spacing w:val="8"/>
                      <w:sz w:val="24"/>
                      <w:shd w:val="clear" w:color="auto" w:fill="FFFFFF"/>
                    </w:rPr>
                  </w:pPr>
                </w:p>
              </w:tc>
              <w:tc>
                <w:tcPr>
                  <w:tcW w:w="1054" w:type="dxa"/>
                  <w:vMerge w:val="continue"/>
                </w:tcPr>
                <w:p>
                  <w:pPr>
                    <w:autoSpaceDN w:val="0"/>
                    <w:spacing w:before="45" w:after="150"/>
                    <w:rPr>
                      <w:rFonts w:ascii="Times New Roman" w:hAnsi="Times New Roman"/>
                      <w:bCs/>
                      <w:color w:val="000000"/>
                      <w:spacing w:val="8"/>
                      <w:sz w:val="24"/>
                      <w:shd w:val="clear" w:color="auto" w:fill="FFFFFF"/>
                    </w:rPr>
                  </w:pPr>
                </w:p>
              </w:tc>
              <w:tc>
                <w:tcPr>
                  <w:tcW w:w="1055" w:type="dxa"/>
                  <w:vMerge w:val="restart"/>
                </w:tcPr>
                <w:p>
                  <w:pPr>
                    <w:autoSpaceDN w:val="0"/>
                    <w:spacing w:before="45" w:after="150"/>
                    <w:rPr>
                      <w:rFonts w:ascii="Times New Roman" w:hAnsi="Times New Roman"/>
                      <w:bCs/>
                      <w:color w:val="000000"/>
                      <w:spacing w:val="8"/>
                      <w:sz w:val="15"/>
                      <w:szCs w:val="15"/>
                      <w:shd w:val="clear" w:color="auto" w:fill="FFFFFF"/>
                    </w:rPr>
                  </w:pPr>
                </w:p>
                <w:p>
                  <w:pPr>
                    <w:autoSpaceDN w:val="0"/>
                    <w:spacing w:before="45" w:after="150"/>
                    <w:rPr>
                      <w:rFonts w:ascii="Times New Roman" w:hAnsi="Times New Roman"/>
                      <w:bCs/>
                      <w:color w:val="000000"/>
                      <w:spacing w:val="8"/>
                      <w:sz w:val="15"/>
                      <w:szCs w:val="15"/>
                      <w:shd w:val="clear" w:color="auto" w:fill="FFFFFF"/>
                    </w:rPr>
                  </w:pPr>
                </w:p>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15"/>
                      <w:szCs w:val="15"/>
                      <w:shd w:val="clear" w:color="auto" w:fill="FFFFFF"/>
                    </w:rPr>
                    <w:t>2019.04.10</w:t>
                  </w:r>
                </w:p>
              </w:tc>
              <w:tc>
                <w:tcPr>
                  <w:tcW w:w="1055" w:type="dxa"/>
                </w:tcPr>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第一次</w:t>
                  </w:r>
                </w:p>
              </w:tc>
              <w:tc>
                <w:tcPr>
                  <w:tcW w:w="1055"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mg/m</w:t>
                  </w:r>
                  <w:r>
                    <w:rPr>
                      <w:rFonts w:hint="eastAsia" w:ascii="Times New Roman" w:hAnsi="Times New Roman"/>
                      <w:bCs/>
                      <w:color w:val="000000"/>
                      <w:spacing w:val="8"/>
                      <w:sz w:val="24"/>
                      <w:shd w:val="clear" w:color="auto" w:fill="FFFFFF"/>
                      <w:vertAlign w:val="superscript"/>
                    </w:rPr>
                    <w:t>3</w:t>
                  </w:r>
                </w:p>
              </w:tc>
              <w:tc>
                <w:tcPr>
                  <w:tcW w:w="1055" w:type="dxa"/>
                </w:tcPr>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0.029</w:t>
                  </w:r>
                </w:p>
              </w:tc>
              <w:tc>
                <w:tcPr>
                  <w:tcW w:w="1055" w:type="dxa"/>
                  <w:vMerge w:val="continue"/>
                </w:tcPr>
                <w:p>
                  <w:pPr>
                    <w:autoSpaceDN w:val="0"/>
                    <w:spacing w:before="45" w:after="150"/>
                    <w:rPr>
                      <w:rFonts w:ascii="Times New Roman" w:hAnsi="Times New Roman"/>
                      <w:bCs/>
                      <w:color w:val="000000"/>
                      <w:spacing w:val="8"/>
                      <w:sz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4" w:type="dxa"/>
                  <w:vMerge w:val="continue"/>
                </w:tcPr>
                <w:p>
                  <w:pPr>
                    <w:autoSpaceDN w:val="0"/>
                    <w:spacing w:before="45" w:after="150"/>
                    <w:jc w:val="center"/>
                    <w:rPr>
                      <w:rFonts w:ascii="Times New Roman" w:hAnsi="Times New Roman"/>
                      <w:bCs/>
                      <w:color w:val="000000"/>
                      <w:spacing w:val="8"/>
                      <w:sz w:val="24"/>
                      <w:shd w:val="clear" w:color="auto" w:fill="FFFFFF"/>
                    </w:rPr>
                  </w:pPr>
                </w:p>
              </w:tc>
              <w:tc>
                <w:tcPr>
                  <w:tcW w:w="1054" w:type="dxa"/>
                  <w:vMerge w:val="continue"/>
                </w:tcPr>
                <w:p>
                  <w:pPr>
                    <w:autoSpaceDN w:val="0"/>
                    <w:spacing w:before="45" w:after="150"/>
                    <w:rPr>
                      <w:rFonts w:ascii="Times New Roman" w:hAnsi="Times New Roman"/>
                      <w:bCs/>
                      <w:color w:val="000000"/>
                      <w:spacing w:val="8"/>
                      <w:sz w:val="24"/>
                      <w:shd w:val="clear" w:color="auto" w:fill="FFFFFF"/>
                    </w:rPr>
                  </w:pPr>
                </w:p>
              </w:tc>
              <w:tc>
                <w:tcPr>
                  <w:tcW w:w="1054" w:type="dxa"/>
                  <w:vMerge w:val="continue"/>
                </w:tcPr>
                <w:p>
                  <w:pPr>
                    <w:autoSpaceDN w:val="0"/>
                    <w:spacing w:before="45" w:after="150"/>
                    <w:rPr>
                      <w:rFonts w:ascii="Times New Roman" w:hAnsi="Times New Roman"/>
                      <w:bCs/>
                      <w:color w:val="000000"/>
                      <w:spacing w:val="8"/>
                      <w:sz w:val="24"/>
                      <w:shd w:val="clear" w:color="auto" w:fill="FFFFFF"/>
                    </w:rPr>
                  </w:pPr>
                </w:p>
              </w:tc>
              <w:tc>
                <w:tcPr>
                  <w:tcW w:w="1055" w:type="dxa"/>
                  <w:vMerge w:val="continue"/>
                </w:tcPr>
                <w:p>
                  <w:pPr>
                    <w:autoSpaceDN w:val="0"/>
                    <w:spacing w:before="45" w:after="150"/>
                    <w:rPr>
                      <w:rFonts w:ascii="Times New Roman" w:hAnsi="Times New Roman"/>
                      <w:bCs/>
                      <w:color w:val="000000"/>
                      <w:spacing w:val="8"/>
                      <w:sz w:val="24"/>
                      <w:shd w:val="clear" w:color="auto" w:fill="FFFFFF"/>
                    </w:rPr>
                  </w:pPr>
                </w:p>
              </w:tc>
              <w:tc>
                <w:tcPr>
                  <w:tcW w:w="1055" w:type="dxa"/>
                </w:tcPr>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第二次</w:t>
                  </w:r>
                </w:p>
              </w:tc>
              <w:tc>
                <w:tcPr>
                  <w:tcW w:w="1055"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mg/m</w:t>
                  </w:r>
                  <w:r>
                    <w:rPr>
                      <w:rFonts w:hint="eastAsia" w:ascii="Times New Roman" w:hAnsi="Times New Roman"/>
                      <w:bCs/>
                      <w:color w:val="000000"/>
                      <w:spacing w:val="8"/>
                      <w:sz w:val="24"/>
                      <w:shd w:val="clear" w:color="auto" w:fill="FFFFFF"/>
                      <w:vertAlign w:val="superscript"/>
                    </w:rPr>
                    <w:t>3</w:t>
                  </w:r>
                </w:p>
              </w:tc>
              <w:tc>
                <w:tcPr>
                  <w:tcW w:w="1055" w:type="dxa"/>
                </w:tcPr>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0.030</w:t>
                  </w:r>
                </w:p>
              </w:tc>
              <w:tc>
                <w:tcPr>
                  <w:tcW w:w="1055" w:type="dxa"/>
                  <w:vMerge w:val="continue"/>
                </w:tcPr>
                <w:p>
                  <w:pPr>
                    <w:autoSpaceDN w:val="0"/>
                    <w:spacing w:before="45" w:after="150"/>
                    <w:rPr>
                      <w:rFonts w:ascii="Times New Roman" w:hAnsi="Times New Roman"/>
                      <w:bCs/>
                      <w:color w:val="000000"/>
                      <w:spacing w:val="8"/>
                      <w:sz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4" w:type="dxa"/>
                  <w:vMerge w:val="continue"/>
                </w:tcPr>
                <w:p>
                  <w:pPr>
                    <w:autoSpaceDN w:val="0"/>
                    <w:spacing w:before="45" w:after="150"/>
                    <w:jc w:val="center"/>
                    <w:rPr>
                      <w:rFonts w:ascii="Times New Roman" w:hAnsi="Times New Roman"/>
                      <w:bCs/>
                      <w:color w:val="000000"/>
                      <w:spacing w:val="8"/>
                      <w:sz w:val="24"/>
                      <w:shd w:val="clear" w:color="auto" w:fill="FFFFFF"/>
                    </w:rPr>
                  </w:pPr>
                </w:p>
              </w:tc>
              <w:tc>
                <w:tcPr>
                  <w:tcW w:w="1054" w:type="dxa"/>
                  <w:vMerge w:val="continue"/>
                </w:tcPr>
                <w:p>
                  <w:pPr>
                    <w:autoSpaceDN w:val="0"/>
                    <w:spacing w:before="45" w:after="150"/>
                    <w:rPr>
                      <w:rFonts w:ascii="Times New Roman" w:hAnsi="Times New Roman"/>
                      <w:bCs/>
                      <w:color w:val="000000"/>
                      <w:spacing w:val="8"/>
                      <w:sz w:val="24"/>
                      <w:shd w:val="clear" w:color="auto" w:fill="FFFFFF"/>
                    </w:rPr>
                  </w:pPr>
                </w:p>
              </w:tc>
              <w:tc>
                <w:tcPr>
                  <w:tcW w:w="1054" w:type="dxa"/>
                  <w:vMerge w:val="continue"/>
                </w:tcPr>
                <w:p>
                  <w:pPr>
                    <w:autoSpaceDN w:val="0"/>
                    <w:spacing w:before="45" w:after="150"/>
                    <w:rPr>
                      <w:rFonts w:ascii="Times New Roman" w:hAnsi="Times New Roman"/>
                      <w:bCs/>
                      <w:color w:val="000000"/>
                      <w:spacing w:val="8"/>
                      <w:sz w:val="24"/>
                      <w:shd w:val="clear" w:color="auto" w:fill="FFFFFF"/>
                    </w:rPr>
                  </w:pPr>
                </w:p>
              </w:tc>
              <w:tc>
                <w:tcPr>
                  <w:tcW w:w="1055" w:type="dxa"/>
                  <w:vMerge w:val="continue"/>
                </w:tcPr>
                <w:p>
                  <w:pPr>
                    <w:autoSpaceDN w:val="0"/>
                    <w:spacing w:before="45" w:after="150"/>
                    <w:rPr>
                      <w:rFonts w:ascii="Times New Roman" w:hAnsi="Times New Roman"/>
                      <w:bCs/>
                      <w:color w:val="000000"/>
                      <w:spacing w:val="8"/>
                      <w:sz w:val="24"/>
                      <w:shd w:val="clear" w:color="auto" w:fill="FFFFFF"/>
                    </w:rPr>
                  </w:pPr>
                </w:p>
              </w:tc>
              <w:tc>
                <w:tcPr>
                  <w:tcW w:w="1055" w:type="dxa"/>
                </w:tcPr>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第三次</w:t>
                  </w:r>
                </w:p>
              </w:tc>
              <w:tc>
                <w:tcPr>
                  <w:tcW w:w="1055" w:type="dxa"/>
                </w:tcPr>
                <w:p>
                  <w:pPr>
                    <w:autoSpaceDN w:val="0"/>
                    <w:spacing w:before="45" w:after="150"/>
                    <w:jc w:val="center"/>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mg/m</w:t>
                  </w:r>
                  <w:r>
                    <w:rPr>
                      <w:rFonts w:hint="eastAsia" w:ascii="Times New Roman" w:hAnsi="Times New Roman"/>
                      <w:bCs/>
                      <w:color w:val="000000"/>
                      <w:spacing w:val="8"/>
                      <w:sz w:val="24"/>
                      <w:shd w:val="clear" w:color="auto" w:fill="FFFFFF"/>
                      <w:vertAlign w:val="superscript"/>
                    </w:rPr>
                    <w:t>3</w:t>
                  </w:r>
                </w:p>
              </w:tc>
              <w:tc>
                <w:tcPr>
                  <w:tcW w:w="1055" w:type="dxa"/>
                </w:tcPr>
                <w:p>
                  <w:pPr>
                    <w:autoSpaceDN w:val="0"/>
                    <w:spacing w:before="45" w:after="15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0.027</w:t>
                  </w:r>
                </w:p>
              </w:tc>
              <w:tc>
                <w:tcPr>
                  <w:tcW w:w="1055" w:type="dxa"/>
                  <w:vMerge w:val="continue"/>
                </w:tcPr>
                <w:p>
                  <w:pPr>
                    <w:autoSpaceDN w:val="0"/>
                    <w:spacing w:before="45" w:after="150"/>
                    <w:rPr>
                      <w:rFonts w:ascii="Times New Roman" w:hAnsi="Times New Roman"/>
                      <w:bCs/>
                      <w:color w:val="000000"/>
                      <w:spacing w:val="8"/>
                      <w:sz w:val="24"/>
                      <w:shd w:val="clear" w:color="auto" w:fill="FFFFFF"/>
                    </w:rPr>
                  </w:pPr>
                </w:p>
              </w:tc>
            </w:tr>
          </w:tbl>
          <w:p>
            <w:pPr>
              <w:shd w:val="solid" w:color="FFFFFF" w:fill="auto"/>
              <w:autoSpaceDN w:val="0"/>
              <w:spacing w:before="45" w:after="150"/>
              <w:rPr>
                <w:rFonts w:ascii="Times New Roman" w:hAnsi="Times New Roman"/>
                <w:bCs/>
                <w:color w:val="000000"/>
                <w:spacing w:val="8"/>
                <w:sz w:val="24"/>
                <w:shd w:val="clear" w:color="auto" w:fill="FFFFFF"/>
              </w:rPr>
            </w:pPr>
          </w:p>
          <w:p>
            <w:pPr>
              <w:shd w:val="solid" w:color="FFFFFF" w:fill="auto"/>
              <w:autoSpaceDN w:val="0"/>
              <w:spacing w:before="45" w:after="150"/>
              <w:ind w:firstLine="512" w:firstLineChars="200"/>
              <w:rPr>
                <w:rFonts w:ascii="Times New Roman" w:hAnsi="Times New Roman"/>
                <w:bCs/>
                <w:color w:val="000000"/>
                <w:spacing w:val="8"/>
                <w:sz w:val="24"/>
                <w:shd w:val="clear" w:color="auto" w:fill="FFFFFF"/>
              </w:rPr>
            </w:pPr>
            <w:r>
              <w:rPr>
                <w:rFonts w:hint="eastAsia" w:ascii="Times New Roman" w:hAnsi="Times New Roman"/>
                <w:bCs/>
                <w:color w:val="000000"/>
                <w:spacing w:val="8"/>
                <w:sz w:val="24"/>
                <w:shd w:val="clear" w:color="auto" w:fill="FFFFFF"/>
              </w:rPr>
              <w:t>无组织废气监测结果评价</w:t>
            </w:r>
          </w:p>
          <w:p>
            <w:pPr>
              <w:shd w:val="solid" w:color="FFFFFF" w:fill="auto"/>
              <w:autoSpaceDN w:val="0"/>
              <w:spacing w:before="45" w:after="150"/>
              <w:ind w:firstLine="512" w:firstLineChars="200"/>
              <w:rPr>
                <w:rFonts w:ascii="Times New Roman" w:hAnsi="Times New Roman"/>
                <w:b/>
                <w:color w:val="000000"/>
                <w:spacing w:val="8"/>
                <w:sz w:val="24"/>
                <w:shd w:val="clear" w:color="auto" w:fill="FFFFFF"/>
              </w:rPr>
            </w:pPr>
            <w:r>
              <w:rPr>
                <w:rFonts w:hint="eastAsia" w:ascii="Times New Roman" w:hAnsi="Times New Roman"/>
                <w:bCs/>
                <w:color w:val="000000"/>
                <w:spacing w:val="8"/>
                <w:sz w:val="24"/>
                <w:shd w:val="clear" w:color="auto" w:fill="FFFFFF"/>
              </w:rPr>
              <w:t>从表7-7可见，厂界无组织废气中颗粒物最大浓度为0.4</w:t>
            </w:r>
            <w:r>
              <w:rPr>
                <w:rFonts w:hint="eastAsia" w:ascii="Times New Roman" w:hAnsi="Times New Roman"/>
                <w:bCs/>
                <w:color w:val="000000"/>
                <w:spacing w:val="8"/>
                <w:sz w:val="24"/>
                <w:shd w:val="clear" w:color="auto" w:fill="FFFFFF"/>
                <w:lang w:val="en-US" w:eastAsia="zh-CN"/>
              </w:rPr>
              <w:t>00</w:t>
            </w:r>
            <w:r>
              <w:rPr>
                <w:rFonts w:hint="eastAsia" w:ascii="Times New Roman" w:hAnsi="Times New Roman"/>
                <w:bCs/>
                <w:color w:val="000000"/>
                <w:spacing w:val="8"/>
                <w:sz w:val="24"/>
                <w:shd w:val="clear" w:color="auto" w:fill="FFFFFF"/>
              </w:rPr>
              <w:t>mg/m</w:t>
            </w:r>
            <w:r>
              <w:rPr>
                <w:rFonts w:hint="eastAsia" w:ascii="Times New Roman" w:hAnsi="Times New Roman"/>
                <w:bCs/>
                <w:color w:val="000000"/>
                <w:spacing w:val="8"/>
                <w:sz w:val="24"/>
                <w:shd w:val="clear" w:color="auto" w:fill="FFFFFF"/>
                <w:vertAlign w:val="superscript"/>
              </w:rPr>
              <w:t>3</w:t>
            </w:r>
            <w:r>
              <w:rPr>
                <w:rFonts w:hint="eastAsia" w:ascii="Times New Roman" w:hAnsi="Times New Roman"/>
                <w:bCs/>
                <w:color w:val="000000"/>
                <w:spacing w:val="8"/>
                <w:sz w:val="24"/>
                <w:shd w:val="clear" w:color="auto" w:fill="FFFFFF"/>
              </w:rPr>
              <w:t>、甲醛最大浓度0.037mg/m</w:t>
            </w:r>
            <w:r>
              <w:rPr>
                <w:rFonts w:hint="eastAsia" w:ascii="Times New Roman" w:hAnsi="Times New Roman"/>
                <w:bCs/>
                <w:color w:val="000000"/>
                <w:spacing w:val="8"/>
                <w:sz w:val="24"/>
                <w:shd w:val="clear" w:color="auto" w:fill="FFFFFF"/>
                <w:vertAlign w:val="superscript"/>
              </w:rPr>
              <w:t>3</w:t>
            </w:r>
            <w:r>
              <w:rPr>
                <w:rFonts w:hint="eastAsia" w:ascii="Times New Roman" w:hAnsi="Times New Roman"/>
                <w:bCs/>
                <w:color w:val="000000"/>
                <w:spacing w:val="8"/>
                <w:sz w:val="24"/>
                <w:shd w:val="clear" w:color="auto" w:fill="FFFFFF"/>
              </w:rPr>
              <w:t>，厂界四周各监测点位颗粒物、甲醛均符合《大气污染物综合排放标准》</w:t>
            </w:r>
            <w:r>
              <w:rPr>
                <w:rFonts w:hint="eastAsia" w:ascii="Times New Roman" w:hAnsi="Times New Roman"/>
                <w:bCs/>
                <w:color w:val="000000"/>
                <w:spacing w:val="8"/>
                <w:sz w:val="24"/>
                <w:shd w:val="clear" w:color="auto" w:fill="FFFFFF"/>
                <w:lang w:eastAsia="zh-CN"/>
              </w:rPr>
              <w:t>企</w:t>
            </w:r>
            <w:r>
              <w:rPr>
                <w:rFonts w:hint="eastAsia" w:ascii="Times New Roman" w:hAnsi="Times New Roman"/>
                <w:bCs/>
                <w:color w:val="000000"/>
                <w:spacing w:val="8"/>
                <w:sz w:val="24"/>
                <w:shd w:val="clear" w:color="auto" w:fill="FFFFFF"/>
              </w:rPr>
              <w:t>业边界大气污染物浓度限值要求。</w:t>
            </w:r>
          </w:p>
          <w:p>
            <w:pPr>
              <w:shd w:val="solid" w:color="FFFFFF" w:fill="auto"/>
              <w:autoSpaceDN w:val="0"/>
              <w:spacing w:before="45" w:after="150" w:line="360" w:lineRule="auto"/>
              <w:ind w:left="544"/>
              <w:rPr>
                <w:rFonts w:ascii="Times New Roman" w:hAnsi="Times New Roman"/>
                <w:b/>
                <w:color w:val="000000"/>
                <w:spacing w:val="8"/>
                <w:sz w:val="24"/>
                <w:shd w:val="clear" w:color="auto" w:fill="FFFFFF"/>
              </w:rPr>
            </w:pPr>
            <w:r>
              <w:rPr>
                <w:rFonts w:hint="eastAsia" w:ascii="Times New Roman" w:hAnsi="Times New Roman"/>
                <w:b/>
                <w:color w:val="000000"/>
                <w:spacing w:val="8"/>
                <w:sz w:val="24"/>
                <w:shd w:val="clear" w:color="auto" w:fill="FFFFFF"/>
              </w:rPr>
              <w:t>7.2.4</w:t>
            </w:r>
            <w:r>
              <w:rPr>
                <w:rFonts w:ascii="Times New Roman" w:hAnsi="Times New Roman"/>
                <w:b/>
                <w:color w:val="000000"/>
                <w:spacing w:val="8"/>
                <w:sz w:val="24"/>
                <w:shd w:val="clear" w:color="auto" w:fill="FFFFFF"/>
              </w:rPr>
              <w:t>固废</w:t>
            </w:r>
          </w:p>
          <w:p>
            <w:pPr>
              <w:shd w:val="solid" w:color="FFFFFF" w:fill="auto"/>
              <w:autoSpaceDN w:val="0"/>
              <w:spacing w:before="45" w:after="150" w:line="276" w:lineRule="auto"/>
              <w:ind w:firstLine="512" w:firstLineChars="200"/>
              <w:rPr>
                <w:rFonts w:ascii="Times New Roman" w:hAnsi="Times New Roman"/>
                <w:color w:val="000000"/>
                <w:spacing w:val="8"/>
                <w:sz w:val="24"/>
                <w:shd w:val="clear" w:color="auto" w:fill="FFFFFF"/>
              </w:rPr>
            </w:pPr>
            <w:r>
              <w:rPr>
                <w:rFonts w:ascii="Times New Roman" w:hAnsi="Times New Roman"/>
                <w:color w:val="000000"/>
                <w:spacing w:val="8"/>
                <w:sz w:val="24"/>
                <w:shd w:val="clear" w:color="auto" w:fill="FFFFFF"/>
              </w:rPr>
              <w:t>本项目的固废主要是废包装袋、职工的生活垃圾和废边角料。废包装袋和废边角料收集后由物资公司回收，生活垃圾由当地环卫部门统一清运处置。固废产生量与环评估算接近，其处置规范，基本符合污染控制要求。</w:t>
            </w:r>
          </w:p>
          <w:p>
            <w:pPr>
              <w:shd w:val="solid" w:color="FFFFFF" w:fill="auto"/>
              <w:autoSpaceDN w:val="0"/>
              <w:spacing w:before="45" w:after="150" w:line="360" w:lineRule="auto"/>
              <w:ind w:firstLine="482" w:firstLineChars="200"/>
              <w:rPr>
                <w:rFonts w:ascii="Times New Roman" w:hAnsi="Times New Roman"/>
                <w:b/>
                <w:bCs/>
                <w:color w:val="000000"/>
                <w:sz w:val="24"/>
              </w:rPr>
            </w:pPr>
            <w:r>
              <w:rPr>
                <w:rFonts w:ascii="Times New Roman" w:hAnsi="Times New Roman"/>
                <w:b/>
                <w:bCs/>
                <w:color w:val="000000"/>
                <w:sz w:val="24"/>
              </w:rPr>
              <w:t>7.3污染物排放总量核算</w:t>
            </w:r>
          </w:p>
          <w:p>
            <w:pPr>
              <w:shd w:val="solid" w:color="FFFFFF" w:fill="auto"/>
              <w:autoSpaceDN w:val="0"/>
              <w:spacing w:before="45" w:after="150"/>
              <w:ind w:firstLine="480" w:firstLineChars="200"/>
              <w:rPr>
                <w:rFonts w:hint="eastAsia" w:ascii="Times New Roman" w:hAnsi="Times New Roman" w:eastAsia="宋体"/>
                <w:b/>
                <w:bCs/>
                <w:color w:val="000000"/>
                <w:sz w:val="24"/>
                <w:lang w:val="en-US" w:eastAsia="zh-CN"/>
              </w:rPr>
            </w:pPr>
            <w:r>
              <w:rPr>
                <w:rFonts w:ascii="Times New Roman" w:hAnsi="Times New Roman"/>
                <w:color w:val="000000"/>
                <w:sz w:val="24"/>
              </w:rPr>
              <w:t>根据企业提供的生活用水201</w:t>
            </w:r>
            <w:r>
              <w:rPr>
                <w:rFonts w:hint="eastAsia" w:ascii="Times New Roman" w:hAnsi="Times New Roman"/>
                <w:color w:val="000000"/>
                <w:sz w:val="24"/>
              </w:rPr>
              <w:t>8</w:t>
            </w:r>
            <w:r>
              <w:rPr>
                <w:rFonts w:ascii="Times New Roman" w:hAnsi="Times New Roman"/>
                <w:color w:val="000000"/>
                <w:sz w:val="24"/>
              </w:rPr>
              <w:t>年</w:t>
            </w:r>
            <w:r>
              <w:rPr>
                <w:rFonts w:hint="eastAsia" w:ascii="Times New Roman" w:hAnsi="Times New Roman"/>
                <w:color w:val="000000"/>
                <w:sz w:val="24"/>
              </w:rPr>
              <w:t>3</w:t>
            </w:r>
            <w:r>
              <w:rPr>
                <w:rFonts w:ascii="Times New Roman" w:hAnsi="Times New Roman"/>
                <w:color w:val="000000"/>
                <w:sz w:val="24"/>
              </w:rPr>
              <w:t>月-201</w:t>
            </w:r>
            <w:r>
              <w:rPr>
                <w:rFonts w:hint="eastAsia" w:ascii="Times New Roman" w:hAnsi="Times New Roman"/>
                <w:color w:val="000000"/>
                <w:sz w:val="24"/>
              </w:rPr>
              <w:t>9</w:t>
            </w:r>
            <w:r>
              <w:rPr>
                <w:rFonts w:ascii="Times New Roman" w:hAnsi="Times New Roman"/>
                <w:color w:val="000000"/>
                <w:sz w:val="24"/>
              </w:rPr>
              <w:t>年</w:t>
            </w:r>
            <w:r>
              <w:rPr>
                <w:rFonts w:hint="eastAsia" w:ascii="Times New Roman" w:hAnsi="Times New Roman"/>
                <w:color w:val="000000"/>
                <w:sz w:val="24"/>
              </w:rPr>
              <w:t>2</w:t>
            </w:r>
            <w:r>
              <w:rPr>
                <w:rFonts w:ascii="Times New Roman" w:hAnsi="Times New Roman"/>
                <w:color w:val="000000"/>
                <w:sz w:val="24"/>
              </w:rPr>
              <w:t>月一年度用水量为</w:t>
            </w:r>
            <w:r>
              <w:rPr>
                <w:rFonts w:hint="eastAsia" w:ascii="Times New Roman" w:hAnsi="Times New Roman"/>
                <w:color w:val="000000"/>
                <w:sz w:val="24"/>
              </w:rPr>
              <w:t>120</w:t>
            </w:r>
            <w:r>
              <w:rPr>
                <w:rFonts w:ascii="Times New Roman" w:hAnsi="Times New Roman"/>
                <w:color w:val="000000"/>
                <w:sz w:val="24"/>
              </w:rPr>
              <w:t>t/a，经核算污染物</w:t>
            </w:r>
            <w:r>
              <w:rPr>
                <w:rFonts w:hint="eastAsia" w:ascii="Times New Roman" w:hAnsi="Times New Roman"/>
                <w:color w:val="000000"/>
                <w:sz w:val="24"/>
              </w:rPr>
              <w:t>排放总量</w:t>
            </w:r>
            <w:r>
              <w:rPr>
                <w:rFonts w:ascii="Times New Roman" w:hAnsi="Times New Roman"/>
                <w:color w:val="000000"/>
                <w:sz w:val="24"/>
              </w:rPr>
              <w:t>：</w:t>
            </w:r>
            <w:r>
              <w:rPr>
                <w:rFonts w:hint="eastAsia" w:ascii="Times New Roman" w:hAnsi="Times New Roman"/>
                <w:color w:val="000000"/>
                <w:sz w:val="24"/>
              </w:rPr>
              <w:t>化学需氧量</w:t>
            </w:r>
            <w:r>
              <w:rPr>
                <w:rFonts w:ascii="Times New Roman" w:hAnsi="Times New Roman"/>
                <w:color w:val="000000"/>
                <w:sz w:val="24"/>
              </w:rPr>
              <w:t xml:space="preserve"> 0.00</w:t>
            </w:r>
            <w:r>
              <w:rPr>
                <w:rFonts w:hint="eastAsia" w:ascii="Times New Roman" w:hAnsi="Times New Roman"/>
                <w:color w:val="000000"/>
                <w:sz w:val="24"/>
              </w:rPr>
              <w:t>39</w:t>
            </w:r>
            <w:r>
              <w:rPr>
                <w:rFonts w:ascii="Times New Roman" w:hAnsi="Times New Roman"/>
                <w:color w:val="000000"/>
                <w:sz w:val="24"/>
              </w:rPr>
              <w:t xml:space="preserve"> t/a、</w:t>
            </w:r>
            <w:r>
              <w:rPr>
                <w:rFonts w:hint="eastAsia" w:ascii="Times New Roman" w:hAnsi="Times New Roman"/>
                <w:color w:val="000000"/>
                <w:sz w:val="24"/>
              </w:rPr>
              <w:t>氨氮</w:t>
            </w:r>
            <w:r>
              <w:rPr>
                <w:rFonts w:ascii="Times New Roman" w:hAnsi="Times New Roman"/>
                <w:color w:val="000000"/>
                <w:sz w:val="24"/>
              </w:rPr>
              <w:t>0.0</w:t>
            </w:r>
            <w:r>
              <w:rPr>
                <w:rFonts w:hint="eastAsia" w:ascii="Times New Roman" w:hAnsi="Times New Roman"/>
                <w:color w:val="000000"/>
                <w:sz w:val="24"/>
              </w:rPr>
              <w:t>001</w:t>
            </w:r>
            <w:r>
              <w:rPr>
                <w:rFonts w:ascii="Times New Roman" w:hAnsi="Times New Roman"/>
                <w:color w:val="000000"/>
                <w:sz w:val="24"/>
              </w:rPr>
              <w:t>t/a</w:t>
            </w:r>
            <w:r>
              <w:rPr>
                <w:rFonts w:hint="eastAsia" w:ascii="Times New Roman" w:hAnsi="Times New Roman"/>
                <w:color w:val="000000"/>
                <w:sz w:val="24"/>
                <w:lang w:eastAsia="zh-CN"/>
              </w:rPr>
              <w:t>。</w:t>
            </w:r>
          </w:p>
        </w:tc>
      </w:tr>
    </w:tbl>
    <w:p>
      <w:pPr>
        <w:shd w:val="solid" w:color="FFFFFF" w:fill="auto"/>
        <w:autoSpaceDN w:val="0"/>
        <w:spacing w:after="150" w:line="315" w:lineRule="atLeast"/>
        <w:rPr>
          <w:b/>
          <w:color w:val="000000"/>
          <w:spacing w:val="8"/>
          <w:sz w:val="24"/>
          <w:shd w:val="clear" w:color="auto" w:fill="FFFFFF"/>
        </w:rPr>
        <w:sectPr>
          <w:pgSz w:w="11906" w:h="16838"/>
          <w:pgMar w:top="1440" w:right="1800" w:bottom="1440" w:left="1800" w:header="1134" w:footer="964" w:gutter="0"/>
          <w:cols w:space="720" w:num="1"/>
          <w:docGrid w:linePitch="312" w:charSpace="0"/>
        </w:sectPr>
      </w:pPr>
    </w:p>
    <w:p>
      <w:pPr>
        <w:shd w:val="solid" w:color="FFFFFF" w:fill="auto"/>
        <w:autoSpaceDN w:val="0"/>
        <w:spacing w:after="150" w:line="315" w:lineRule="atLeast"/>
        <w:rPr>
          <w:color w:val="000000"/>
        </w:rPr>
      </w:pPr>
      <w:r>
        <w:rPr>
          <w:b/>
          <w:color w:val="000000"/>
          <w:spacing w:val="8"/>
          <w:sz w:val="24"/>
          <w:shd w:val="clear" w:color="auto" w:fill="FFFFFF"/>
        </w:rPr>
        <w:t>表八</w:t>
      </w:r>
    </w:p>
    <w:tbl>
      <w:tblPr>
        <w:tblStyle w:val="10"/>
        <w:tblW w:w="8647" w:type="dxa"/>
        <w:tblInd w:w="105" w:type="dxa"/>
        <w:tblLayout w:type="fixed"/>
        <w:tblCellMar>
          <w:top w:w="0" w:type="dxa"/>
          <w:left w:w="0" w:type="dxa"/>
          <w:bottom w:w="0" w:type="dxa"/>
          <w:right w:w="0" w:type="dxa"/>
        </w:tblCellMar>
      </w:tblPr>
      <w:tblGrid>
        <w:gridCol w:w="8647"/>
      </w:tblGrid>
      <w:tr>
        <w:tblPrEx>
          <w:tblLayout w:type="fixed"/>
          <w:tblCellMar>
            <w:top w:w="0" w:type="dxa"/>
            <w:left w:w="0" w:type="dxa"/>
            <w:bottom w:w="0" w:type="dxa"/>
            <w:right w:w="0" w:type="dxa"/>
          </w:tblCellMar>
        </w:tblPrEx>
        <w:trPr>
          <w:trHeight w:val="13140" w:hRule="atLeast"/>
        </w:trPr>
        <w:tc>
          <w:tcPr>
            <w:tcW w:w="8647" w:type="dxa"/>
            <w:tcBorders>
              <w:top w:val="single" w:color="000000" w:sz="6" w:space="0"/>
              <w:left w:val="single" w:color="000000" w:sz="6" w:space="0"/>
              <w:bottom w:val="single" w:color="000000" w:sz="6" w:space="0"/>
              <w:right w:val="single" w:color="000000" w:sz="6" w:space="0"/>
            </w:tcBorders>
            <w:shd w:val="solid" w:color="FFFFFF" w:fill="auto"/>
            <w:tcMar>
              <w:top w:w="0" w:type="dxa"/>
              <w:left w:w="105" w:type="dxa"/>
              <w:bottom w:w="0" w:type="dxa"/>
              <w:right w:w="105" w:type="dxa"/>
            </w:tcMar>
          </w:tcPr>
          <w:p>
            <w:pPr>
              <w:shd w:val="solid" w:color="FFFFFF" w:fill="auto"/>
              <w:autoSpaceDN w:val="0"/>
              <w:spacing w:before="45" w:after="150" w:line="420" w:lineRule="exact"/>
              <w:rPr>
                <w:rFonts w:ascii="Times New Roman" w:hAnsi="Times New Roman"/>
                <w:b/>
                <w:bCs/>
                <w:color w:val="000000"/>
                <w:spacing w:val="8"/>
                <w:sz w:val="25"/>
                <w:shd w:val="clear" w:color="auto" w:fill="FFFFFF"/>
              </w:rPr>
            </w:pPr>
            <w:r>
              <w:rPr>
                <w:rFonts w:ascii="Times New Roman" w:hAnsi="Times New Roman"/>
                <w:b/>
                <w:bCs/>
                <w:color w:val="000000"/>
                <w:spacing w:val="8"/>
                <w:sz w:val="24"/>
                <w:shd w:val="clear" w:color="auto" w:fill="FFFFFF"/>
              </w:rPr>
              <w:t>8.验收监测结论</w:t>
            </w:r>
          </w:p>
          <w:p>
            <w:pPr>
              <w:shd w:val="solid" w:color="FFFFFF" w:fill="auto"/>
              <w:autoSpaceDN w:val="0"/>
              <w:spacing w:before="45" w:after="150" w:line="360" w:lineRule="auto"/>
              <w:ind w:firstLine="514" w:firstLineChars="200"/>
              <w:rPr>
                <w:rFonts w:ascii="Times New Roman" w:hAnsi="Times New Roman"/>
                <w:b/>
                <w:bCs/>
                <w:color w:val="000000"/>
                <w:spacing w:val="8"/>
                <w:sz w:val="24"/>
                <w:shd w:val="clear" w:color="auto" w:fill="FFFFFF"/>
              </w:rPr>
            </w:pPr>
            <w:bookmarkStart w:id="30" w:name="_Toc511808092"/>
            <w:bookmarkStart w:id="31" w:name="_Toc515607616"/>
            <w:bookmarkStart w:id="32" w:name="_Toc29860"/>
            <w:bookmarkStart w:id="33" w:name="_Toc31647"/>
            <w:bookmarkStart w:id="34" w:name="_Toc1860"/>
            <w:r>
              <w:rPr>
                <w:rFonts w:ascii="Times New Roman" w:hAnsi="Times New Roman"/>
                <w:b/>
                <w:bCs/>
                <w:color w:val="000000"/>
                <w:spacing w:val="8"/>
                <w:sz w:val="24"/>
                <w:shd w:val="clear" w:color="auto" w:fill="FFFFFF"/>
              </w:rPr>
              <w:t>8.1废水</w:t>
            </w:r>
          </w:p>
          <w:p>
            <w:pPr>
              <w:shd w:val="solid" w:color="FFFFFF" w:fill="auto"/>
              <w:autoSpaceDN w:val="0"/>
              <w:spacing w:before="45" w:after="150" w:line="360" w:lineRule="auto"/>
              <w:ind w:firstLine="512" w:firstLineChars="200"/>
              <w:rPr>
                <w:rFonts w:ascii="Times New Roman" w:hAnsi="Times New Roman"/>
                <w:color w:val="000000"/>
                <w:spacing w:val="8"/>
                <w:sz w:val="24"/>
                <w:shd w:val="clear" w:color="auto" w:fill="FFFFFF"/>
              </w:rPr>
            </w:pPr>
            <w:r>
              <w:rPr>
                <w:rFonts w:ascii="Times New Roman" w:hAnsi="Times New Roman"/>
                <w:color w:val="000000"/>
                <w:spacing w:val="8"/>
                <w:sz w:val="24"/>
                <w:shd w:val="clear" w:color="auto" w:fill="FFFFFF"/>
              </w:rPr>
              <w:t>本项目产生的废水主要是员工生活废水，不产生生产废水。经监测，</w:t>
            </w:r>
            <w:r>
              <w:rPr>
                <w:rFonts w:ascii="Times New Roman" w:hAnsi="Times New Roman"/>
                <w:sz w:val="24"/>
              </w:rPr>
              <w:t>pH、化学需氧量、氨氮、悬浮物的浓度均符合《污水综合排放标准》（GB 8978-1996）表4中的一级标准。</w:t>
            </w:r>
          </w:p>
          <w:p>
            <w:pPr>
              <w:shd w:val="solid" w:color="FFFFFF" w:fill="auto"/>
              <w:autoSpaceDN w:val="0"/>
              <w:spacing w:before="45" w:after="150" w:line="360" w:lineRule="auto"/>
              <w:ind w:firstLine="514" w:firstLineChars="200"/>
              <w:rPr>
                <w:rFonts w:ascii="Times New Roman" w:hAnsi="Times New Roman"/>
                <w:b/>
                <w:bCs/>
                <w:color w:val="000000"/>
                <w:spacing w:val="8"/>
                <w:sz w:val="24"/>
                <w:shd w:val="clear" w:color="auto" w:fill="FFFFFF"/>
              </w:rPr>
            </w:pPr>
            <w:r>
              <w:rPr>
                <w:rFonts w:ascii="Times New Roman" w:hAnsi="Times New Roman"/>
                <w:b/>
                <w:bCs/>
                <w:color w:val="000000"/>
                <w:spacing w:val="8"/>
                <w:sz w:val="24"/>
                <w:shd w:val="clear" w:color="auto" w:fill="FFFFFF"/>
              </w:rPr>
              <w:t>8.2</w:t>
            </w:r>
            <w:r>
              <w:rPr>
                <w:rFonts w:hint="eastAsia" w:ascii="Times New Roman" w:hAnsi="Times New Roman"/>
                <w:b/>
                <w:bCs/>
                <w:color w:val="000000"/>
                <w:spacing w:val="8"/>
                <w:sz w:val="24"/>
                <w:shd w:val="clear" w:color="auto" w:fill="FFFFFF"/>
              </w:rPr>
              <w:t>废气</w:t>
            </w:r>
          </w:p>
          <w:p>
            <w:pPr>
              <w:shd w:val="solid" w:color="FFFFFF" w:fill="auto"/>
              <w:autoSpaceDN w:val="0"/>
              <w:spacing w:before="45" w:after="150" w:line="360" w:lineRule="auto"/>
              <w:rPr>
                <w:rFonts w:ascii="Times New Roman" w:hAnsi="Times New Roman"/>
                <w:color w:val="000000"/>
                <w:spacing w:val="8"/>
                <w:sz w:val="24"/>
                <w:shd w:val="clear" w:color="auto" w:fill="FFFFFF"/>
              </w:rPr>
            </w:pPr>
            <w:r>
              <w:rPr>
                <w:rFonts w:hint="eastAsia" w:ascii="Times New Roman" w:hAnsi="Times New Roman"/>
                <w:color w:val="000000"/>
                <w:spacing w:val="8"/>
                <w:sz w:val="24"/>
                <w:shd w:val="clear" w:color="auto" w:fill="FFFFFF"/>
              </w:rPr>
              <w:t xml:space="preserve">   本项目所产生的木加工粉尘、天然气燃烧废气及甲醛经过净化处理实施的处理后均满足《大气污染物综合排放标准》（GB16297-1996）中的二级标准和《锅炉大气污染物排放标准》（GB13271-2014）表3规定的大气污染物特别排放限值。</w:t>
            </w:r>
          </w:p>
          <w:p>
            <w:pPr>
              <w:shd w:val="solid" w:color="FFFFFF" w:fill="auto"/>
              <w:autoSpaceDN w:val="0"/>
              <w:spacing w:before="45" w:after="150" w:line="360" w:lineRule="auto"/>
              <w:ind w:firstLine="514" w:firstLineChars="200"/>
              <w:rPr>
                <w:rFonts w:ascii="Times New Roman" w:hAnsi="Times New Roman"/>
                <w:color w:val="000000"/>
                <w:spacing w:val="8"/>
                <w:sz w:val="24"/>
                <w:shd w:val="clear" w:color="auto" w:fill="FFFFFF"/>
              </w:rPr>
            </w:pPr>
            <w:r>
              <w:rPr>
                <w:rFonts w:hint="eastAsia" w:ascii="Times New Roman" w:hAnsi="Times New Roman"/>
                <w:b/>
                <w:bCs/>
                <w:color w:val="000000"/>
                <w:spacing w:val="8"/>
                <w:sz w:val="24"/>
                <w:shd w:val="clear" w:color="auto" w:fill="FFFFFF"/>
              </w:rPr>
              <w:t>8.3</w:t>
            </w:r>
            <w:r>
              <w:rPr>
                <w:rFonts w:ascii="Times New Roman" w:hAnsi="Times New Roman"/>
                <w:b/>
                <w:bCs/>
                <w:color w:val="000000"/>
                <w:spacing w:val="8"/>
                <w:sz w:val="24"/>
                <w:shd w:val="clear" w:color="auto" w:fill="FFFFFF"/>
              </w:rPr>
              <w:t>噪声</w:t>
            </w:r>
          </w:p>
          <w:p>
            <w:pPr>
              <w:shd w:val="solid" w:color="FFFFFF" w:fill="auto"/>
              <w:autoSpaceDN w:val="0"/>
              <w:spacing w:before="45" w:after="150" w:line="360" w:lineRule="auto"/>
              <w:ind w:firstLine="512" w:firstLineChars="200"/>
              <w:rPr>
                <w:rFonts w:ascii="Times New Roman" w:hAnsi="Times New Roman"/>
                <w:color w:val="000000"/>
                <w:spacing w:val="8"/>
                <w:sz w:val="24"/>
                <w:shd w:val="clear" w:color="auto" w:fill="FFFFFF"/>
              </w:rPr>
            </w:pPr>
            <w:r>
              <w:rPr>
                <w:rFonts w:ascii="Times New Roman" w:hAnsi="Times New Roman"/>
                <w:color w:val="000000"/>
                <w:spacing w:val="8"/>
                <w:sz w:val="24"/>
                <w:shd w:val="clear" w:color="auto" w:fill="FFFFFF"/>
              </w:rPr>
              <w:t>经监测，四周厂界昼间噪声监测值为</w:t>
            </w:r>
            <w:r>
              <w:rPr>
                <w:rFonts w:hint="eastAsia" w:ascii="Times New Roman" w:hAnsi="Times New Roman"/>
                <w:color w:val="000000"/>
                <w:sz w:val="24"/>
              </w:rPr>
              <w:t>58.0</w:t>
            </w:r>
            <w:r>
              <w:rPr>
                <w:rFonts w:ascii="Times New Roman" w:hAnsi="Times New Roman"/>
                <w:color w:val="000000"/>
                <w:sz w:val="24"/>
              </w:rPr>
              <w:t>~</w:t>
            </w:r>
            <w:r>
              <w:rPr>
                <w:rFonts w:hint="eastAsia" w:ascii="Times New Roman" w:hAnsi="Times New Roman"/>
                <w:color w:val="000000"/>
                <w:sz w:val="24"/>
              </w:rPr>
              <w:t>63.7</w:t>
            </w:r>
            <w:r>
              <w:rPr>
                <w:rFonts w:ascii="Times New Roman" w:hAnsi="Times New Roman"/>
                <w:color w:val="000000"/>
                <w:spacing w:val="8"/>
                <w:sz w:val="24"/>
                <w:shd w:val="clear" w:color="auto" w:fill="FFFFFF"/>
              </w:rPr>
              <w:t>dB(A)，均符合《工业企业厂界环境噪声排放标准》(GB12348-2008)</w:t>
            </w:r>
            <w:r>
              <w:rPr>
                <w:rFonts w:hint="eastAsia" w:ascii="Times New Roman" w:hAnsi="Times New Roman"/>
                <w:color w:val="000000"/>
                <w:spacing w:val="8"/>
                <w:sz w:val="24"/>
                <w:shd w:val="clear" w:color="auto" w:fill="FFFFFF"/>
              </w:rPr>
              <w:t>3</w:t>
            </w:r>
            <w:r>
              <w:rPr>
                <w:rFonts w:ascii="Times New Roman" w:hAnsi="Times New Roman"/>
                <w:color w:val="000000"/>
                <w:spacing w:val="8"/>
                <w:sz w:val="24"/>
                <w:shd w:val="clear" w:color="auto" w:fill="FFFFFF"/>
              </w:rPr>
              <w:t>类标准限值要求。</w:t>
            </w:r>
          </w:p>
          <w:p>
            <w:pPr>
              <w:shd w:val="solid" w:color="FFFFFF" w:fill="auto"/>
              <w:autoSpaceDN w:val="0"/>
              <w:spacing w:before="45" w:after="150" w:line="360" w:lineRule="auto"/>
              <w:ind w:firstLine="514" w:firstLineChars="200"/>
              <w:rPr>
                <w:rFonts w:ascii="Times New Roman" w:hAnsi="Times New Roman"/>
                <w:b/>
                <w:bCs/>
                <w:color w:val="000000"/>
                <w:spacing w:val="8"/>
                <w:sz w:val="24"/>
                <w:shd w:val="clear" w:color="auto" w:fill="FFFFFF"/>
              </w:rPr>
            </w:pPr>
            <w:r>
              <w:rPr>
                <w:rFonts w:ascii="Times New Roman" w:hAnsi="Times New Roman"/>
                <w:b/>
                <w:bCs/>
                <w:color w:val="000000"/>
                <w:spacing w:val="8"/>
                <w:sz w:val="24"/>
                <w:shd w:val="clear" w:color="auto" w:fill="FFFFFF"/>
              </w:rPr>
              <w:t>8.</w:t>
            </w:r>
            <w:r>
              <w:rPr>
                <w:rFonts w:hint="eastAsia" w:ascii="Times New Roman" w:hAnsi="Times New Roman"/>
                <w:b/>
                <w:bCs/>
                <w:color w:val="000000"/>
                <w:spacing w:val="8"/>
                <w:sz w:val="24"/>
                <w:shd w:val="clear" w:color="auto" w:fill="FFFFFF"/>
              </w:rPr>
              <w:t>4</w:t>
            </w:r>
            <w:r>
              <w:rPr>
                <w:rFonts w:ascii="Times New Roman" w:hAnsi="Times New Roman"/>
                <w:b/>
                <w:bCs/>
                <w:color w:val="000000"/>
                <w:spacing w:val="8"/>
                <w:sz w:val="24"/>
                <w:shd w:val="clear" w:color="auto" w:fill="FFFFFF"/>
              </w:rPr>
              <w:t>固废</w:t>
            </w:r>
          </w:p>
          <w:p>
            <w:pPr>
              <w:shd w:val="solid" w:color="FFFFFF" w:fill="auto"/>
              <w:autoSpaceDN w:val="0"/>
              <w:spacing w:before="45" w:after="150"/>
              <w:ind w:left="544"/>
              <w:rPr>
                <w:rFonts w:ascii="Times New Roman" w:hAnsi="Times New Roman"/>
                <w:color w:val="000000"/>
                <w:spacing w:val="8"/>
                <w:sz w:val="24"/>
                <w:shd w:val="clear" w:color="auto" w:fill="FFFFFF"/>
              </w:rPr>
            </w:pPr>
            <w:r>
              <w:rPr>
                <w:rFonts w:ascii="Times New Roman" w:hAnsi="Times New Roman"/>
                <w:color w:val="000000"/>
                <w:spacing w:val="8"/>
                <w:sz w:val="24"/>
                <w:shd w:val="clear" w:color="auto" w:fill="FFFFFF"/>
              </w:rPr>
              <w:t>本项目的固废主要是废包装袋、职工的生活垃圾和废边角料。废包装袋</w:t>
            </w:r>
          </w:p>
          <w:p>
            <w:pPr>
              <w:shd w:val="solid" w:color="FFFFFF" w:fill="auto"/>
              <w:autoSpaceDN w:val="0"/>
              <w:spacing w:before="45" w:after="150" w:line="360" w:lineRule="auto"/>
              <w:rPr>
                <w:rFonts w:ascii="Times New Roman" w:hAnsi="Times New Roman"/>
                <w:color w:val="000000"/>
                <w:spacing w:val="8"/>
                <w:sz w:val="24"/>
                <w:shd w:val="clear" w:color="auto" w:fill="FFFFFF"/>
              </w:rPr>
            </w:pPr>
            <w:r>
              <w:rPr>
                <w:rFonts w:ascii="Times New Roman" w:hAnsi="Times New Roman"/>
                <w:color w:val="000000"/>
                <w:spacing w:val="8"/>
                <w:sz w:val="24"/>
                <w:shd w:val="clear" w:color="auto" w:fill="FFFFFF"/>
              </w:rPr>
              <w:t>和废边角料收集后由物资公司回收，生活垃圾由当地环卫部门统一清运处置。固废产生量与环评估算接近，其处置规范，基本符合污染控制要求。</w:t>
            </w:r>
          </w:p>
          <w:bookmarkEnd w:id="30"/>
          <w:bookmarkEnd w:id="31"/>
          <w:bookmarkEnd w:id="32"/>
          <w:bookmarkEnd w:id="33"/>
          <w:bookmarkEnd w:id="34"/>
          <w:p>
            <w:pPr>
              <w:shd w:val="solid" w:color="FFFFFF" w:fill="auto"/>
              <w:autoSpaceDN w:val="0"/>
              <w:spacing w:before="45" w:after="150" w:line="360" w:lineRule="auto"/>
              <w:ind w:firstLine="514" w:firstLineChars="200"/>
              <w:rPr>
                <w:rFonts w:ascii="Times New Roman" w:hAnsi="Times New Roman"/>
                <w:b/>
                <w:bCs/>
                <w:color w:val="000000"/>
                <w:spacing w:val="8"/>
                <w:sz w:val="24"/>
                <w:shd w:val="clear" w:color="auto" w:fill="FFFFFF"/>
              </w:rPr>
            </w:pPr>
            <w:bookmarkStart w:id="35" w:name="_Toc515607620"/>
            <w:bookmarkStart w:id="36" w:name="_Toc16258"/>
            <w:bookmarkStart w:id="37" w:name="_Toc26187"/>
            <w:bookmarkStart w:id="38" w:name="_Toc446077197"/>
            <w:bookmarkStart w:id="39" w:name="_Toc393731536"/>
            <w:bookmarkStart w:id="40" w:name="_Toc414365705"/>
            <w:bookmarkStart w:id="41" w:name="_Toc445809947"/>
            <w:bookmarkStart w:id="42" w:name="_Toc414365809"/>
            <w:bookmarkStart w:id="43" w:name="_Toc508093705"/>
            <w:bookmarkStart w:id="44" w:name="_Toc13490"/>
            <w:bookmarkStart w:id="45" w:name="_Toc445809681"/>
            <w:bookmarkStart w:id="46" w:name="_Toc446077140"/>
            <w:bookmarkStart w:id="47" w:name="_Toc511808095"/>
            <w:bookmarkStart w:id="48" w:name="_Toc414365596"/>
            <w:r>
              <w:rPr>
                <w:rFonts w:ascii="Times New Roman" w:hAnsi="Times New Roman"/>
                <w:b/>
                <w:bCs/>
                <w:color w:val="000000"/>
                <w:spacing w:val="8"/>
                <w:sz w:val="24"/>
                <w:shd w:val="clear" w:color="auto" w:fill="FFFFFF"/>
              </w:rPr>
              <w:t>8.4总量</w:t>
            </w:r>
            <w:bookmarkEnd w:id="35"/>
            <w:r>
              <w:rPr>
                <w:rFonts w:ascii="Times New Roman" w:hAnsi="Times New Roman"/>
                <w:b/>
                <w:bCs/>
                <w:color w:val="000000"/>
                <w:spacing w:val="8"/>
                <w:sz w:val="24"/>
                <w:shd w:val="clear" w:color="auto" w:fill="FFFFFF"/>
              </w:rPr>
              <w:t>控制</w:t>
            </w:r>
          </w:p>
          <w:p>
            <w:pPr>
              <w:tabs>
                <w:tab w:val="left" w:pos="217"/>
                <w:tab w:val="left" w:pos="1205"/>
                <w:tab w:val="left" w:pos="2410"/>
                <w:tab w:val="left" w:pos="3615"/>
                <w:tab w:val="center" w:pos="4279"/>
                <w:tab w:val="left" w:pos="4820"/>
                <w:tab w:val="left" w:pos="6032"/>
                <w:tab w:val="left" w:pos="7247"/>
              </w:tabs>
              <w:spacing w:line="360" w:lineRule="auto"/>
              <w:ind w:firstLine="480" w:firstLineChars="200"/>
              <w:jc w:val="left"/>
              <w:rPr>
                <w:rFonts w:ascii="Times New Roman" w:hAnsi="Times New Roman"/>
                <w:color w:val="000000"/>
                <w:spacing w:val="8"/>
                <w:sz w:val="24"/>
                <w:shd w:val="clear" w:color="auto" w:fill="FFFFFF"/>
              </w:rPr>
            </w:pPr>
            <w:r>
              <w:rPr>
                <w:rFonts w:ascii="Times New Roman" w:hAnsi="Times New Roman"/>
                <w:color w:val="000000"/>
                <w:sz w:val="24"/>
              </w:rPr>
              <w:t>经核算污染物排放总量：</w:t>
            </w:r>
            <w:r>
              <w:rPr>
                <w:rFonts w:hint="eastAsia" w:ascii="Times New Roman" w:hAnsi="Times New Roman"/>
                <w:color w:val="000000"/>
                <w:sz w:val="24"/>
              </w:rPr>
              <w:t>化学需氧量</w:t>
            </w:r>
            <w:r>
              <w:rPr>
                <w:rFonts w:ascii="Times New Roman" w:hAnsi="Times New Roman"/>
                <w:color w:val="000000"/>
                <w:sz w:val="24"/>
              </w:rPr>
              <w:t xml:space="preserve"> 0.00</w:t>
            </w:r>
            <w:r>
              <w:rPr>
                <w:rFonts w:hint="eastAsia" w:ascii="Times New Roman" w:hAnsi="Times New Roman"/>
                <w:color w:val="000000"/>
                <w:sz w:val="24"/>
              </w:rPr>
              <w:t>39</w:t>
            </w:r>
            <w:r>
              <w:rPr>
                <w:rFonts w:ascii="Times New Roman" w:hAnsi="Times New Roman"/>
                <w:color w:val="000000"/>
                <w:sz w:val="24"/>
              </w:rPr>
              <w:t xml:space="preserve"> t/a、</w:t>
            </w:r>
            <w:r>
              <w:rPr>
                <w:rFonts w:hint="eastAsia" w:ascii="Times New Roman" w:hAnsi="Times New Roman"/>
                <w:color w:val="000000"/>
                <w:sz w:val="24"/>
              </w:rPr>
              <w:t>氨氮</w:t>
            </w:r>
            <w:r>
              <w:rPr>
                <w:rFonts w:ascii="Times New Roman" w:hAnsi="Times New Roman"/>
                <w:color w:val="000000"/>
                <w:sz w:val="24"/>
              </w:rPr>
              <w:t>0.0</w:t>
            </w:r>
            <w:r>
              <w:rPr>
                <w:rFonts w:hint="eastAsia" w:ascii="Times New Roman" w:hAnsi="Times New Roman"/>
                <w:color w:val="000000"/>
                <w:sz w:val="24"/>
              </w:rPr>
              <w:t>001</w:t>
            </w:r>
            <w:r>
              <w:rPr>
                <w:rFonts w:ascii="Times New Roman" w:hAnsi="Times New Roman"/>
                <w:color w:val="000000"/>
                <w:sz w:val="24"/>
              </w:rPr>
              <w:t>t/a</w:t>
            </w:r>
            <w:r>
              <w:rPr>
                <w:rFonts w:hint="eastAsia" w:ascii="Times New Roman" w:hAnsi="Times New Roman"/>
                <w:color w:val="000000"/>
                <w:sz w:val="24"/>
                <w:lang w:eastAsia="zh-CN"/>
              </w:rPr>
              <w:t>，</w:t>
            </w:r>
            <w:r>
              <w:rPr>
                <w:rFonts w:ascii="Times New Roman" w:hAnsi="Times New Roman"/>
                <w:color w:val="000000"/>
                <w:spacing w:val="8"/>
                <w:sz w:val="24"/>
                <w:shd w:val="clear" w:color="auto" w:fill="FFFFFF"/>
                <w:lang w:val="fr-FR"/>
              </w:rPr>
              <w:t>各类污染物排放</w:t>
            </w:r>
            <w:r>
              <w:rPr>
                <w:rFonts w:ascii="Times New Roman" w:hAnsi="Times New Roman"/>
                <w:color w:val="000000"/>
                <w:spacing w:val="8"/>
                <w:sz w:val="24"/>
                <w:shd w:val="clear" w:color="auto" w:fill="FFFFFF"/>
              </w:rPr>
              <w:t>均符合环评结论。</w:t>
            </w:r>
          </w:p>
          <w:p>
            <w:pPr>
              <w:shd w:val="solid" w:color="FFFFFF" w:fill="auto"/>
              <w:autoSpaceDN w:val="0"/>
              <w:spacing w:before="45" w:after="150" w:line="360" w:lineRule="auto"/>
              <w:rPr>
                <w:rFonts w:ascii="Times New Roman" w:hAnsi="Times New Roman"/>
                <w:color w:val="000000"/>
                <w:spacing w:val="8"/>
                <w:sz w:val="24"/>
                <w:shd w:val="clear" w:color="auto" w:fill="FFFFFF"/>
              </w:rPr>
            </w:pPr>
            <w:bookmarkStart w:id="49" w:name="_Toc515607621"/>
            <w:r>
              <w:rPr>
                <w:rFonts w:ascii="Times New Roman" w:hAnsi="Times New Roman"/>
                <w:b/>
                <w:bCs/>
                <w:color w:val="000000"/>
                <w:spacing w:val="8"/>
                <w:sz w:val="24"/>
                <w:shd w:val="clear" w:color="auto" w:fill="FFFFFF"/>
              </w:rPr>
              <w:t xml:space="preserve"> 8.5工程建设对环境的影响</w:t>
            </w:r>
            <w:bookmarkEnd w:id="49"/>
          </w:p>
          <w:bookmarkEnd w:id="36"/>
          <w:bookmarkEnd w:id="37"/>
          <w:p>
            <w:pPr>
              <w:shd w:val="solid" w:color="FFFFFF" w:fill="auto"/>
              <w:autoSpaceDN w:val="0"/>
              <w:spacing w:before="45" w:after="150" w:line="360" w:lineRule="auto"/>
              <w:ind w:firstLine="512" w:firstLineChars="200"/>
              <w:rPr>
                <w:rFonts w:ascii="Times New Roman" w:hAnsi="Times New Roman"/>
                <w:color w:val="000000"/>
                <w:spacing w:val="8"/>
                <w:sz w:val="24"/>
                <w:shd w:val="clear" w:color="auto" w:fill="FFFFFF"/>
              </w:rPr>
            </w:pPr>
            <w:bookmarkStart w:id="50" w:name="_Toc17539"/>
            <w:bookmarkStart w:id="51" w:name="_Toc515607622"/>
            <w:bookmarkStart w:id="52" w:name="_Toc5859"/>
            <w:bookmarkStart w:id="53" w:name="_Toc3362"/>
            <w:r>
              <w:rPr>
                <w:rFonts w:ascii="Times New Roman" w:hAnsi="Times New Roman"/>
                <w:color w:val="000000"/>
                <w:spacing w:val="8"/>
                <w:sz w:val="24"/>
                <w:shd w:val="clear" w:color="auto" w:fill="FFFFFF"/>
              </w:rPr>
              <w:t>项目实施了环评提出的废水、噪声、固废污染防治措施，根据监测结果判断，项目对周边环境影响较小，项目的建设期间和试运行期间未发生环境事故，也未有公众投诉事件。</w:t>
            </w:r>
            <w:bookmarkEnd w:id="38"/>
            <w:bookmarkEnd w:id="39"/>
            <w:bookmarkEnd w:id="40"/>
            <w:bookmarkEnd w:id="41"/>
            <w:bookmarkEnd w:id="42"/>
            <w:bookmarkEnd w:id="43"/>
            <w:bookmarkEnd w:id="44"/>
            <w:bookmarkEnd w:id="45"/>
            <w:bookmarkEnd w:id="46"/>
            <w:bookmarkEnd w:id="47"/>
            <w:bookmarkEnd w:id="48"/>
            <w:bookmarkEnd w:id="50"/>
            <w:bookmarkEnd w:id="51"/>
            <w:bookmarkEnd w:id="52"/>
            <w:bookmarkEnd w:id="53"/>
          </w:p>
          <w:p>
            <w:pPr>
              <w:shd w:val="solid" w:color="FFFFFF" w:fill="auto"/>
              <w:autoSpaceDN w:val="0"/>
              <w:spacing w:before="45" w:after="150" w:line="360" w:lineRule="auto"/>
              <w:ind w:firstLine="514" w:firstLineChars="200"/>
              <w:rPr>
                <w:rFonts w:ascii="Times New Roman" w:hAnsi="Times New Roman"/>
                <w:color w:val="000000"/>
                <w:spacing w:val="8"/>
                <w:sz w:val="24"/>
                <w:shd w:val="clear" w:color="auto" w:fill="FFFFFF"/>
              </w:rPr>
            </w:pPr>
            <w:r>
              <w:rPr>
                <w:rFonts w:ascii="Times New Roman" w:hAnsi="Times New Roman"/>
                <w:b/>
                <w:bCs/>
                <w:color w:val="000000"/>
                <w:spacing w:val="8"/>
                <w:sz w:val="24"/>
                <w:shd w:val="clear" w:color="auto" w:fill="FFFFFF"/>
              </w:rPr>
              <w:t>8.</w:t>
            </w:r>
            <w:r>
              <w:rPr>
                <w:rFonts w:hint="eastAsia" w:ascii="Times New Roman" w:hAnsi="Times New Roman"/>
                <w:b/>
                <w:bCs/>
                <w:color w:val="000000"/>
                <w:spacing w:val="8"/>
                <w:sz w:val="24"/>
                <w:shd w:val="clear" w:color="auto" w:fill="FFFFFF"/>
              </w:rPr>
              <w:t>6</w:t>
            </w:r>
            <w:r>
              <w:rPr>
                <w:rFonts w:ascii="Times New Roman" w:hAnsi="Times New Roman"/>
                <w:b/>
                <w:bCs/>
                <w:color w:val="000000"/>
                <w:spacing w:val="8"/>
                <w:sz w:val="24"/>
                <w:shd w:val="clear" w:color="auto" w:fill="FFFFFF"/>
              </w:rPr>
              <w:t xml:space="preserve">建议 </w:t>
            </w:r>
          </w:p>
          <w:p>
            <w:pPr>
              <w:shd w:val="solid" w:color="FFFFFF" w:fill="auto"/>
              <w:autoSpaceDN w:val="0"/>
              <w:spacing w:before="45" w:after="150" w:line="360" w:lineRule="auto"/>
              <w:ind w:firstLine="384" w:firstLineChars="150"/>
              <w:rPr>
                <w:rFonts w:ascii="Times New Roman" w:hAnsi="Times New Roman"/>
                <w:color w:val="000000"/>
                <w:spacing w:val="8"/>
                <w:sz w:val="24"/>
                <w:shd w:val="clear" w:color="auto" w:fill="FFFFFF"/>
                <w:lang w:val="zh-CN"/>
              </w:rPr>
            </w:pPr>
            <w:r>
              <w:rPr>
                <w:rFonts w:ascii="Times New Roman" w:hAnsi="Times New Roman"/>
                <w:color w:val="000000"/>
                <w:spacing w:val="8"/>
                <w:sz w:val="24"/>
                <w:shd w:val="clear" w:color="auto" w:fill="FFFFFF"/>
                <w:lang w:val="zh-CN"/>
              </w:rPr>
              <w:t>（1）积极推行清洁生产，强化生产管理，提高员工生产操作的规范性，从而减少污染物的产生量；</w:t>
            </w:r>
          </w:p>
          <w:p>
            <w:pPr>
              <w:shd w:val="solid" w:color="FFFFFF" w:fill="auto"/>
              <w:autoSpaceDN w:val="0"/>
              <w:spacing w:before="45" w:after="150" w:line="360" w:lineRule="auto"/>
              <w:ind w:firstLine="384" w:firstLineChars="150"/>
              <w:rPr>
                <w:rFonts w:ascii="Times New Roman" w:hAnsi="Times New Roman"/>
                <w:color w:val="000000"/>
                <w:spacing w:val="8"/>
                <w:sz w:val="24"/>
                <w:shd w:val="clear" w:color="auto" w:fill="FFFFFF"/>
                <w:lang w:val="zh-CN"/>
              </w:rPr>
            </w:pPr>
            <w:r>
              <w:rPr>
                <w:rFonts w:ascii="Times New Roman" w:hAnsi="Times New Roman"/>
                <w:color w:val="000000"/>
                <w:spacing w:val="8"/>
                <w:sz w:val="24"/>
                <w:shd w:val="clear" w:color="auto" w:fill="FFFFFF"/>
                <w:lang w:val="zh-CN"/>
              </w:rPr>
              <w:t>（2）加强环保管理和宣传教育，提高职工环保意识；</w:t>
            </w:r>
          </w:p>
          <w:p>
            <w:pPr>
              <w:shd w:val="solid" w:color="FFFFFF" w:fill="auto"/>
              <w:autoSpaceDN w:val="0"/>
              <w:spacing w:before="45" w:after="150" w:line="360" w:lineRule="auto"/>
              <w:ind w:firstLine="384" w:firstLineChars="150"/>
              <w:rPr>
                <w:rFonts w:ascii="Times New Roman" w:hAnsi="Times New Roman"/>
                <w:color w:val="000000"/>
                <w:spacing w:val="8"/>
                <w:sz w:val="24"/>
                <w:shd w:val="clear" w:color="auto" w:fill="FFFFFF"/>
                <w:lang w:val="zh-CN"/>
              </w:rPr>
            </w:pPr>
            <w:r>
              <w:rPr>
                <w:rFonts w:ascii="Times New Roman" w:hAnsi="Times New Roman"/>
                <w:color w:val="000000"/>
                <w:spacing w:val="8"/>
                <w:sz w:val="24"/>
                <w:shd w:val="clear" w:color="auto" w:fill="FFFFFF"/>
                <w:lang w:val="zh-CN"/>
              </w:rPr>
              <w:t>（3）进一步完善一般固废的暂存措施，做好三防措施；</w:t>
            </w:r>
          </w:p>
          <w:p>
            <w:pPr>
              <w:shd w:val="solid" w:color="FFFFFF" w:fill="auto"/>
              <w:autoSpaceDN w:val="0"/>
              <w:spacing w:before="45" w:after="150" w:line="360" w:lineRule="auto"/>
              <w:ind w:firstLine="384" w:firstLineChars="150"/>
              <w:rPr>
                <w:rFonts w:ascii="Times New Roman" w:hAnsi="Times New Roman"/>
                <w:color w:val="000000"/>
                <w:spacing w:val="8"/>
                <w:sz w:val="24"/>
                <w:shd w:val="clear" w:color="auto" w:fill="FFFFFF"/>
                <w:lang w:val="zh-CN"/>
              </w:rPr>
            </w:pPr>
            <w:r>
              <w:rPr>
                <w:rFonts w:ascii="Times New Roman" w:hAnsi="Times New Roman"/>
                <w:color w:val="000000"/>
                <w:spacing w:val="8"/>
                <w:sz w:val="24"/>
                <w:shd w:val="clear" w:color="auto" w:fill="FFFFFF"/>
                <w:lang w:val="zh-CN"/>
              </w:rPr>
              <w:t>（4）加强对各类设备和环保设施的日常维护，并按要求落实环境监测计划，确保其稳定达标排放。</w:t>
            </w:r>
          </w:p>
          <w:p>
            <w:pPr>
              <w:shd w:val="solid" w:color="FFFFFF" w:fill="auto"/>
              <w:autoSpaceDN w:val="0"/>
              <w:spacing w:before="45" w:after="150" w:line="360" w:lineRule="auto"/>
              <w:ind w:firstLine="514" w:firstLineChars="200"/>
              <w:rPr>
                <w:rFonts w:ascii="Times New Roman" w:hAnsi="Times New Roman"/>
                <w:b/>
                <w:bCs/>
                <w:color w:val="000000"/>
                <w:spacing w:val="8"/>
                <w:sz w:val="24"/>
                <w:shd w:val="clear" w:color="auto" w:fill="FFFFFF"/>
              </w:rPr>
            </w:pPr>
            <w:r>
              <w:rPr>
                <w:rFonts w:ascii="Times New Roman" w:hAnsi="Times New Roman"/>
                <w:b/>
                <w:bCs/>
                <w:color w:val="000000"/>
                <w:spacing w:val="8"/>
                <w:sz w:val="24"/>
                <w:shd w:val="clear" w:color="auto" w:fill="FFFFFF"/>
              </w:rPr>
              <w:t>8.</w:t>
            </w:r>
            <w:r>
              <w:rPr>
                <w:rFonts w:hint="eastAsia" w:ascii="Times New Roman" w:hAnsi="Times New Roman"/>
                <w:b/>
                <w:bCs/>
                <w:color w:val="000000"/>
                <w:spacing w:val="8"/>
                <w:sz w:val="24"/>
                <w:shd w:val="clear" w:color="auto" w:fill="FFFFFF"/>
              </w:rPr>
              <w:t>7</w:t>
            </w:r>
            <w:r>
              <w:rPr>
                <w:rFonts w:ascii="Times New Roman" w:hAnsi="Times New Roman"/>
                <w:b/>
                <w:bCs/>
                <w:color w:val="000000"/>
                <w:spacing w:val="8"/>
                <w:sz w:val="24"/>
                <w:shd w:val="clear" w:color="auto" w:fill="FFFFFF"/>
              </w:rPr>
              <w:t>总结论</w:t>
            </w:r>
          </w:p>
          <w:p>
            <w:pPr>
              <w:shd w:val="solid" w:color="FFFFFF" w:fill="auto"/>
              <w:autoSpaceDN w:val="0"/>
              <w:spacing w:before="45" w:after="150" w:line="360" w:lineRule="auto"/>
              <w:ind w:firstLine="512" w:firstLineChars="200"/>
              <w:rPr>
                <w:rFonts w:ascii="Times New Roman" w:hAnsi="Times New Roman"/>
                <w:color w:val="000000"/>
                <w:spacing w:val="8"/>
                <w:sz w:val="24"/>
                <w:shd w:val="clear" w:color="auto" w:fill="FFFFFF"/>
              </w:rPr>
            </w:pPr>
            <w:r>
              <w:rPr>
                <w:rFonts w:ascii="Times New Roman" w:hAnsi="Times New Roman"/>
                <w:color w:val="000000"/>
                <w:spacing w:val="8"/>
                <w:sz w:val="24"/>
                <w:shd w:val="clear" w:color="auto" w:fill="FFFFFF"/>
              </w:rPr>
              <w:t>根据</w:t>
            </w:r>
            <w:r>
              <w:rPr>
                <w:rFonts w:ascii="Times New Roman" w:hAnsi="Times New Roman"/>
                <w:bCs/>
                <w:color w:val="000000"/>
                <w:spacing w:val="8"/>
                <w:sz w:val="24"/>
                <w:shd w:val="clear" w:color="auto" w:fill="FFFFFF"/>
              </w:rPr>
              <w:t>诸暨市</w:t>
            </w:r>
            <w:r>
              <w:rPr>
                <w:rFonts w:hint="eastAsia" w:ascii="Times New Roman" w:hAnsi="Times New Roman"/>
                <w:bCs/>
                <w:color w:val="000000"/>
                <w:spacing w:val="8"/>
                <w:sz w:val="24"/>
                <w:shd w:val="clear" w:color="auto" w:fill="FFFFFF"/>
              </w:rPr>
              <w:t>越盛绣花机台板厂</w:t>
            </w:r>
            <w:r>
              <w:rPr>
                <w:rFonts w:ascii="Times New Roman" w:hAnsi="Times New Roman"/>
                <w:color w:val="000000"/>
                <w:spacing w:val="8"/>
                <w:sz w:val="24"/>
                <w:shd w:val="clear" w:color="auto" w:fill="FFFFFF"/>
              </w:rPr>
              <w:t>建设项目环境保护竣工验收监测结果，该项目在实施过程及试运行中，按照建设项目环境保护“三同时”的有关要求，较好地落实了环评报告表中要求的环保设施与措施，正常运行情况下，废水、噪声满足相关标准的要求达标排放，固废处置规范符合污染控制要求，排放总量符合环评要求，具备建设项目环境保护竣工验收条件。建议本项目通过环境保护竣工验收。</w:t>
            </w:r>
          </w:p>
          <w:p>
            <w:pPr>
              <w:shd w:val="solid" w:color="FFFFFF" w:fill="auto"/>
              <w:autoSpaceDN w:val="0"/>
              <w:spacing w:before="45" w:after="150" w:line="420" w:lineRule="exact"/>
              <w:ind w:firstLine="512" w:firstLineChars="200"/>
              <w:rPr>
                <w:rFonts w:ascii="Times New Roman" w:hAnsi="Times New Roman"/>
                <w:color w:val="000000"/>
                <w:spacing w:val="8"/>
                <w:sz w:val="24"/>
                <w:shd w:val="clear" w:color="auto" w:fill="FFFFFF"/>
              </w:rPr>
            </w:pPr>
          </w:p>
          <w:p>
            <w:pPr>
              <w:shd w:val="solid" w:color="FFFFFF" w:fill="auto"/>
              <w:autoSpaceDN w:val="0"/>
              <w:spacing w:before="45" w:after="150" w:line="420" w:lineRule="exact"/>
              <w:ind w:firstLine="512" w:firstLineChars="200"/>
              <w:rPr>
                <w:rFonts w:ascii="Times New Roman" w:hAnsi="Times New Roman"/>
                <w:color w:val="000000"/>
                <w:spacing w:val="8"/>
                <w:sz w:val="24"/>
                <w:shd w:val="clear" w:color="auto" w:fill="FFFFFF"/>
              </w:rPr>
            </w:pPr>
          </w:p>
          <w:p>
            <w:pPr>
              <w:shd w:val="solid" w:color="FFFFFF" w:fill="auto"/>
              <w:autoSpaceDN w:val="0"/>
              <w:spacing w:before="45" w:after="150" w:line="420" w:lineRule="exact"/>
              <w:ind w:firstLine="420" w:firstLineChars="200"/>
              <w:rPr>
                <w:rFonts w:ascii="Times New Roman" w:hAnsi="Times New Roman"/>
                <w:color w:val="000000"/>
              </w:rPr>
            </w:pPr>
          </w:p>
          <w:p>
            <w:pPr>
              <w:shd w:val="solid" w:color="FFFFFF" w:fill="auto"/>
              <w:autoSpaceDN w:val="0"/>
              <w:spacing w:before="45" w:after="150" w:line="420" w:lineRule="exact"/>
              <w:ind w:firstLine="420" w:firstLineChars="200"/>
              <w:rPr>
                <w:rFonts w:ascii="Times New Roman" w:hAnsi="Times New Roman"/>
                <w:color w:val="000000"/>
              </w:rPr>
            </w:pPr>
          </w:p>
          <w:p>
            <w:pPr>
              <w:shd w:val="solid" w:color="FFFFFF" w:fill="auto"/>
              <w:autoSpaceDN w:val="0"/>
              <w:spacing w:before="45" w:after="150" w:line="420" w:lineRule="exact"/>
              <w:rPr>
                <w:rFonts w:ascii="Times New Roman" w:hAnsi="Times New Roman"/>
                <w:color w:val="000000"/>
              </w:rPr>
            </w:pPr>
          </w:p>
        </w:tc>
      </w:tr>
    </w:tbl>
    <w:p>
      <w:pPr>
        <w:widowControl/>
        <w:adjustRightInd w:val="0"/>
        <w:snapToGrid w:val="0"/>
        <w:jc w:val="left"/>
        <w:rPr>
          <w:color w:val="000000"/>
        </w:rPr>
        <w:sectPr>
          <w:pgSz w:w="11906" w:h="16838"/>
          <w:pgMar w:top="1440" w:right="1800" w:bottom="1440" w:left="1800" w:header="1134" w:footer="964" w:gutter="0"/>
          <w:cols w:space="720" w:num="1"/>
          <w:docGrid w:linePitch="312" w:charSpace="0"/>
        </w:sectPr>
      </w:pPr>
    </w:p>
    <w:p>
      <w:pPr>
        <w:jc w:val="center"/>
        <w:outlineLvl w:val="0"/>
        <w:rPr>
          <w:b/>
          <w:color w:val="000000"/>
          <w:szCs w:val="21"/>
        </w:rPr>
      </w:pPr>
      <w:bookmarkStart w:id="54" w:name="_Toc10872"/>
      <w:bookmarkStart w:id="55" w:name="_Toc27837"/>
      <w:bookmarkStart w:id="56" w:name="_Toc511808097"/>
      <w:bookmarkStart w:id="57" w:name="_Toc515607624"/>
      <w:bookmarkStart w:id="58" w:name="_Toc9066"/>
      <w:bookmarkStart w:id="59" w:name="_Toc508093707"/>
      <w:r>
        <w:rPr>
          <w:rFonts w:hint="eastAsia"/>
          <w:b/>
          <w:color w:val="000000"/>
          <w:sz w:val="32"/>
          <w:szCs w:val="32"/>
        </w:rPr>
        <w:t>建设项目竣工环境保护</w:t>
      </w:r>
      <w:r>
        <w:rPr>
          <w:b/>
          <w:color w:val="000000"/>
          <w:sz w:val="32"/>
          <w:szCs w:val="32"/>
        </w:rPr>
        <w:t>“</w:t>
      </w:r>
      <w:r>
        <w:rPr>
          <w:rFonts w:hint="eastAsia"/>
          <w:b/>
          <w:color w:val="000000"/>
          <w:sz w:val="32"/>
          <w:szCs w:val="32"/>
        </w:rPr>
        <w:t>三同时</w:t>
      </w:r>
      <w:r>
        <w:rPr>
          <w:b/>
          <w:color w:val="000000"/>
          <w:sz w:val="32"/>
          <w:szCs w:val="32"/>
        </w:rPr>
        <w:t>”</w:t>
      </w:r>
      <w:r>
        <w:rPr>
          <w:rFonts w:hint="eastAsia"/>
          <w:b/>
          <w:color w:val="000000"/>
          <w:sz w:val="32"/>
          <w:szCs w:val="32"/>
        </w:rPr>
        <w:t>验收登记表</w:t>
      </w:r>
      <w:bookmarkEnd w:id="54"/>
      <w:bookmarkEnd w:id="55"/>
      <w:bookmarkEnd w:id="56"/>
      <w:bookmarkEnd w:id="57"/>
      <w:bookmarkEnd w:id="58"/>
      <w:bookmarkEnd w:id="59"/>
    </w:p>
    <w:p>
      <w:pPr>
        <w:ind w:firstLine="360"/>
        <w:rPr>
          <w:color w:val="000000"/>
          <w:sz w:val="18"/>
          <w:szCs w:val="18"/>
        </w:rPr>
      </w:pPr>
      <w:r>
        <w:rPr>
          <w:rFonts w:hint="eastAsia"/>
          <w:color w:val="000000"/>
          <w:sz w:val="18"/>
          <w:szCs w:val="18"/>
        </w:rPr>
        <w:t>填表单位（盖章）：</w:t>
      </w:r>
      <w:r>
        <w:rPr>
          <w:rFonts w:hint="eastAsia"/>
          <w:b/>
          <w:bCs/>
          <w:color w:val="000000"/>
          <w:sz w:val="15"/>
          <w:szCs w:val="15"/>
        </w:rPr>
        <w:t>浙江华才检测技术有限公司</w:t>
      </w:r>
      <w:r>
        <w:rPr>
          <w:rFonts w:hint="eastAsia"/>
          <w:color w:val="000000"/>
          <w:sz w:val="18"/>
          <w:szCs w:val="18"/>
        </w:rPr>
        <w:t>填表人（签字）：项目经办人（签字）：</w:t>
      </w:r>
    </w:p>
    <w:tbl>
      <w:tblPr>
        <w:tblStyle w:val="10"/>
        <w:tblW w:w="1599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6"/>
        <w:gridCol w:w="403"/>
        <w:gridCol w:w="993"/>
        <w:gridCol w:w="622"/>
        <w:gridCol w:w="850"/>
        <w:gridCol w:w="1418"/>
        <w:gridCol w:w="1127"/>
        <w:gridCol w:w="1014"/>
        <w:gridCol w:w="6"/>
        <w:gridCol w:w="526"/>
        <w:gridCol w:w="602"/>
        <w:gridCol w:w="1169"/>
        <w:gridCol w:w="716"/>
        <w:gridCol w:w="2235"/>
        <w:gridCol w:w="158"/>
        <w:gridCol w:w="807"/>
        <w:gridCol w:w="803"/>
        <w:gridCol w:w="79"/>
        <w:gridCol w:w="362"/>
        <w:gridCol w:w="851"/>
        <w:gridCol w:w="433"/>
        <w:gridCol w:w="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256" w:type="dxa"/>
            <w:vMerge w:val="restart"/>
            <w:textDirection w:val="tbRlV"/>
            <w:vAlign w:val="center"/>
          </w:tcPr>
          <w:p>
            <w:pPr>
              <w:widowControl/>
              <w:adjustRightInd w:val="0"/>
              <w:snapToGrid w:val="0"/>
              <w:ind w:left="113" w:right="113"/>
              <w:jc w:val="center"/>
              <w:rPr>
                <w:b/>
                <w:color w:val="000000"/>
                <w:sz w:val="15"/>
                <w:szCs w:val="15"/>
              </w:rPr>
            </w:pPr>
            <w:r>
              <w:rPr>
                <w:rFonts w:hint="eastAsia"/>
                <w:b/>
                <w:color w:val="000000"/>
                <w:sz w:val="15"/>
                <w:szCs w:val="15"/>
              </w:rPr>
              <w:t>建设项目</w:t>
            </w:r>
          </w:p>
        </w:tc>
        <w:tc>
          <w:tcPr>
            <w:tcW w:w="2018" w:type="dxa"/>
            <w:gridSpan w:val="3"/>
            <w:vAlign w:val="center"/>
          </w:tcPr>
          <w:p>
            <w:pPr>
              <w:widowControl/>
              <w:adjustRightInd w:val="0"/>
              <w:snapToGrid w:val="0"/>
              <w:jc w:val="left"/>
              <w:rPr>
                <w:b/>
                <w:color w:val="000000"/>
                <w:sz w:val="15"/>
                <w:szCs w:val="15"/>
              </w:rPr>
            </w:pPr>
            <w:r>
              <w:rPr>
                <w:rFonts w:hint="eastAsia"/>
                <w:b/>
                <w:color w:val="000000"/>
                <w:sz w:val="15"/>
                <w:szCs w:val="15"/>
              </w:rPr>
              <w:t>项目名称</w:t>
            </w:r>
          </w:p>
        </w:tc>
        <w:tc>
          <w:tcPr>
            <w:tcW w:w="5543" w:type="dxa"/>
            <w:gridSpan w:val="7"/>
            <w:vAlign w:val="center"/>
          </w:tcPr>
          <w:p>
            <w:pPr>
              <w:widowControl/>
              <w:adjustRightInd w:val="0"/>
              <w:snapToGrid w:val="0"/>
              <w:jc w:val="center"/>
              <w:rPr>
                <w:color w:val="000000"/>
                <w:sz w:val="15"/>
                <w:szCs w:val="15"/>
              </w:rPr>
            </w:pPr>
            <w:r>
              <w:rPr>
                <w:rFonts w:hint="eastAsia"/>
                <w:color w:val="000000"/>
                <w:sz w:val="15"/>
                <w:szCs w:val="15"/>
              </w:rPr>
              <w:t>年产3500台电脑绣花机台板厂生产线</w:t>
            </w:r>
          </w:p>
        </w:tc>
        <w:tc>
          <w:tcPr>
            <w:tcW w:w="1885" w:type="dxa"/>
            <w:gridSpan w:val="2"/>
            <w:vAlign w:val="center"/>
          </w:tcPr>
          <w:p>
            <w:pPr>
              <w:widowControl/>
              <w:adjustRightInd w:val="0"/>
              <w:snapToGrid w:val="0"/>
              <w:jc w:val="left"/>
              <w:rPr>
                <w:b/>
                <w:color w:val="000000"/>
                <w:sz w:val="15"/>
                <w:szCs w:val="15"/>
              </w:rPr>
            </w:pPr>
            <w:r>
              <w:rPr>
                <w:rFonts w:hint="eastAsia"/>
                <w:b/>
                <w:color w:val="000000"/>
                <w:sz w:val="15"/>
                <w:szCs w:val="15"/>
              </w:rPr>
              <w:t>项目代码</w:t>
            </w:r>
          </w:p>
        </w:tc>
        <w:tc>
          <w:tcPr>
            <w:tcW w:w="2235" w:type="dxa"/>
            <w:vAlign w:val="center"/>
          </w:tcPr>
          <w:p>
            <w:pPr>
              <w:widowControl/>
              <w:adjustRightInd w:val="0"/>
              <w:snapToGrid w:val="0"/>
              <w:jc w:val="left"/>
              <w:rPr>
                <w:color w:val="000000"/>
                <w:sz w:val="15"/>
                <w:szCs w:val="15"/>
              </w:rPr>
            </w:pPr>
            <w:r>
              <w:rPr>
                <w:rFonts w:hint="eastAsia"/>
                <w:color w:val="000000"/>
                <w:sz w:val="15"/>
                <w:szCs w:val="15"/>
              </w:rPr>
              <w:t>2017-330681-35-03-035623-000</w:t>
            </w:r>
          </w:p>
        </w:tc>
        <w:tc>
          <w:tcPr>
            <w:tcW w:w="1847" w:type="dxa"/>
            <w:gridSpan w:val="4"/>
            <w:vAlign w:val="center"/>
          </w:tcPr>
          <w:p>
            <w:pPr>
              <w:widowControl/>
              <w:adjustRightInd w:val="0"/>
              <w:snapToGrid w:val="0"/>
              <w:jc w:val="left"/>
              <w:rPr>
                <w:color w:val="000000"/>
                <w:sz w:val="15"/>
                <w:szCs w:val="15"/>
              </w:rPr>
            </w:pPr>
            <w:r>
              <w:rPr>
                <w:rFonts w:hint="eastAsia"/>
                <w:b/>
                <w:color w:val="000000"/>
                <w:sz w:val="15"/>
                <w:szCs w:val="15"/>
              </w:rPr>
              <w:t>建设地点</w:t>
            </w:r>
          </w:p>
        </w:tc>
        <w:tc>
          <w:tcPr>
            <w:tcW w:w="2213" w:type="dxa"/>
            <w:gridSpan w:val="4"/>
            <w:vAlign w:val="center"/>
          </w:tcPr>
          <w:p>
            <w:pPr>
              <w:widowControl/>
              <w:adjustRightInd w:val="0"/>
              <w:snapToGrid w:val="0"/>
              <w:jc w:val="center"/>
              <w:rPr>
                <w:color w:val="000000"/>
                <w:sz w:val="15"/>
                <w:szCs w:val="15"/>
              </w:rPr>
            </w:pPr>
            <w:r>
              <w:rPr>
                <w:rFonts w:hint="eastAsia"/>
                <w:color w:val="000000"/>
                <w:sz w:val="15"/>
                <w:szCs w:val="15"/>
              </w:rPr>
              <w:t>诸暨市浣东街道上季村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256" w:type="dxa"/>
            <w:vMerge w:val="continue"/>
            <w:vAlign w:val="center"/>
          </w:tcPr>
          <w:p>
            <w:pPr>
              <w:widowControl/>
              <w:adjustRightInd w:val="0"/>
              <w:snapToGrid w:val="0"/>
              <w:jc w:val="left"/>
              <w:rPr>
                <w:color w:val="000000"/>
                <w:sz w:val="15"/>
                <w:szCs w:val="15"/>
              </w:rPr>
            </w:pPr>
          </w:p>
        </w:tc>
        <w:tc>
          <w:tcPr>
            <w:tcW w:w="2018" w:type="dxa"/>
            <w:gridSpan w:val="3"/>
            <w:vAlign w:val="center"/>
          </w:tcPr>
          <w:p>
            <w:pPr>
              <w:widowControl/>
              <w:adjustRightInd w:val="0"/>
              <w:snapToGrid w:val="0"/>
              <w:jc w:val="left"/>
              <w:rPr>
                <w:color w:val="000000"/>
                <w:sz w:val="15"/>
                <w:szCs w:val="15"/>
              </w:rPr>
            </w:pPr>
            <w:r>
              <w:rPr>
                <w:rFonts w:hint="eastAsia"/>
                <w:b/>
                <w:color w:val="000000"/>
                <w:sz w:val="15"/>
                <w:szCs w:val="15"/>
              </w:rPr>
              <w:t>行业类别（分类管理名录）</w:t>
            </w:r>
          </w:p>
        </w:tc>
        <w:tc>
          <w:tcPr>
            <w:tcW w:w="5543" w:type="dxa"/>
            <w:gridSpan w:val="7"/>
            <w:vAlign w:val="center"/>
          </w:tcPr>
          <w:p>
            <w:pPr>
              <w:widowControl/>
              <w:adjustRightInd w:val="0"/>
              <w:snapToGrid w:val="0"/>
              <w:jc w:val="center"/>
              <w:rPr>
                <w:color w:val="000000"/>
                <w:sz w:val="15"/>
                <w:szCs w:val="15"/>
              </w:rPr>
            </w:pPr>
            <w:r>
              <w:rPr>
                <w:rFonts w:hint="eastAsia"/>
                <w:color w:val="000000"/>
                <w:sz w:val="15"/>
                <w:szCs w:val="15"/>
              </w:rPr>
              <w:t>C3553缝制机械制造</w:t>
            </w:r>
          </w:p>
        </w:tc>
        <w:tc>
          <w:tcPr>
            <w:tcW w:w="1885" w:type="dxa"/>
            <w:gridSpan w:val="2"/>
            <w:vAlign w:val="center"/>
          </w:tcPr>
          <w:p>
            <w:pPr>
              <w:widowControl/>
              <w:adjustRightInd w:val="0"/>
              <w:snapToGrid w:val="0"/>
              <w:jc w:val="left"/>
              <w:rPr>
                <w:b/>
                <w:color w:val="000000"/>
                <w:sz w:val="15"/>
                <w:szCs w:val="15"/>
              </w:rPr>
            </w:pPr>
            <w:r>
              <w:rPr>
                <w:rFonts w:hint="eastAsia"/>
                <w:b/>
                <w:color w:val="000000"/>
                <w:sz w:val="15"/>
                <w:szCs w:val="15"/>
              </w:rPr>
              <w:t>建设性质</w:t>
            </w:r>
          </w:p>
        </w:tc>
        <w:tc>
          <w:tcPr>
            <w:tcW w:w="2393" w:type="dxa"/>
            <w:gridSpan w:val="2"/>
            <w:vAlign w:val="center"/>
          </w:tcPr>
          <w:p>
            <w:pPr>
              <w:widowControl/>
              <w:adjustRightInd w:val="0"/>
              <w:snapToGrid w:val="0"/>
              <w:jc w:val="left"/>
              <w:rPr>
                <w:color w:val="000000"/>
                <w:sz w:val="15"/>
                <w:szCs w:val="15"/>
              </w:rPr>
            </w:pPr>
            <w:r>
              <w:rPr>
                <w:b/>
                <w:color w:val="000000"/>
                <w:sz w:val="15"/>
                <w:szCs w:val="15"/>
              </w:rPr>
              <w:fldChar w:fldCharType="begin"/>
            </w:r>
            <w:r>
              <w:rPr>
                <w:b/>
                <w:color w:val="000000"/>
                <w:sz w:val="15"/>
                <w:szCs w:val="15"/>
              </w:rPr>
              <w:instrText xml:space="preserve"> eq \o\ac(</w:instrText>
            </w:r>
            <w:r>
              <w:rPr>
                <w:rFonts w:hint="eastAsia"/>
                <w:b/>
                <w:color w:val="000000"/>
                <w:sz w:val="15"/>
                <w:szCs w:val="15"/>
              </w:rPr>
              <w:instrText xml:space="preserve">□</w:instrText>
            </w:r>
            <w:r>
              <w:rPr>
                <w:b/>
                <w:color w:val="000000"/>
                <w:sz w:val="15"/>
                <w:szCs w:val="15"/>
              </w:rPr>
              <w:instrText xml:space="preserve">,</w:instrText>
            </w:r>
            <w:r>
              <w:rPr>
                <w:rFonts w:hint="eastAsia" w:ascii="宋体"/>
                <w:b/>
                <w:color w:val="000000"/>
                <w:position w:val="1"/>
                <w:sz w:val="15"/>
                <w:szCs w:val="15"/>
              </w:rPr>
              <w:instrText xml:space="preserve">√</w:instrText>
            </w:r>
            <w:r>
              <w:rPr>
                <w:b/>
                <w:color w:val="000000"/>
                <w:sz w:val="15"/>
                <w:szCs w:val="15"/>
              </w:rPr>
              <w:instrText xml:space="preserve">)</w:instrText>
            </w:r>
            <w:r>
              <w:rPr>
                <w:b/>
                <w:color w:val="000000"/>
                <w:sz w:val="15"/>
                <w:szCs w:val="15"/>
              </w:rPr>
              <w:fldChar w:fldCharType="end"/>
            </w:r>
            <w:r>
              <w:rPr>
                <w:rFonts w:hint="eastAsia"/>
                <w:b/>
                <w:color w:val="000000"/>
                <w:sz w:val="15"/>
                <w:szCs w:val="15"/>
              </w:rPr>
              <w:t>新建</w:t>
            </w:r>
            <w:r>
              <w:rPr>
                <w:rFonts w:ascii="Arial" w:hAnsi="Arial" w:cs="Arial"/>
                <w:b/>
                <w:color w:val="000000"/>
                <w:sz w:val="15"/>
                <w:szCs w:val="15"/>
              </w:rPr>
              <w:t>□</w:t>
            </w:r>
            <w:r>
              <w:rPr>
                <w:rFonts w:hint="eastAsia"/>
                <w:b/>
                <w:color w:val="000000"/>
                <w:sz w:val="15"/>
                <w:szCs w:val="15"/>
              </w:rPr>
              <w:t>改扩建</w:t>
            </w:r>
            <w:r>
              <w:rPr>
                <w:rFonts w:ascii="Arial" w:hAnsi="Arial" w:cs="Arial"/>
                <w:b/>
                <w:color w:val="000000"/>
                <w:sz w:val="15"/>
                <w:szCs w:val="15"/>
              </w:rPr>
              <w:t>□</w:t>
            </w:r>
            <w:r>
              <w:rPr>
                <w:rFonts w:hint="eastAsia"/>
                <w:b/>
                <w:color w:val="000000"/>
                <w:sz w:val="15"/>
                <w:szCs w:val="15"/>
              </w:rPr>
              <w:t>技术改造</w:t>
            </w:r>
          </w:p>
        </w:tc>
        <w:tc>
          <w:tcPr>
            <w:tcW w:w="1610" w:type="dxa"/>
            <w:gridSpan w:val="2"/>
            <w:vAlign w:val="center"/>
          </w:tcPr>
          <w:p>
            <w:pPr>
              <w:widowControl/>
              <w:adjustRightInd w:val="0"/>
              <w:snapToGrid w:val="0"/>
              <w:jc w:val="left"/>
              <w:rPr>
                <w:color w:val="000000"/>
                <w:sz w:val="15"/>
                <w:szCs w:val="15"/>
              </w:rPr>
            </w:pPr>
            <w:r>
              <w:rPr>
                <w:rFonts w:hint="eastAsia"/>
                <w:color w:val="000000"/>
                <w:sz w:val="15"/>
                <w:szCs w:val="15"/>
              </w:rPr>
              <w:t>厂区中心经度</w:t>
            </w:r>
            <w:r>
              <w:rPr>
                <w:color w:val="000000"/>
                <w:sz w:val="15"/>
                <w:szCs w:val="15"/>
              </w:rPr>
              <w:t>/</w:t>
            </w:r>
            <w:r>
              <w:rPr>
                <w:rFonts w:hint="eastAsia"/>
                <w:color w:val="000000"/>
                <w:sz w:val="15"/>
                <w:szCs w:val="15"/>
              </w:rPr>
              <w:t>纬度</w:t>
            </w:r>
          </w:p>
        </w:tc>
        <w:tc>
          <w:tcPr>
            <w:tcW w:w="2292" w:type="dxa"/>
            <w:gridSpan w:val="5"/>
            <w:vAlign w:val="center"/>
          </w:tcPr>
          <w:p>
            <w:pPr>
              <w:widowControl/>
              <w:adjustRightInd w:val="0"/>
              <w:snapToGrid w:val="0"/>
              <w:rPr>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256" w:type="dxa"/>
            <w:vMerge w:val="continue"/>
            <w:vAlign w:val="center"/>
          </w:tcPr>
          <w:p>
            <w:pPr>
              <w:widowControl/>
              <w:adjustRightInd w:val="0"/>
              <w:snapToGrid w:val="0"/>
              <w:jc w:val="left"/>
              <w:rPr>
                <w:color w:val="000000"/>
                <w:sz w:val="15"/>
                <w:szCs w:val="15"/>
              </w:rPr>
            </w:pPr>
          </w:p>
        </w:tc>
        <w:tc>
          <w:tcPr>
            <w:tcW w:w="2018" w:type="dxa"/>
            <w:gridSpan w:val="3"/>
            <w:vAlign w:val="center"/>
          </w:tcPr>
          <w:p>
            <w:pPr>
              <w:widowControl/>
              <w:adjustRightInd w:val="0"/>
              <w:snapToGrid w:val="0"/>
              <w:jc w:val="left"/>
              <w:rPr>
                <w:color w:val="000000"/>
                <w:sz w:val="15"/>
                <w:szCs w:val="15"/>
              </w:rPr>
            </w:pPr>
            <w:r>
              <w:rPr>
                <w:rFonts w:hint="eastAsia"/>
                <w:b/>
                <w:color w:val="000000"/>
                <w:sz w:val="15"/>
                <w:szCs w:val="15"/>
              </w:rPr>
              <w:t>设计生产能力</w:t>
            </w:r>
          </w:p>
        </w:tc>
        <w:tc>
          <w:tcPr>
            <w:tcW w:w="5543" w:type="dxa"/>
            <w:gridSpan w:val="7"/>
            <w:vAlign w:val="center"/>
          </w:tcPr>
          <w:p>
            <w:pPr>
              <w:widowControl/>
              <w:adjustRightInd w:val="0"/>
              <w:snapToGrid w:val="0"/>
              <w:jc w:val="center"/>
              <w:rPr>
                <w:color w:val="000000"/>
                <w:sz w:val="15"/>
                <w:szCs w:val="15"/>
              </w:rPr>
            </w:pPr>
            <w:r>
              <w:rPr>
                <w:rFonts w:hint="eastAsia"/>
                <w:color w:val="000000"/>
                <w:sz w:val="15"/>
                <w:szCs w:val="15"/>
              </w:rPr>
              <w:t>年产3500台电脑绣花机台板生产线</w:t>
            </w:r>
          </w:p>
        </w:tc>
        <w:tc>
          <w:tcPr>
            <w:tcW w:w="1885" w:type="dxa"/>
            <w:gridSpan w:val="2"/>
            <w:vAlign w:val="center"/>
          </w:tcPr>
          <w:p>
            <w:pPr>
              <w:widowControl/>
              <w:adjustRightInd w:val="0"/>
              <w:snapToGrid w:val="0"/>
              <w:jc w:val="left"/>
              <w:rPr>
                <w:color w:val="000000"/>
                <w:sz w:val="15"/>
                <w:szCs w:val="15"/>
              </w:rPr>
            </w:pPr>
            <w:r>
              <w:rPr>
                <w:rFonts w:hint="eastAsia"/>
                <w:b/>
                <w:color w:val="000000"/>
                <w:sz w:val="15"/>
                <w:szCs w:val="15"/>
              </w:rPr>
              <w:t>实际生产能力</w:t>
            </w:r>
          </w:p>
        </w:tc>
        <w:tc>
          <w:tcPr>
            <w:tcW w:w="2235" w:type="dxa"/>
            <w:vAlign w:val="center"/>
          </w:tcPr>
          <w:p>
            <w:pPr>
              <w:widowControl/>
              <w:adjustRightInd w:val="0"/>
              <w:snapToGrid w:val="0"/>
              <w:jc w:val="center"/>
              <w:rPr>
                <w:color w:val="000000"/>
                <w:sz w:val="15"/>
                <w:szCs w:val="15"/>
              </w:rPr>
            </w:pPr>
            <w:r>
              <w:rPr>
                <w:rFonts w:hint="eastAsia"/>
                <w:color w:val="000000"/>
                <w:sz w:val="15"/>
                <w:szCs w:val="15"/>
              </w:rPr>
              <w:t>一致</w:t>
            </w:r>
          </w:p>
        </w:tc>
        <w:tc>
          <w:tcPr>
            <w:tcW w:w="1847" w:type="dxa"/>
            <w:gridSpan w:val="4"/>
            <w:vAlign w:val="center"/>
          </w:tcPr>
          <w:p>
            <w:pPr>
              <w:widowControl/>
              <w:adjustRightInd w:val="0"/>
              <w:snapToGrid w:val="0"/>
              <w:jc w:val="left"/>
              <w:rPr>
                <w:color w:val="000000"/>
                <w:sz w:val="15"/>
                <w:szCs w:val="15"/>
              </w:rPr>
            </w:pPr>
            <w:r>
              <w:rPr>
                <w:rFonts w:hint="eastAsia"/>
                <w:b/>
                <w:color w:val="000000"/>
                <w:sz w:val="15"/>
                <w:szCs w:val="15"/>
              </w:rPr>
              <w:t>环评单位</w:t>
            </w:r>
          </w:p>
        </w:tc>
        <w:tc>
          <w:tcPr>
            <w:tcW w:w="2213" w:type="dxa"/>
            <w:gridSpan w:val="4"/>
            <w:vAlign w:val="center"/>
          </w:tcPr>
          <w:p>
            <w:pPr>
              <w:widowControl/>
              <w:adjustRightInd w:val="0"/>
              <w:snapToGrid w:val="0"/>
              <w:jc w:val="center"/>
              <w:rPr>
                <w:color w:val="000000"/>
                <w:sz w:val="15"/>
                <w:szCs w:val="15"/>
              </w:rPr>
            </w:pPr>
            <w:r>
              <w:rPr>
                <w:rFonts w:hint="eastAsia"/>
                <w:color w:val="000000"/>
                <w:sz w:val="15"/>
                <w:szCs w:val="15"/>
              </w:rPr>
              <w:t>杭州市环境环保有限公司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256" w:type="dxa"/>
            <w:vMerge w:val="continue"/>
            <w:vAlign w:val="center"/>
          </w:tcPr>
          <w:p>
            <w:pPr>
              <w:widowControl/>
              <w:adjustRightInd w:val="0"/>
              <w:snapToGrid w:val="0"/>
              <w:jc w:val="left"/>
              <w:rPr>
                <w:color w:val="000000"/>
                <w:sz w:val="15"/>
                <w:szCs w:val="15"/>
              </w:rPr>
            </w:pPr>
          </w:p>
        </w:tc>
        <w:tc>
          <w:tcPr>
            <w:tcW w:w="2018" w:type="dxa"/>
            <w:gridSpan w:val="3"/>
            <w:vAlign w:val="center"/>
          </w:tcPr>
          <w:p>
            <w:pPr>
              <w:widowControl/>
              <w:adjustRightInd w:val="0"/>
              <w:snapToGrid w:val="0"/>
              <w:jc w:val="left"/>
              <w:rPr>
                <w:color w:val="000000"/>
                <w:sz w:val="15"/>
                <w:szCs w:val="15"/>
              </w:rPr>
            </w:pPr>
            <w:r>
              <w:rPr>
                <w:rFonts w:hint="eastAsia"/>
                <w:b/>
                <w:color w:val="000000"/>
                <w:sz w:val="15"/>
                <w:szCs w:val="15"/>
              </w:rPr>
              <w:t>环评文件审批机关</w:t>
            </w:r>
          </w:p>
        </w:tc>
        <w:tc>
          <w:tcPr>
            <w:tcW w:w="5543" w:type="dxa"/>
            <w:gridSpan w:val="7"/>
            <w:vAlign w:val="center"/>
          </w:tcPr>
          <w:p>
            <w:pPr>
              <w:widowControl/>
              <w:adjustRightInd w:val="0"/>
              <w:snapToGrid w:val="0"/>
              <w:jc w:val="center"/>
              <w:rPr>
                <w:color w:val="000000"/>
                <w:sz w:val="15"/>
                <w:szCs w:val="15"/>
              </w:rPr>
            </w:pPr>
            <w:r>
              <w:rPr>
                <w:color w:val="000000"/>
                <w:sz w:val="15"/>
                <w:szCs w:val="15"/>
              </w:rPr>
              <w:t>诸暨市环保局</w:t>
            </w:r>
          </w:p>
        </w:tc>
        <w:tc>
          <w:tcPr>
            <w:tcW w:w="1885" w:type="dxa"/>
            <w:gridSpan w:val="2"/>
            <w:vAlign w:val="center"/>
          </w:tcPr>
          <w:p>
            <w:pPr>
              <w:widowControl/>
              <w:adjustRightInd w:val="0"/>
              <w:snapToGrid w:val="0"/>
              <w:jc w:val="left"/>
              <w:rPr>
                <w:b/>
                <w:color w:val="000000"/>
                <w:sz w:val="15"/>
                <w:szCs w:val="15"/>
              </w:rPr>
            </w:pPr>
            <w:r>
              <w:rPr>
                <w:rFonts w:hint="eastAsia"/>
                <w:b/>
                <w:color w:val="000000"/>
                <w:sz w:val="15"/>
                <w:szCs w:val="15"/>
              </w:rPr>
              <w:t>审批文号</w:t>
            </w:r>
          </w:p>
        </w:tc>
        <w:tc>
          <w:tcPr>
            <w:tcW w:w="2235" w:type="dxa"/>
            <w:vAlign w:val="center"/>
          </w:tcPr>
          <w:p>
            <w:pPr>
              <w:widowControl/>
              <w:adjustRightInd w:val="0"/>
              <w:snapToGrid w:val="0"/>
              <w:jc w:val="center"/>
              <w:rPr>
                <w:color w:val="000000"/>
                <w:sz w:val="15"/>
                <w:szCs w:val="15"/>
              </w:rPr>
            </w:pPr>
            <w:r>
              <w:rPr>
                <w:rFonts w:hint="eastAsia"/>
                <w:b/>
                <w:bCs/>
                <w:sz w:val="15"/>
                <w:szCs w:val="15"/>
              </w:rPr>
              <w:t>诸环建备〔2018〕591号</w:t>
            </w:r>
          </w:p>
        </w:tc>
        <w:tc>
          <w:tcPr>
            <w:tcW w:w="1847" w:type="dxa"/>
            <w:gridSpan w:val="4"/>
            <w:vAlign w:val="center"/>
          </w:tcPr>
          <w:p>
            <w:pPr>
              <w:widowControl/>
              <w:adjustRightInd w:val="0"/>
              <w:snapToGrid w:val="0"/>
              <w:jc w:val="left"/>
              <w:rPr>
                <w:b/>
                <w:color w:val="000000"/>
                <w:sz w:val="15"/>
                <w:szCs w:val="15"/>
              </w:rPr>
            </w:pPr>
            <w:r>
              <w:rPr>
                <w:rFonts w:hint="eastAsia"/>
                <w:b/>
                <w:color w:val="000000"/>
                <w:sz w:val="15"/>
                <w:szCs w:val="15"/>
              </w:rPr>
              <w:t>环评文件类型</w:t>
            </w:r>
          </w:p>
        </w:tc>
        <w:tc>
          <w:tcPr>
            <w:tcW w:w="2213" w:type="dxa"/>
            <w:gridSpan w:val="4"/>
            <w:vAlign w:val="center"/>
          </w:tcPr>
          <w:p>
            <w:pPr>
              <w:widowControl/>
              <w:adjustRightInd w:val="0"/>
              <w:snapToGrid w:val="0"/>
              <w:jc w:val="center"/>
              <w:rPr>
                <w:color w:val="000000"/>
                <w:sz w:val="15"/>
                <w:szCs w:val="15"/>
              </w:rPr>
            </w:pPr>
            <w:r>
              <w:rPr>
                <w:rFonts w:hint="eastAsia"/>
                <w:color w:val="000000"/>
                <w:sz w:val="15"/>
                <w:szCs w:val="15"/>
              </w:rPr>
              <w:t>环境影响报告表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256" w:type="dxa"/>
            <w:vMerge w:val="continue"/>
            <w:vAlign w:val="center"/>
          </w:tcPr>
          <w:p>
            <w:pPr>
              <w:widowControl/>
              <w:adjustRightInd w:val="0"/>
              <w:snapToGrid w:val="0"/>
              <w:jc w:val="left"/>
              <w:rPr>
                <w:color w:val="000000"/>
                <w:sz w:val="15"/>
                <w:szCs w:val="15"/>
              </w:rPr>
            </w:pPr>
          </w:p>
        </w:tc>
        <w:tc>
          <w:tcPr>
            <w:tcW w:w="2018" w:type="dxa"/>
            <w:gridSpan w:val="3"/>
            <w:vAlign w:val="center"/>
          </w:tcPr>
          <w:p>
            <w:pPr>
              <w:widowControl/>
              <w:adjustRightInd w:val="0"/>
              <w:snapToGrid w:val="0"/>
              <w:jc w:val="left"/>
              <w:rPr>
                <w:color w:val="000000"/>
                <w:sz w:val="15"/>
                <w:szCs w:val="15"/>
              </w:rPr>
            </w:pPr>
            <w:r>
              <w:rPr>
                <w:rFonts w:hint="eastAsia"/>
                <w:b/>
                <w:color w:val="000000"/>
                <w:sz w:val="15"/>
                <w:szCs w:val="15"/>
              </w:rPr>
              <w:t>开工日期</w:t>
            </w:r>
          </w:p>
        </w:tc>
        <w:tc>
          <w:tcPr>
            <w:tcW w:w="5543" w:type="dxa"/>
            <w:gridSpan w:val="7"/>
            <w:vAlign w:val="center"/>
          </w:tcPr>
          <w:p>
            <w:pPr>
              <w:widowControl/>
              <w:adjustRightInd w:val="0"/>
              <w:snapToGrid w:val="0"/>
              <w:jc w:val="center"/>
              <w:rPr>
                <w:color w:val="000000"/>
                <w:sz w:val="15"/>
                <w:szCs w:val="15"/>
              </w:rPr>
            </w:pPr>
            <w:r>
              <w:rPr>
                <w:color w:val="000000"/>
                <w:sz w:val="15"/>
                <w:szCs w:val="15"/>
              </w:rPr>
              <w:t>201</w:t>
            </w:r>
            <w:r>
              <w:rPr>
                <w:rFonts w:hint="eastAsia"/>
                <w:color w:val="000000"/>
                <w:sz w:val="15"/>
                <w:szCs w:val="15"/>
              </w:rPr>
              <w:t>8.1</w:t>
            </w:r>
          </w:p>
        </w:tc>
        <w:tc>
          <w:tcPr>
            <w:tcW w:w="1885" w:type="dxa"/>
            <w:gridSpan w:val="2"/>
            <w:vAlign w:val="center"/>
          </w:tcPr>
          <w:p>
            <w:pPr>
              <w:widowControl/>
              <w:adjustRightInd w:val="0"/>
              <w:snapToGrid w:val="0"/>
              <w:jc w:val="left"/>
              <w:rPr>
                <w:b/>
                <w:color w:val="000000"/>
                <w:sz w:val="15"/>
                <w:szCs w:val="15"/>
              </w:rPr>
            </w:pPr>
            <w:r>
              <w:rPr>
                <w:rFonts w:hint="eastAsia"/>
                <w:b/>
                <w:color w:val="000000"/>
                <w:sz w:val="15"/>
                <w:szCs w:val="15"/>
              </w:rPr>
              <w:t>竣工日期</w:t>
            </w:r>
          </w:p>
        </w:tc>
        <w:tc>
          <w:tcPr>
            <w:tcW w:w="2235" w:type="dxa"/>
            <w:vAlign w:val="center"/>
          </w:tcPr>
          <w:p>
            <w:pPr>
              <w:widowControl/>
              <w:adjustRightInd w:val="0"/>
              <w:snapToGrid w:val="0"/>
              <w:jc w:val="center"/>
              <w:rPr>
                <w:color w:val="000000"/>
                <w:sz w:val="15"/>
                <w:szCs w:val="15"/>
              </w:rPr>
            </w:pPr>
            <w:r>
              <w:rPr>
                <w:rFonts w:hint="eastAsia"/>
                <w:color w:val="000000"/>
                <w:sz w:val="15"/>
                <w:szCs w:val="15"/>
              </w:rPr>
              <w:t>2018.12</w:t>
            </w:r>
          </w:p>
        </w:tc>
        <w:tc>
          <w:tcPr>
            <w:tcW w:w="1847" w:type="dxa"/>
            <w:gridSpan w:val="4"/>
            <w:vAlign w:val="center"/>
          </w:tcPr>
          <w:p>
            <w:pPr>
              <w:widowControl/>
              <w:adjustRightInd w:val="0"/>
              <w:snapToGrid w:val="0"/>
              <w:jc w:val="left"/>
              <w:rPr>
                <w:b/>
                <w:color w:val="000000"/>
                <w:sz w:val="15"/>
                <w:szCs w:val="15"/>
              </w:rPr>
            </w:pPr>
            <w:r>
              <w:rPr>
                <w:rFonts w:hint="eastAsia"/>
                <w:b/>
                <w:color w:val="000000"/>
                <w:sz w:val="15"/>
                <w:szCs w:val="15"/>
              </w:rPr>
              <w:t>排污许可证申领时间</w:t>
            </w:r>
          </w:p>
        </w:tc>
        <w:tc>
          <w:tcPr>
            <w:tcW w:w="2213" w:type="dxa"/>
            <w:gridSpan w:val="4"/>
            <w:vAlign w:val="center"/>
          </w:tcPr>
          <w:p>
            <w:pPr>
              <w:widowControl/>
              <w:adjustRightInd w:val="0"/>
              <w:snapToGrid w:val="0"/>
              <w:jc w:val="center"/>
              <w:rPr>
                <w:color w:val="000000"/>
                <w:sz w:val="15"/>
                <w:szCs w:val="15"/>
              </w:rPr>
            </w:pPr>
            <w:r>
              <w:rPr>
                <w:color w:val="000000"/>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256" w:type="dxa"/>
            <w:vMerge w:val="continue"/>
            <w:vAlign w:val="center"/>
          </w:tcPr>
          <w:p>
            <w:pPr>
              <w:widowControl/>
              <w:adjustRightInd w:val="0"/>
              <w:snapToGrid w:val="0"/>
              <w:jc w:val="left"/>
              <w:rPr>
                <w:color w:val="000000"/>
                <w:sz w:val="15"/>
                <w:szCs w:val="15"/>
              </w:rPr>
            </w:pPr>
          </w:p>
        </w:tc>
        <w:tc>
          <w:tcPr>
            <w:tcW w:w="2018" w:type="dxa"/>
            <w:gridSpan w:val="3"/>
            <w:vAlign w:val="center"/>
          </w:tcPr>
          <w:p>
            <w:pPr>
              <w:widowControl/>
              <w:adjustRightInd w:val="0"/>
              <w:snapToGrid w:val="0"/>
              <w:jc w:val="left"/>
              <w:rPr>
                <w:color w:val="000000"/>
                <w:sz w:val="15"/>
                <w:szCs w:val="15"/>
              </w:rPr>
            </w:pPr>
            <w:r>
              <w:rPr>
                <w:rFonts w:hint="eastAsia"/>
                <w:b/>
                <w:color w:val="000000"/>
                <w:sz w:val="15"/>
                <w:szCs w:val="15"/>
              </w:rPr>
              <w:t>环保设施设计单位</w:t>
            </w:r>
          </w:p>
        </w:tc>
        <w:tc>
          <w:tcPr>
            <w:tcW w:w="5543" w:type="dxa"/>
            <w:gridSpan w:val="7"/>
            <w:vAlign w:val="center"/>
          </w:tcPr>
          <w:p>
            <w:pPr>
              <w:widowControl/>
              <w:adjustRightInd w:val="0"/>
              <w:snapToGrid w:val="0"/>
              <w:jc w:val="center"/>
              <w:rPr>
                <w:color w:val="000000"/>
                <w:sz w:val="15"/>
                <w:szCs w:val="15"/>
              </w:rPr>
            </w:pPr>
            <w:r>
              <w:rPr>
                <w:color w:val="000000"/>
                <w:sz w:val="15"/>
                <w:szCs w:val="15"/>
              </w:rPr>
              <w:t>/</w:t>
            </w:r>
          </w:p>
        </w:tc>
        <w:tc>
          <w:tcPr>
            <w:tcW w:w="1885" w:type="dxa"/>
            <w:gridSpan w:val="2"/>
            <w:vAlign w:val="center"/>
          </w:tcPr>
          <w:p>
            <w:pPr>
              <w:widowControl/>
              <w:adjustRightInd w:val="0"/>
              <w:snapToGrid w:val="0"/>
              <w:jc w:val="left"/>
              <w:rPr>
                <w:b/>
                <w:color w:val="000000"/>
                <w:sz w:val="15"/>
                <w:szCs w:val="15"/>
              </w:rPr>
            </w:pPr>
            <w:r>
              <w:rPr>
                <w:rFonts w:hint="eastAsia"/>
                <w:b/>
                <w:color w:val="000000"/>
                <w:sz w:val="15"/>
                <w:szCs w:val="15"/>
              </w:rPr>
              <w:t>环保设施施工单位</w:t>
            </w:r>
          </w:p>
        </w:tc>
        <w:tc>
          <w:tcPr>
            <w:tcW w:w="2235" w:type="dxa"/>
            <w:vAlign w:val="center"/>
          </w:tcPr>
          <w:p>
            <w:pPr>
              <w:widowControl/>
              <w:adjustRightInd w:val="0"/>
              <w:snapToGrid w:val="0"/>
              <w:jc w:val="center"/>
              <w:rPr>
                <w:color w:val="000000"/>
                <w:sz w:val="15"/>
                <w:szCs w:val="15"/>
              </w:rPr>
            </w:pPr>
            <w:r>
              <w:rPr>
                <w:color w:val="000000"/>
                <w:sz w:val="15"/>
                <w:szCs w:val="15"/>
              </w:rPr>
              <w:t>/</w:t>
            </w:r>
          </w:p>
        </w:tc>
        <w:tc>
          <w:tcPr>
            <w:tcW w:w="1847" w:type="dxa"/>
            <w:gridSpan w:val="4"/>
            <w:vAlign w:val="center"/>
          </w:tcPr>
          <w:p>
            <w:pPr>
              <w:widowControl/>
              <w:adjustRightInd w:val="0"/>
              <w:snapToGrid w:val="0"/>
              <w:jc w:val="left"/>
              <w:rPr>
                <w:b/>
                <w:color w:val="000000"/>
                <w:sz w:val="15"/>
                <w:szCs w:val="15"/>
              </w:rPr>
            </w:pPr>
            <w:r>
              <w:rPr>
                <w:rFonts w:hint="eastAsia"/>
                <w:b/>
                <w:color w:val="000000"/>
                <w:sz w:val="15"/>
                <w:szCs w:val="15"/>
              </w:rPr>
              <w:t>本工程排污许可证编号</w:t>
            </w:r>
          </w:p>
        </w:tc>
        <w:tc>
          <w:tcPr>
            <w:tcW w:w="2213" w:type="dxa"/>
            <w:gridSpan w:val="4"/>
            <w:vAlign w:val="center"/>
          </w:tcPr>
          <w:p>
            <w:pPr>
              <w:widowControl/>
              <w:adjustRightInd w:val="0"/>
              <w:snapToGrid w:val="0"/>
              <w:jc w:val="center"/>
              <w:rPr>
                <w:color w:val="000000"/>
                <w:sz w:val="15"/>
                <w:szCs w:val="15"/>
              </w:rPr>
            </w:pPr>
            <w:r>
              <w:rPr>
                <w:color w:val="000000"/>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256" w:type="dxa"/>
            <w:vMerge w:val="continue"/>
            <w:vAlign w:val="center"/>
          </w:tcPr>
          <w:p>
            <w:pPr>
              <w:widowControl/>
              <w:adjustRightInd w:val="0"/>
              <w:snapToGrid w:val="0"/>
              <w:jc w:val="left"/>
              <w:rPr>
                <w:color w:val="000000"/>
                <w:sz w:val="15"/>
                <w:szCs w:val="15"/>
              </w:rPr>
            </w:pPr>
          </w:p>
        </w:tc>
        <w:tc>
          <w:tcPr>
            <w:tcW w:w="2018" w:type="dxa"/>
            <w:gridSpan w:val="3"/>
            <w:vAlign w:val="center"/>
          </w:tcPr>
          <w:p>
            <w:pPr>
              <w:widowControl/>
              <w:adjustRightInd w:val="0"/>
              <w:snapToGrid w:val="0"/>
              <w:jc w:val="left"/>
              <w:rPr>
                <w:color w:val="000000"/>
                <w:sz w:val="15"/>
                <w:szCs w:val="15"/>
              </w:rPr>
            </w:pPr>
            <w:r>
              <w:rPr>
                <w:rFonts w:hint="eastAsia"/>
                <w:b/>
                <w:color w:val="000000"/>
                <w:sz w:val="15"/>
                <w:szCs w:val="15"/>
              </w:rPr>
              <w:t>验收单位</w:t>
            </w:r>
          </w:p>
        </w:tc>
        <w:tc>
          <w:tcPr>
            <w:tcW w:w="5543" w:type="dxa"/>
            <w:gridSpan w:val="7"/>
            <w:vAlign w:val="center"/>
          </w:tcPr>
          <w:p>
            <w:pPr>
              <w:widowControl/>
              <w:adjustRightInd w:val="0"/>
              <w:snapToGrid w:val="0"/>
              <w:jc w:val="center"/>
              <w:rPr>
                <w:color w:val="000000"/>
                <w:sz w:val="15"/>
                <w:szCs w:val="15"/>
              </w:rPr>
            </w:pPr>
            <w:r>
              <w:rPr>
                <w:rFonts w:hint="eastAsia"/>
                <w:color w:val="000000"/>
                <w:sz w:val="15"/>
                <w:szCs w:val="15"/>
              </w:rPr>
              <w:t>诸暨市越盛绣花机台板厂</w:t>
            </w:r>
          </w:p>
        </w:tc>
        <w:tc>
          <w:tcPr>
            <w:tcW w:w="1885" w:type="dxa"/>
            <w:gridSpan w:val="2"/>
            <w:vAlign w:val="center"/>
          </w:tcPr>
          <w:p>
            <w:pPr>
              <w:widowControl/>
              <w:adjustRightInd w:val="0"/>
              <w:snapToGrid w:val="0"/>
              <w:jc w:val="left"/>
              <w:rPr>
                <w:b/>
                <w:color w:val="000000"/>
                <w:sz w:val="15"/>
                <w:szCs w:val="15"/>
              </w:rPr>
            </w:pPr>
            <w:r>
              <w:rPr>
                <w:rFonts w:hint="eastAsia"/>
                <w:b/>
                <w:color w:val="000000"/>
                <w:sz w:val="15"/>
                <w:szCs w:val="15"/>
              </w:rPr>
              <w:t>环保设施监测单位</w:t>
            </w:r>
          </w:p>
        </w:tc>
        <w:tc>
          <w:tcPr>
            <w:tcW w:w="2235" w:type="dxa"/>
            <w:vAlign w:val="center"/>
          </w:tcPr>
          <w:p>
            <w:pPr>
              <w:widowControl/>
              <w:adjustRightInd w:val="0"/>
              <w:snapToGrid w:val="0"/>
              <w:jc w:val="center"/>
              <w:rPr>
                <w:color w:val="000000"/>
                <w:sz w:val="15"/>
                <w:szCs w:val="15"/>
              </w:rPr>
            </w:pPr>
            <w:r>
              <w:rPr>
                <w:rFonts w:hint="eastAsia"/>
                <w:color w:val="000000"/>
                <w:sz w:val="15"/>
                <w:szCs w:val="15"/>
              </w:rPr>
              <w:t>浙江华才检测技术有限公司</w:t>
            </w:r>
          </w:p>
        </w:tc>
        <w:tc>
          <w:tcPr>
            <w:tcW w:w="1847" w:type="dxa"/>
            <w:gridSpan w:val="4"/>
            <w:vAlign w:val="center"/>
          </w:tcPr>
          <w:p>
            <w:pPr>
              <w:widowControl/>
              <w:adjustRightInd w:val="0"/>
              <w:snapToGrid w:val="0"/>
              <w:jc w:val="left"/>
              <w:rPr>
                <w:b/>
                <w:color w:val="000000"/>
                <w:sz w:val="15"/>
                <w:szCs w:val="15"/>
              </w:rPr>
            </w:pPr>
            <w:r>
              <w:rPr>
                <w:rFonts w:hint="eastAsia"/>
                <w:b/>
                <w:color w:val="000000"/>
                <w:sz w:val="15"/>
                <w:szCs w:val="15"/>
              </w:rPr>
              <w:t>验收监测时工况</w:t>
            </w:r>
          </w:p>
        </w:tc>
        <w:tc>
          <w:tcPr>
            <w:tcW w:w="2213" w:type="dxa"/>
            <w:gridSpan w:val="4"/>
            <w:vAlign w:val="center"/>
          </w:tcPr>
          <w:p>
            <w:pPr>
              <w:widowControl/>
              <w:adjustRightInd w:val="0"/>
              <w:snapToGrid w:val="0"/>
              <w:jc w:val="center"/>
              <w:rPr>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256" w:type="dxa"/>
            <w:vMerge w:val="continue"/>
            <w:vAlign w:val="center"/>
          </w:tcPr>
          <w:p>
            <w:pPr>
              <w:widowControl/>
              <w:adjustRightInd w:val="0"/>
              <w:snapToGrid w:val="0"/>
              <w:jc w:val="left"/>
              <w:rPr>
                <w:color w:val="000000"/>
                <w:sz w:val="15"/>
                <w:szCs w:val="15"/>
              </w:rPr>
            </w:pPr>
          </w:p>
        </w:tc>
        <w:tc>
          <w:tcPr>
            <w:tcW w:w="2018" w:type="dxa"/>
            <w:gridSpan w:val="3"/>
            <w:vAlign w:val="center"/>
          </w:tcPr>
          <w:p>
            <w:pPr>
              <w:widowControl/>
              <w:adjustRightInd w:val="0"/>
              <w:snapToGrid w:val="0"/>
              <w:jc w:val="left"/>
              <w:rPr>
                <w:color w:val="000000"/>
                <w:sz w:val="15"/>
                <w:szCs w:val="15"/>
              </w:rPr>
            </w:pPr>
            <w:r>
              <w:rPr>
                <w:rFonts w:hint="eastAsia"/>
                <w:b/>
                <w:color w:val="000000"/>
                <w:sz w:val="15"/>
                <w:szCs w:val="15"/>
              </w:rPr>
              <w:t>投资总概算（万元）</w:t>
            </w:r>
          </w:p>
        </w:tc>
        <w:tc>
          <w:tcPr>
            <w:tcW w:w="5543" w:type="dxa"/>
            <w:gridSpan w:val="7"/>
            <w:vAlign w:val="center"/>
          </w:tcPr>
          <w:p>
            <w:pPr>
              <w:widowControl/>
              <w:adjustRightInd w:val="0"/>
              <w:snapToGrid w:val="0"/>
              <w:jc w:val="center"/>
              <w:rPr>
                <w:color w:val="000000"/>
                <w:sz w:val="15"/>
                <w:szCs w:val="15"/>
              </w:rPr>
            </w:pPr>
            <w:r>
              <w:rPr>
                <w:rFonts w:hint="eastAsia"/>
                <w:color w:val="000000"/>
                <w:sz w:val="15"/>
                <w:szCs w:val="15"/>
              </w:rPr>
              <w:t>366</w:t>
            </w:r>
          </w:p>
        </w:tc>
        <w:tc>
          <w:tcPr>
            <w:tcW w:w="1885" w:type="dxa"/>
            <w:gridSpan w:val="2"/>
            <w:vAlign w:val="center"/>
          </w:tcPr>
          <w:p>
            <w:pPr>
              <w:widowControl/>
              <w:tabs>
                <w:tab w:val="left" w:pos="690"/>
              </w:tabs>
              <w:adjustRightInd w:val="0"/>
              <w:snapToGrid w:val="0"/>
              <w:jc w:val="left"/>
              <w:rPr>
                <w:color w:val="000000"/>
                <w:sz w:val="15"/>
                <w:szCs w:val="15"/>
              </w:rPr>
            </w:pPr>
            <w:r>
              <w:rPr>
                <w:rFonts w:hint="eastAsia"/>
                <w:b/>
                <w:color w:val="000000"/>
                <w:sz w:val="15"/>
                <w:szCs w:val="15"/>
              </w:rPr>
              <w:t>环保投资总概算（万元）</w:t>
            </w:r>
          </w:p>
        </w:tc>
        <w:tc>
          <w:tcPr>
            <w:tcW w:w="2235" w:type="dxa"/>
            <w:vAlign w:val="center"/>
          </w:tcPr>
          <w:p>
            <w:pPr>
              <w:widowControl/>
              <w:adjustRightInd w:val="0"/>
              <w:snapToGrid w:val="0"/>
              <w:jc w:val="center"/>
              <w:rPr>
                <w:color w:val="000000"/>
                <w:sz w:val="15"/>
                <w:szCs w:val="15"/>
              </w:rPr>
            </w:pPr>
            <w:r>
              <w:rPr>
                <w:rFonts w:hint="eastAsia"/>
                <w:color w:val="000000"/>
                <w:sz w:val="15"/>
                <w:szCs w:val="15"/>
              </w:rPr>
              <w:t>366</w:t>
            </w:r>
          </w:p>
        </w:tc>
        <w:tc>
          <w:tcPr>
            <w:tcW w:w="1847" w:type="dxa"/>
            <w:gridSpan w:val="4"/>
            <w:vAlign w:val="center"/>
          </w:tcPr>
          <w:p>
            <w:pPr>
              <w:widowControl/>
              <w:tabs>
                <w:tab w:val="left" w:pos="690"/>
              </w:tabs>
              <w:adjustRightInd w:val="0"/>
              <w:snapToGrid w:val="0"/>
              <w:jc w:val="left"/>
              <w:rPr>
                <w:color w:val="000000"/>
                <w:sz w:val="15"/>
                <w:szCs w:val="15"/>
              </w:rPr>
            </w:pPr>
            <w:r>
              <w:rPr>
                <w:rFonts w:hint="eastAsia"/>
                <w:b/>
                <w:color w:val="000000"/>
                <w:sz w:val="15"/>
                <w:szCs w:val="15"/>
              </w:rPr>
              <w:t>所占比例（</w:t>
            </w:r>
            <w:r>
              <w:rPr>
                <w:b/>
                <w:color w:val="000000"/>
                <w:sz w:val="15"/>
                <w:szCs w:val="15"/>
              </w:rPr>
              <w:t>%</w:t>
            </w:r>
            <w:r>
              <w:rPr>
                <w:rFonts w:hint="eastAsia"/>
                <w:b/>
                <w:color w:val="000000"/>
                <w:sz w:val="15"/>
                <w:szCs w:val="15"/>
              </w:rPr>
              <w:t>）</w:t>
            </w:r>
          </w:p>
        </w:tc>
        <w:tc>
          <w:tcPr>
            <w:tcW w:w="2213" w:type="dxa"/>
            <w:gridSpan w:val="4"/>
            <w:vAlign w:val="center"/>
          </w:tcPr>
          <w:p>
            <w:pPr>
              <w:widowControl/>
              <w:tabs>
                <w:tab w:val="left" w:pos="690"/>
              </w:tabs>
              <w:adjustRightInd w:val="0"/>
              <w:snapToGrid w:val="0"/>
              <w:jc w:val="center"/>
              <w:rPr>
                <w:color w:val="000000"/>
                <w:sz w:val="15"/>
                <w:szCs w:val="15"/>
              </w:rPr>
            </w:pPr>
            <w:r>
              <w:rPr>
                <w:rFonts w:hint="eastAsia"/>
                <w:color w:val="000000"/>
                <w:sz w:val="15"/>
                <w:szCs w:val="15"/>
              </w:rPr>
              <w:t>4.37%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0" w:hRule="atLeast"/>
          <w:jc w:val="center"/>
        </w:trPr>
        <w:tc>
          <w:tcPr>
            <w:tcW w:w="256" w:type="dxa"/>
            <w:vMerge w:val="continue"/>
            <w:vAlign w:val="center"/>
          </w:tcPr>
          <w:p>
            <w:pPr>
              <w:widowControl/>
              <w:adjustRightInd w:val="0"/>
              <w:snapToGrid w:val="0"/>
              <w:jc w:val="left"/>
              <w:rPr>
                <w:color w:val="000000"/>
                <w:sz w:val="15"/>
                <w:szCs w:val="15"/>
              </w:rPr>
            </w:pPr>
          </w:p>
        </w:tc>
        <w:tc>
          <w:tcPr>
            <w:tcW w:w="2018" w:type="dxa"/>
            <w:gridSpan w:val="3"/>
            <w:vAlign w:val="center"/>
          </w:tcPr>
          <w:p>
            <w:pPr>
              <w:widowControl/>
              <w:adjustRightInd w:val="0"/>
              <w:snapToGrid w:val="0"/>
              <w:jc w:val="left"/>
              <w:rPr>
                <w:color w:val="000000"/>
                <w:sz w:val="15"/>
                <w:szCs w:val="15"/>
              </w:rPr>
            </w:pPr>
            <w:r>
              <w:rPr>
                <w:rFonts w:hint="eastAsia"/>
                <w:b/>
                <w:color w:val="000000"/>
                <w:sz w:val="15"/>
                <w:szCs w:val="15"/>
              </w:rPr>
              <w:t>实际总投资</w:t>
            </w:r>
          </w:p>
        </w:tc>
        <w:tc>
          <w:tcPr>
            <w:tcW w:w="5543" w:type="dxa"/>
            <w:gridSpan w:val="7"/>
            <w:vAlign w:val="center"/>
          </w:tcPr>
          <w:p>
            <w:pPr>
              <w:widowControl/>
              <w:adjustRightInd w:val="0"/>
              <w:snapToGrid w:val="0"/>
              <w:jc w:val="center"/>
              <w:rPr>
                <w:color w:val="000000"/>
                <w:sz w:val="15"/>
                <w:szCs w:val="15"/>
              </w:rPr>
            </w:pPr>
            <w:r>
              <w:rPr>
                <w:rFonts w:hint="eastAsia"/>
                <w:color w:val="000000"/>
                <w:sz w:val="15"/>
                <w:szCs w:val="15"/>
              </w:rPr>
              <w:t>16</w:t>
            </w:r>
          </w:p>
        </w:tc>
        <w:tc>
          <w:tcPr>
            <w:tcW w:w="1885" w:type="dxa"/>
            <w:gridSpan w:val="2"/>
            <w:vAlign w:val="center"/>
          </w:tcPr>
          <w:p>
            <w:pPr>
              <w:widowControl/>
              <w:adjustRightInd w:val="0"/>
              <w:snapToGrid w:val="0"/>
              <w:ind w:right="300"/>
              <w:jc w:val="left"/>
              <w:rPr>
                <w:b/>
                <w:color w:val="000000"/>
                <w:sz w:val="15"/>
                <w:szCs w:val="15"/>
              </w:rPr>
            </w:pPr>
            <w:r>
              <w:rPr>
                <w:rFonts w:hint="eastAsia"/>
                <w:b/>
                <w:color w:val="000000"/>
                <w:sz w:val="15"/>
                <w:szCs w:val="15"/>
              </w:rPr>
              <w:t>实际环保投资（万元）</w:t>
            </w:r>
          </w:p>
        </w:tc>
        <w:tc>
          <w:tcPr>
            <w:tcW w:w="2235" w:type="dxa"/>
            <w:vAlign w:val="center"/>
          </w:tcPr>
          <w:p>
            <w:pPr>
              <w:widowControl/>
              <w:tabs>
                <w:tab w:val="left" w:pos="207"/>
              </w:tabs>
              <w:adjustRightInd w:val="0"/>
              <w:snapToGrid w:val="0"/>
              <w:jc w:val="center"/>
              <w:rPr>
                <w:color w:val="000000"/>
                <w:sz w:val="15"/>
                <w:szCs w:val="15"/>
              </w:rPr>
            </w:pPr>
            <w:r>
              <w:rPr>
                <w:rFonts w:hint="eastAsia"/>
                <w:color w:val="000000"/>
                <w:sz w:val="15"/>
                <w:szCs w:val="15"/>
              </w:rPr>
              <w:t>16</w:t>
            </w:r>
          </w:p>
        </w:tc>
        <w:tc>
          <w:tcPr>
            <w:tcW w:w="1847" w:type="dxa"/>
            <w:gridSpan w:val="4"/>
            <w:vAlign w:val="center"/>
          </w:tcPr>
          <w:p>
            <w:pPr>
              <w:widowControl/>
              <w:adjustRightInd w:val="0"/>
              <w:snapToGrid w:val="0"/>
              <w:jc w:val="left"/>
              <w:rPr>
                <w:b/>
                <w:color w:val="000000"/>
                <w:sz w:val="15"/>
                <w:szCs w:val="15"/>
              </w:rPr>
            </w:pPr>
            <w:r>
              <w:rPr>
                <w:rFonts w:hint="eastAsia"/>
                <w:b/>
                <w:color w:val="000000"/>
                <w:sz w:val="15"/>
                <w:szCs w:val="15"/>
              </w:rPr>
              <w:t>所占比例（</w:t>
            </w:r>
            <w:r>
              <w:rPr>
                <w:b/>
                <w:color w:val="000000"/>
                <w:sz w:val="15"/>
                <w:szCs w:val="15"/>
              </w:rPr>
              <w:t>%</w:t>
            </w:r>
            <w:r>
              <w:rPr>
                <w:rFonts w:hint="eastAsia"/>
                <w:b/>
                <w:color w:val="000000"/>
                <w:sz w:val="15"/>
                <w:szCs w:val="15"/>
              </w:rPr>
              <w:t>）</w:t>
            </w:r>
          </w:p>
        </w:tc>
        <w:tc>
          <w:tcPr>
            <w:tcW w:w="2213" w:type="dxa"/>
            <w:gridSpan w:val="4"/>
            <w:vAlign w:val="center"/>
          </w:tcPr>
          <w:p>
            <w:pPr>
              <w:widowControl/>
              <w:adjustRightInd w:val="0"/>
              <w:snapToGrid w:val="0"/>
              <w:jc w:val="center"/>
              <w:rPr>
                <w:color w:val="000000"/>
                <w:sz w:val="15"/>
                <w:szCs w:val="15"/>
              </w:rPr>
            </w:pPr>
            <w:r>
              <w:rPr>
                <w:rFonts w:hint="eastAsia"/>
                <w:color w:val="000000"/>
                <w:sz w:val="15"/>
                <w:szCs w:val="15"/>
              </w:rPr>
              <w:t>4.37%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256" w:type="dxa"/>
            <w:vMerge w:val="continue"/>
            <w:vAlign w:val="center"/>
          </w:tcPr>
          <w:p>
            <w:pPr>
              <w:widowControl/>
              <w:adjustRightInd w:val="0"/>
              <w:snapToGrid w:val="0"/>
              <w:jc w:val="left"/>
              <w:rPr>
                <w:color w:val="000000"/>
                <w:sz w:val="15"/>
                <w:szCs w:val="15"/>
              </w:rPr>
            </w:pPr>
          </w:p>
        </w:tc>
        <w:tc>
          <w:tcPr>
            <w:tcW w:w="2018" w:type="dxa"/>
            <w:gridSpan w:val="3"/>
            <w:vAlign w:val="center"/>
          </w:tcPr>
          <w:p>
            <w:pPr>
              <w:widowControl/>
              <w:adjustRightInd w:val="0"/>
              <w:snapToGrid w:val="0"/>
              <w:jc w:val="left"/>
              <w:rPr>
                <w:color w:val="000000"/>
                <w:sz w:val="15"/>
                <w:szCs w:val="15"/>
              </w:rPr>
            </w:pPr>
            <w:r>
              <w:rPr>
                <w:rFonts w:hint="eastAsia"/>
                <w:b/>
                <w:color w:val="000000"/>
                <w:sz w:val="15"/>
                <w:szCs w:val="15"/>
              </w:rPr>
              <w:t>废水治理（万元）</w:t>
            </w:r>
          </w:p>
        </w:tc>
        <w:tc>
          <w:tcPr>
            <w:tcW w:w="850" w:type="dxa"/>
            <w:vAlign w:val="center"/>
          </w:tcPr>
          <w:p>
            <w:pPr>
              <w:widowControl/>
              <w:adjustRightInd w:val="0"/>
              <w:snapToGrid w:val="0"/>
              <w:jc w:val="left"/>
              <w:rPr>
                <w:color w:val="000000"/>
                <w:sz w:val="15"/>
                <w:szCs w:val="15"/>
              </w:rPr>
            </w:pPr>
          </w:p>
        </w:tc>
        <w:tc>
          <w:tcPr>
            <w:tcW w:w="1418" w:type="dxa"/>
            <w:vAlign w:val="center"/>
          </w:tcPr>
          <w:p>
            <w:pPr>
              <w:widowControl/>
              <w:adjustRightInd w:val="0"/>
              <w:snapToGrid w:val="0"/>
              <w:jc w:val="center"/>
              <w:rPr>
                <w:b/>
                <w:color w:val="000000"/>
                <w:sz w:val="15"/>
                <w:szCs w:val="15"/>
              </w:rPr>
            </w:pPr>
            <w:r>
              <w:rPr>
                <w:rFonts w:hint="eastAsia"/>
                <w:b/>
                <w:color w:val="000000"/>
                <w:sz w:val="15"/>
                <w:szCs w:val="15"/>
              </w:rPr>
              <w:t>废气治理（万元）</w:t>
            </w:r>
          </w:p>
        </w:tc>
        <w:tc>
          <w:tcPr>
            <w:tcW w:w="1127" w:type="dxa"/>
            <w:vAlign w:val="center"/>
          </w:tcPr>
          <w:p>
            <w:pPr>
              <w:widowControl/>
              <w:adjustRightInd w:val="0"/>
              <w:snapToGrid w:val="0"/>
              <w:jc w:val="left"/>
              <w:rPr>
                <w:color w:val="000000"/>
                <w:sz w:val="15"/>
                <w:szCs w:val="15"/>
              </w:rPr>
            </w:pPr>
          </w:p>
        </w:tc>
        <w:tc>
          <w:tcPr>
            <w:tcW w:w="1546" w:type="dxa"/>
            <w:gridSpan w:val="3"/>
            <w:vAlign w:val="center"/>
          </w:tcPr>
          <w:p>
            <w:pPr>
              <w:widowControl/>
              <w:adjustRightInd w:val="0"/>
              <w:snapToGrid w:val="0"/>
              <w:jc w:val="center"/>
              <w:rPr>
                <w:b/>
                <w:color w:val="000000"/>
                <w:sz w:val="15"/>
                <w:szCs w:val="15"/>
              </w:rPr>
            </w:pPr>
            <w:r>
              <w:rPr>
                <w:rFonts w:hint="eastAsia"/>
                <w:b/>
                <w:color w:val="000000"/>
                <w:sz w:val="15"/>
                <w:szCs w:val="15"/>
              </w:rPr>
              <w:t>噪声治理（万元）</w:t>
            </w:r>
          </w:p>
        </w:tc>
        <w:tc>
          <w:tcPr>
            <w:tcW w:w="602" w:type="dxa"/>
            <w:vAlign w:val="center"/>
          </w:tcPr>
          <w:p>
            <w:pPr>
              <w:widowControl/>
              <w:adjustRightInd w:val="0"/>
              <w:snapToGrid w:val="0"/>
              <w:rPr>
                <w:color w:val="000000"/>
                <w:sz w:val="15"/>
                <w:szCs w:val="15"/>
              </w:rPr>
            </w:pPr>
          </w:p>
        </w:tc>
        <w:tc>
          <w:tcPr>
            <w:tcW w:w="1885" w:type="dxa"/>
            <w:gridSpan w:val="2"/>
            <w:vAlign w:val="center"/>
          </w:tcPr>
          <w:p>
            <w:pPr>
              <w:widowControl/>
              <w:adjustRightInd w:val="0"/>
              <w:snapToGrid w:val="0"/>
              <w:rPr>
                <w:color w:val="000000"/>
                <w:sz w:val="15"/>
                <w:szCs w:val="15"/>
              </w:rPr>
            </w:pPr>
            <w:r>
              <w:rPr>
                <w:rFonts w:hint="eastAsia"/>
                <w:b/>
                <w:color w:val="000000"/>
                <w:sz w:val="15"/>
                <w:szCs w:val="15"/>
              </w:rPr>
              <w:t>固体废物治理（万元）</w:t>
            </w:r>
          </w:p>
        </w:tc>
        <w:tc>
          <w:tcPr>
            <w:tcW w:w="2235" w:type="dxa"/>
            <w:vAlign w:val="center"/>
          </w:tcPr>
          <w:p>
            <w:pPr>
              <w:widowControl/>
              <w:adjustRightInd w:val="0"/>
              <w:snapToGrid w:val="0"/>
              <w:jc w:val="center"/>
              <w:rPr>
                <w:color w:val="000000"/>
                <w:sz w:val="15"/>
                <w:szCs w:val="15"/>
              </w:rPr>
            </w:pPr>
          </w:p>
        </w:tc>
        <w:tc>
          <w:tcPr>
            <w:tcW w:w="1847" w:type="dxa"/>
            <w:gridSpan w:val="4"/>
            <w:vAlign w:val="center"/>
          </w:tcPr>
          <w:p>
            <w:pPr>
              <w:widowControl/>
              <w:adjustRightInd w:val="0"/>
              <w:snapToGrid w:val="0"/>
              <w:jc w:val="left"/>
              <w:rPr>
                <w:b/>
                <w:color w:val="000000"/>
                <w:sz w:val="15"/>
                <w:szCs w:val="15"/>
              </w:rPr>
            </w:pPr>
            <w:r>
              <w:rPr>
                <w:rFonts w:hint="eastAsia"/>
                <w:b/>
                <w:color w:val="000000"/>
                <w:sz w:val="15"/>
                <w:szCs w:val="15"/>
              </w:rPr>
              <w:t>绿化及生态（万元）</w:t>
            </w:r>
          </w:p>
        </w:tc>
        <w:tc>
          <w:tcPr>
            <w:tcW w:w="362" w:type="dxa"/>
            <w:vAlign w:val="center"/>
          </w:tcPr>
          <w:p>
            <w:pPr>
              <w:widowControl/>
              <w:adjustRightInd w:val="0"/>
              <w:snapToGrid w:val="0"/>
              <w:jc w:val="left"/>
              <w:rPr>
                <w:color w:val="000000"/>
                <w:sz w:val="15"/>
                <w:szCs w:val="15"/>
              </w:rPr>
            </w:pPr>
            <w:r>
              <w:rPr>
                <w:rFonts w:hint="eastAsia"/>
                <w:color w:val="000000"/>
                <w:sz w:val="15"/>
                <w:szCs w:val="15"/>
              </w:rPr>
              <w:t>1</w:t>
            </w:r>
          </w:p>
        </w:tc>
        <w:tc>
          <w:tcPr>
            <w:tcW w:w="1284" w:type="dxa"/>
            <w:gridSpan w:val="2"/>
            <w:vAlign w:val="center"/>
          </w:tcPr>
          <w:p>
            <w:pPr>
              <w:widowControl/>
              <w:adjustRightInd w:val="0"/>
              <w:snapToGrid w:val="0"/>
              <w:jc w:val="center"/>
              <w:rPr>
                <w:b/>
                <w:color w:val="000000"/>
                <w:sz w:val="15"/>
                <w:szCs w:val="15"/>
              </w:rPr>
            </w:pPr>
            <w:r>
              <w:rPr>
                <w:rFonts w:hint="eastAsia"/>
                <w:b/>
                <w:color w:val="000000"/>
                <w:sz w:val="15"/>
                <w:szCs w:val="15"/>
              </w:rPr>
              <w:t>其他（万元）</w:t>
            </w:r>
          </w:p>
        </w:tc>
        <w:tc>
          <w:tcPr>
            <w:tcW w:w="567" w:type="dxa"/>
            <w:vAlign w:val="center"/>
          </w:tcPr>
          <w:p>
            <w:pPr>
              <w:widowControl/>
              <w:adjustRightInd w:val="0"/>
              <w:snapToGrid w:val="0"/>
              <w:jc w:val="left"/>
              <w:rPr>
                <w:color w:val="000000"/>
                <w:sz w:val="15"/>
                <w:szCs w:val="15"/>
              </w:rPr>
            </w:pPr>
            <w:r>
              <w:rPr>
                <w:color w:val="000000"/>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256" w:type="dxa"/>
            <w:vMerge w:val="continue"/>
            <w:vAlign w:val="center"/>
          </w:tcPr>
          <w:p>
            <w:pPr>
              <w:widowControl/>
              <w:adjustRightInd w:val="0"/>
              <w:snapToGrid w:val="0"/>
              <w:jc w:val="left"/>
              <w:rPr>
                <w:color w:val="000000"/>
                <w:sz w:val="15"/>
                <w:szCs w:val="15"/>
              </w:rPr>
            </w:pPr>
          </w:p>
        </w:tc>
        <w:tc>
          <w:tcPr>
            <w:tcW w:w="2018" w:type="dxa"/>
            <w:gridSpan w:val="3"/>
            <w:vAlign w:val="center"/>
          </w:tcPr>
          <w:p>
            <w:pPr>
              <w:widowControl/>
              <w:adjustRightInd w:val="0"/>
              <w:snapToGrid w:val="0"/>
              <w:jc w:val="left"/>
              <w:rPr>
                <w:color w:val="000000"/>
                <w:sz w:val="15"/>
                <w:szCs w:val="15"/>
              </w:rPr>
            </w:pPr>
            <w:r>
              <w:rPr>
                <w:rFonts w:hint="eastAsia"/>
                <w:b/>
                <w:color w:val="000000"/>
                <w:sz w:val="15"/>
                <w:szCs w:val="15"/>
              </w:rPr>
              <w:t>新增废水处理设施能力</w:t>
            </w:r>
          </w:p>
        </w:tc>
        <w:tc>
          <w:tcPr>
            <w:tcW w:w="5543" w:type="dxa"/>
            <w:gridSpan w:val="7"/>
            <w:vAlign w:val="center"/>
          </w:tcPr>
          <w:p>
            <w:pPr>
              <w:widowControl/>
              <w:adjustRightInd w:val="0"/>
              <w:snapToGrid w:val="0"/>
              <w:jc w:val="left"/>
              <w:rPr>
                <w:color w:val="000000"/>
                <w:sz w:val="15"/>
                <w:szCs w:val="15"/>
              </w:rPr>
            </w:pPr>
            <w:r>
              <w:rPr>
                <w:color w:val="000000"/>
                <w:sz w:val="15"/>
                <w:szCs w:val="15"/>
              </w:rPr>
              <w:t>/</w:t>
            </w:r>
          </w:p>
        </w:tc>
        <w:tc>
          <w:tcPr>
            <w:tcW w:w="1885" w:type="dxa"/>
            <w:gridSpan w:val="2"/>
            <w:vAlign w:val="center"/>
          </w:tcPr>
          <w:p>
            <w:pPr>
              <w:widowControl/>
              <w:adjustRightInd w:val="0"/>
              <w:snapToGrid w:val="0"/>
              <w:jc w:val="left"/>
              <w:rPr>
                <w:color w:val="000000"/>
                <w:sz w:val="15"/>
                <w:szCs w:val="15"/>
              </w:rPr>
            </w:pPr>
            <w:r>
              <w:rPr>
                <w:rFonts w:hint="eastAsia"/>
                <w:b/>
                <w:color w:val="000000"/>
                <w:sz w:val="15"/>
                <w:szCs w:val="15"/>
              </w:rPr>
              <w:t>新增废气处理设施能力</w:t>
            </w:r>
          </w:p>
        </w:tc>
        <w:tc>
          <w:tcPr>
            <w:tcW w:w="2235" w:type="dxa"/>
            <w:vAlign w:val="center"/>
          </w:tcPr>
          <w:p>
            <w:pPr>
              <w:widowControl/>
              <w:adjustRightInd w:val="0"/>
              <w:snapToGrid w:val="0"/>
              <w:jc w:val="left"/>
              <w:rPr>
                <w:color w:val="000000"/>
                <w:sz w:val="15"/>
                <w:szCs w:val="15"/>
              </w:rPr>
            </w:pPr>
            <w:r>
              <w:rPr>
                <w:color w:val="000000"/>
                <w:sz w:val="15"/>
                <w:szCs w:val="15"/>
              </w:rPr>
              <w:t>/</w:t>
            </w:r>
          </w:p>
        </w:tc>
        <w:tc>
          <w:tcPr>
            <w:tcW w:w="1847" w:type="dxa"/>
            <w:gridSpan w:val="4"/>
            <w:vAlign w:val="center"/>
          </w:tcPr>
          <w:p>
            <w:pPr>
              <w:widowControl/>
              <w:adjustRightInd w:val="0"/>
              <w:snapToGrid w:val="0"/>
              <w:jc w:val="left"/>
              <w:rPr>
                <w:color w:val="000000"/>
                <w:sz w:val="15"/>
                <w:szCs w:val="15"/>
              </w:rPr>
            </w:pPr>
            <w:r>
              <w:rPr>
                <w:rFonts w:hint="eastAsia"/>
                <w:b/>
                <w:color w:val="000000"/>
                <w:sz w:val="15"/>
                <w:szCs w:val="15"/>
              </w:rPr>
              <w:t>年平均工作时</w:t>
            </w:r>
          </w:p>
        </w:tc>
        <w:tc>
          <w:tcPr>
            <w:tcW w:w="2213" w:type="dxa"/>
            <w:gridSpan w:val="4"/>
            <w:vAlign w:val="center"/>
          </w:tcPr>
          <w:p>
            <w:pPr>
              <w:widowControl/>
              <w:adjustRightInd w:val="0"/>
              <w:snapToGrid w:val="0"/>
              <w:jc w:val="center"/>
              <w:rPr>
                <w:color w:val="000000"/>
                <w:sz w:val="15"/>
                <w:szCs w:val="15"/>
              </w:rPr>
            </w:pPr>
            <w:r>
              <w:rPr>
                <w:color w:val="000000"/>
                <w:sz w:val="15"/>
                <w:szCs w:val="15"/>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2274" w:type="dxa"/>
            <w:gridSpan w:val="4"/>
            <w:vAlign w:val="center"/>
          </w:tcPr>
          <w:p>
            <w:pPr>
              <w:widowControl/>
              <w:adjustRightInd w:val="0"/>
              <w:snapToGrid w:val="0"/>
              <w:jc w:val="center"/>
              <w:rPr>
                <w:b/>
                <w:color w:val="000000"/>
                <w:sz w:val="15"/>
                <w:szCs w:val="15"/>
              </w:rPr>
            </w:pPr>
            <w:r>
              <w:rPr>
                <w:rFonts w:hint="eastAsia"/>
                <w:b/>
                <w:color w:val="000000"/>
                <w:sz w:val="15"/>
                <w:szCs w:val="15"/>
              </w:rPr>
              <w:t>运营单位</w:t>
            </w:r>
          </w:p>
        </w:tc>
        <w:tc>
          <w:tcPr>
            <w:tcW w:w="4409" w:type="dxa"/>
            <w:gridSpan w:val="4"/>
            <w:vAlign w:val="center"/>
          </w:tcPr>
          <w:p>
            <w:pPr>
              <w:widowControl/>
              <w:adjustRightInd w:val="0"/>
              <w:snapToGrid w:val="0"/>
              <w:jc w:val="center"/>
              <w:rPr>
                <w:color w:val="000000"/>
                <w:sz w:val="15"/>
                <w:szCs w:val="15"/>
              </w:rPr>
            </w:pPr>
            <w:r>
              <w:rPr>
                <w:rFonts w:hint="eastAsia"/>
                <w:color w:val="000000"/>
                <w:sz w:val="15"/>
                <w:szCs w:val="15"/>
              </w:rPr>
              <w:t>诸暨市日圣机械有限公司</w:t>
            </w:r>
          </w:p>
        </w:tc>
        <w:tc>
          <w:tcPr>
            <w:tcW w:w="3019" w:type="dxa"/>
            <w:gridSpan w:val="5"/>
            <w:vAlign w:val="center"/>
          </w:tcPr>
          <w:p>
            <w:pPr>
              <w:widowControl/>
              <w:adjustRightInd w:val="0"/>
              <w:snapToGrid w:val="0"/>
              <w:jc w:val="center"/>
              <w:rPr>
                <w:color w:val="000000"/>
                <w:sz w:val="15"/>
                <w:szCs w:val="15"/>
                <w:highlight w:val="yellow"/>
              </w:rPr>
            </w:pPr>
            <w:r>
              <w:rPr>
                <w:rFonts w:hint="eastAsia"/>
                <w:b/>
                <w:color w:val="000000"/>
                <w:sz w:val="15"/>
                <w:szCs w:val="15"/>
              </w:rPr>
              <w:t>运营单位社会统一信用代码（或组织机构代码）</w:t>
            </w:r>
          </w:p>
        </w:tc>
        <w:tc>
          <w:tcPr>
            <w:tcW w:w="2235" w:type="dxa"/>
            <w:vAlign w:val="center"/>
          </w:tcPr>
          <w:p>
            <w:pPr>
              <w:widowControl/>
              <w:adjustRightInd w:val="0"/>
              <w:snapToGrid w:val="0"/>
              <w:jc w:val="left"/>
              <w:rPr>
                <w:color w:val="000000"/>
                <w:sz w:val="15"/>
                <w:szCs w:val="15"/>
              </w:rPr>
            </w:pPr>
            <w:r>
              <w:rPr>
                <w:rFonts w:hint="eastAsia"/>
                <w:color w:val="000000"/>
                <w:sz w:val="15"/>
                <w:szCs w:val="15"/>
              </w:rPr>
              <w:t>913306813234928391</w:t>
            </w:r>
          </w:p>
        </w:tc>
        <w:tc>
          <w:tcPr>
            <w:tcW w:w="1847" w:type="dxa"/>
            <w:gridSpan w:val="4"/>
            <w:vAlign w:val="center"/>
          </w:tcPr>
          <w:p>
            <w:pPr>
              <w:widowControl/>
              <w:adjustRightInd w:val="0"/>
              <w:snapToGrid w:val="0"/>
              <w:jc w:val="left"/>
              <w:rPr>
                <w:b/>
                <w:color w:val="000000"/>
                <w:sz w:val="15"/>
                <w:szCs w:val="15"/>
              </w:rPr>
            </w:pPr>
            <w:r>
              <w:rPr>
                <w:rFonts w:hint="eastAsia"/>
                <w:b/>
                <w:color w:val="000000"/>
                <w:sz w:val="15"/>
                <w:szCs w:val="15"/>
              </w:rPr>
              <w:t>验收时间</w:t>
            </w:r>
          </w:p>
        </w:tc>
        <w:tc>
          <w:tcPr>
            <w:tcW w:w="2213" w:type="dxa"/>
            <w:gridSpan w:val="4"/>
            <w:vAlign w:val="center"/>
          </w:tcPr>
          <w:p>
            <w:pPr>
              <w:widowControl/>
              <w:adjustRightInd w:val="0"/>
              <w:snapToGrid w:val="0"/>
              <w:jc w:val="center"/>
              <w:rPr>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6" w:hRule="atLeast"/>
          <w:jc w:val="center"/>
        </w:trPr>
        <w:tc>
          <w:tcPr>
            <w:tcW w:w="659" w:type="dxa"/>
            <w:gridSpan w:val="2"/>
            <w:vMerge w:val="restart"/>
            <w:vAlign w:val="center"/>
          </w:tcPr>
          <w:p>
            <w:pPr>
              <w:widowControl/>
              <w:adjustRightInd w:val="0"/>
              <w:snapToGrid w:val="0"/>
              <w:jc w:val="left"/>
              <w:rPr>
                <w:b/>
                <w:color w:val="000000"/>
                <w:spacing w:val="20"/>
                <w:sz w:val="15"/>
                <w:szCs w:val="15"/>
              </w:rPr>
            </w:pPr>
            <w:r>
              <w:rPr>
                <w:rFonts w:hint="eastAsia"/>
                <w:b/>
                <w:color w:val="000000"/>
                <w:spacing w:val="20"/>
                <w:sz w:val="15"/>
                <w:szCs w:val="15"/>
              </w:rPr>
              <w:t>污染</w:t>
            </w:r>
          </w:p>
          <w:p>
            <w:pPr>
              <w:widowControl/>
              <w:adjustRightInd w:val="0"/>
              <w:snapToGrid w:val="0"/>
              <w:jc w:val="left"/>
              <w:rPr>
                <w:b/>
                <w:color w:val="000000"/>
                <w:spacing w:val="20"/>
                <w:sz w:val="15"/>
                <w:szCs w:val="15"/>
              </w:rPr>
            </w:pPr>
            <w:r>
              <w:rPr>
                <w:rFonts w:hint="eastAsia"/>
                <w:b/>
                <w:color w:val="000000"/>
                <w:spacing w:val="20"/>
                <w:sz w:val="15"/>
                <w:szCs w:val="15"/>
              </w:rPr>
              <w:t>物排</w:t>
            </w:r>
          </w:p>
          <w:p>
            <w:pPr>
              <w:widowControl/>
              <w:adjustRightInd w:val="0"/>
              <w:snapToGrid w:val="0"/>
              <w:jc w:val="left"/>
              <w:rPr>
                <w:b/>
                <w:color w:val="000000"/>
                <w:spacing w:val="20"/>
                <w:sz w:val="15"/>
                <w:szCs w:val="15"/>
              </w:rPr>
            </w:pPr>
            <w:r>
              <w:rPr>
                <w:rFonts w:hint="eastAsia"/>
                <w:b/>
                <w:color w:val="000000"/>
                <w:spacing w:val="20"/>
                <w:sz w:val="15"/>
                <w:szCs w:val="15"/>
              </w:rPr>
              <w:t>放达</w:t>
            </w:r>
          </w:p>
          <w:p>
            <w:pPr>
              <w:widowControl/>
              <w:adjustRightInd w:val="0"/>
              <w:snapToGrid w:val="0"/>
              <w:jc w:val="left"/>
              <w:rPr>
                <w:b/>
                <w:color w:val="000000"/>
                <w:spacing w:val="20"/>
                <w:sz w:val="15"/>
                <w:szCs w:val="15"/>
              </w:rPr>
            </w:pPr>
            <w:r>
              <w:rPr>
                <w:rFonts w:hint="eastAsia"/>
                <w:b/>
                <w:color w:val="000000"/>
                <w:spacing w:val="20"/>
                <w:sz w:val="15"/>
                <w:szCs w:val="15"/>
              </w:rPr>
              <w:t>标与</w:t>
            </w:r>
          </w:p>
          <w:p>
            <w:pPr>
              <w:widowControl/>
              <w:adjustRightInd w:val="0"/>
              <w:snapToGrid w:val="0"/>
              <w:jc w:val="left"/>
              <w:rPr>
                <w:b/>
                <w:color w:val="000000"/>
                <w:spacing w:val="20"/>
                <w:sz w:val="15"/>
                <w:szCs w:val="15"/>
              </w:rPr>
            </w:pPr>
            <w:r>
              <w:rPr>
                <w:rFonts w:hint="eastAsia"/>
                <w:b/>
                <w:color w:val="000000"/>
                <w:spacing w:val="20"/>
                <w:sz w:val="15"/>
                <w:szCs w:val="15"/>
              </w:rPr>
              <w:t>总量</w:t>
            </w:r>
          </w:p>
          <w:p>
            <w:pPr>
              <w:widowControl/>
              <w:adjustRightInd w:val="0"/>
              <w:snapToGrid w:val="0"/>
              <w:jc w:val="left"/>
              <w:rPr>
                <w:b/>
                <w:color w:val="000000"/>
                <w:spacing w:val="20"/>
                <w:sz w:val="15"/>
                <w:szCs w:val="15"/>
              </w:rPr>
            </w:pPr>
            <w:r>
              <w:rPr>
                <w:rFonts w:hint="eastAsia"/>
                <w:b/>
                <w:color w:val="000000"/>
                <w:spacing w:val="20"/>
                <w:sz w:val="15"/>
                <w:szCs w:val="15"/>
              </w:rPr>
              <w:t>控制（工</w:t>
            </w:r>
          </w:p>
          <w:p>
            <w:pPr>
              <w:widowControl/>
              <w:adjustRightInd w:val="0"/>
              <w:snapToGrid w:val="0"/>
              <w:jc w:val="left"/>
              <w:rPr>
                <w:b/>
                <w:color w:val="000000"/>
                <w:spacing w:val="20"/>
                <w:sz w:val="15"/>
                <w:szCs w:val="15"/>
              </w:rPr>
            </w:pPr>
            <w:r>
              <w:rPr>
                <w:rFonts w:hint="eastAsia"/>
                <w:b/>
                <w:color w:val="000000"/>
                <w:spacing w:val="20"/>
                <w:sz w:val="15"/>
                <w:szCs w:val="15"/>
              </w:rPr>
              <w:t>业建</w:t>
            </w:r>
          </w:p>
          <w:p>
            <w:pPr>
              <w:widowControl/>
              <w:adjustRightInd w:val="0"/>
              <w:snapToGrid w:val="0"/>
              <w:jc w:val="left"/>
              <w:rPr>
                <w:b/>
                <w:color w:val="000000"/>
                <w:spacing w:val="20"/>
                <w:sz w:val="15"/>
                <w:szCs w:val="15"/>
              </w:rPr>
            </w:pPr>
            <w:r>
              <w:rPr>
                <w:rFonts w:hint="eastAsia"/>
                <w:b/>
                <w:color w:val="000000"/>
                <w:spacing w:val="20"/>
                <w:sz w:val="15"/>
                <w:szCs w:val="15"/>
              </w:rPr>
              <w:t>设项</w:t>
            </w:r>
          </w:p>
          <w:p>
            <w:pPr>
              <w:widowControl/>
              <w:adjustRightInd w:val="0"/>
              <w:snapToGrid w:val="0"/>
              <w:jc w:val="left"/>
              <w:rPr>
                <w:b/>
                <w:color w:val="000000"/>
                <w:spacing w:val="20"/>
                <w:sz w:val="15"/>
                <w:szCs w:val="15"/>
              </w:rPr>
            </w:pPr>
            <w:r>
              <w:rPr>
                <w:rFonts w:hint="eastAsia"/>
                <w:b/>
                <w:color w:val="000000"/>
                <w:spacing w:val="20"/>
                <w:sz w:val="15"/>
                <w:szCs w:val="15"/>
              </w:rPr>
              <w:t>目详填）</w:t>
            </w:r>
          </w:p>
        </w:tc>
        <w:tc>
          <w:tcPr>
            <w:tcW w:w="1615" w:type="dxa"/>
            <w:gridSpan w:val="2"/>
            <w:vAlign w:val="center"/>
          </w:tcPr>
          <w:p>
            <w:pPr>
              <w:widowControl/>
              <w:adjustRightInd w:val="0"/>
              <w:snapToGrid w:val="0"/>
              <w:jc w:val="left"/>
              <w:rPr>
                <w:color w:val="000000"/>
                <w:sz w:val="15"/>
                <w:szCs w:val="15"/>
              </w:rPr>
            </w:pPr>
            <w:r>
              <w:rPr>
                <w:rFonts w:hint="eastAsia"/>
                <w:b/>
                <w:color w:val="000000"/>
                <w:sz w:val="15"/>
                <w:szCs w:val="15"/>
              </w:rPr>
              <w:t>污染物</w:t>
            </w:r>
          </w:p>
        </w:tc>
        <w:tc>
          <w:tcPr>
            <w:tcW w:w="850" w:type="dxa"/>
            <w:vAlign w:val="center"/>
          </w:tcPr>
          <w:p>
            <w:pPr>
              <w:widowControl/>
              <w:adjustRightInd w:val="0"/>
              <w:snapToGrid w:val="0"/>
              <w:jc w:val="left"/>
              <w:rPr>
                <w:b/>
                <w:color w:val="000000"/>
                <w:sz w:val="15"/>
                <w:szCs w:val="15"/>
              </w:rPr>
            </w:pPr>
            <w:r>
              <w:rPr>
                <w:rFonts w:hint="eastAsia"/>
                <w:b/>
                <w:color w:val="000000"/>
                <w:sz w:val="15"/>
                <w:szCs w:val="15"/>
              </w:rPr>
              <w:t>原有排</w:t>
            </w:r>
          </w:p>
          <w:p>
            <w:pPr>
              <w:widowControl/>
              <w:adjustRightInd w:val="0"/>
              <w:snapToGrid w:val="0"/>
              <w:jc w:val="left"/>
              <w:rPr>
                <w:b/>
                <w:color w:val="000000"/>
                <w:sz w:val="15"/>
                <w:szCs w:val="15"/>
              </w:rPr>
            </w:pPr>
            <w:r>
              <w:rPr>
                <w:rFonts w:hint="eastAsia"/>
                <w:b/>
                <w:color w:val="000000"/>
                <w:sz w:val="15"/>
                <w:szCs w:val="15"/>
              </w:rPr>
              <w:t>放量</w:t>
            </w:r>
            <w:r>
              <w:rPr>
                <w:b/>
                <w:color w:val="000000"/>
                <w:sz w:val="15"/>
                <w:szCs w:val="15"/>
              </w:rPr>
              <w:t>(1)</w:t>
            </w:r>
          </w:p>
        </w:tc>
        <w:tc>
          <w:tcPr>
            <w:tcW w:w="1418" w:type="dxa"/>
            <w:vAlign w:val="center"/>
          </w:tcPr>
          <w:p>
            <w:pPr>
              <w:widowControl/>
              <w:adjustRightInd w:val="0"/>
              <w:snapToGrid w:val="0"/>
              <w:jc w:val="left"/>
              <w:rPr>
                <w:b/>
                <w:color w:val="000000"/>
                <w:sz w:val="15"/>
                <w:szCs w:val="15"/>
              </w:rPr>
            </w:pPr>
            <w:r>
              <w:rPr>
                <w:rFonts w:hint="eastAsia"/>
                <w:b/>
                <w:color w:val="000000"/>
                <w:sz w:val="15"/>
                <w:szCs w:val="15"/>
              </w:rPr>
              <w:t>本期工程实际排放浓度</w:t>
            </w:r>
            <w:r>
              <w:rPr>
                <w:b/>
                <w:color w:val="000000"/>
                <w:sz w:val="15"/>
                <w:szCs w:val="15"/>
              </w:rPr>
              <w:t>(2)</w:t>
            </w:r>
          </w:p>
        </w:tc>
        <w:tc>
          <w:tcPr>
            <w:tcW w:w="1127" w:type="dxa"/>
            <w:vAlign w:val="center"/>
          </w:tcPr>
          <w:p>
            <w:pPr>
              <w:widowControl/>
              <w:adjustRightInd w:val="0"/>
              <w:snapToGrid w:val="0"/>
              <w:jc w:val="left"/>
              <w:rPr>
                <w:b/>
                <w:color w:val="000000"/>
                <w:sz w:val="15"/>
                <w:szCs w:val="15"/>
              </w:rPr>
            </w:pPr>
            <w:r>
              <w:rPr>
                <w:rFonts w:hint="eastAsia"/>
                <w:b/>
                <w:color w:val="000000"/>
                <w:sz w:val="15"/>
                <w:szCs w:val="15"/>
              </w:rPr>
              <w:t>本期工程允许排放浓度</w:t>
            </w:r>
            <w:r>
              <w:rPr>
                <w:b/>
                <w:color w:val="000000"/>
                <w:sz w:val="15"/>
                <w:szCs w:val="15"/>
              </w:rPr>
              <w:t>(3)</w:t>
            </w:r>
          </w:p>
        </w:tc>
        <w:tc>
          <w:tcPr>
            <w:tcW w:w="1020" w:type="dxa"/>
            <w:gridSpan w:val="2"/>
            <w:vAlign w:val="center"/>
          </w:tcPr>
          <w:p>
            <w:pPr>
              <w:widowControl/>
              <w:adjustRightInd w:val="0"/>
              <w:snapToGrid w:val="0"/>
              <w:jc w:val="left"/>
              <w:rPr>
                <w:b/>
                <w:color w:val="000000"/>
                <w:sz w:val="15"/>
                <w:szCs w:val="15"/>
              </w:rPr>
            </w:pPr>
            <w:r>
              <w:rPr>
                <w:rFonts w:hint="eastAsia"/>
                <w:b/>
                <w:color w:val="000000"/>
                <w:sz w:val="15"/>
                <w:szCs w:val="15"/>
              </w:rPr>
              <w:t>本期工程产生量</w:t>
            </w:r>
            <w:r>
              <w:rPr>
                <w:b/>
                <w:color w:val="000000"/>
                <w:sz w:val="15"/>
                <w:szCs w:val="15"/>
              </w:rPr>
              <w:t>(4)</w:t>
            </w:r>
          </w:p>
        </w:tc>
        <w:tc>
          <w:tcPr>
            <w:tcW w:w="1128" w:type="dxa"/>
            <w:gridSpan w:val="2"/>
            <w:vAlign w:val="center"/>
          </w:tcPr>
          <w:p>
            <w:pPr>
              <w:widowControl/>
              <w:adjustRightInd w:val="0"/>
              <w:snapToGrid w:val="0"/>
              <w:jc w:val="left"/>
              <w:rPr>
                <w:b/>
                <w:color w:val="000000"/>
                <w:sz w:val="15"/>
                <w:szCs w:val="15"/>
              </w:rPr>
            </w:pPr>
            <w:r>
              <w:rPr>
                <w:rFonts w:hint="eastAsia"/>
                <w:b/>
                <w:color w:val="000000"/>
                <w:sz w:val="15"/>
                <w:szCs w:val="15"/>
              </w:rPr>
              <w:t>本期工程自身削减量</w:t>
            </w:r>
            <w:r>
              <w:rPr>
                <w:b/>
                <w:color w:val="000000"/>
                <w:sz w:val="15"/>
                <w:szCs w:val="15"/>
              </w:rPr>
              <w:t>(5)</w:t>
            </w:r>
          </w:p>
        </w:tc>
        <w:tc>
          <w:tcPr>
            <w:tcW w:w="1169" w:type="dxa"/>
            <w:vAlign w:val="center"/>
          </w:tcPr>
          <w:p>
            <w:pPr>
              <w:widowControl/>
              <w:adjustRightInd w:val="0"/>
              <w:snapToGrid w:val="0"/>
              <w:jc w:val="left"/>
              <w:rPr>
                <w:b/>
                <w:color w:val="000000"/>
                <w:sz w:val="15"/>
                <w:szCs w:val="15"/>
              </w:rPr>
            </w:pPr>
            <w:r>
              <w:rPr>
                <w:rFonts w:hint="eastAsia"/>
                <w:b/>
                <w:color w:val="000000"/>
                <w:sz w:val="15"/>
                <w:szCs w:val="15"/>
              </w:rPr>
              <w:t>本期工程实际排放量</w:t>
            </w:r>
            <w:r>
              <w:rPr>
                <w:b/>
                <w:color w:val="000000"/>
                <w:sz w:val="15"/>
                <w:szCs w:val="15"/>
              </w:rPr>
              <w:t>(6)</w:t>
            </w:r>
          </w:p>
        </w:tc>
        <w:tc>
          <w:tcPr>
            <w:tcW w:w="716" w:type="dxa"/>
            <w:vAlign w:val="center"/>
          </w:tcPr>
          <w:p>
            <w:pPr>
              <w:widowControl/>
              <w:adjustRightInd w:val="0"/>
              <w:snapToGrid w:val="0"/>
              <w:jc w:val="center"/>
              <w:rPr>
                <w:b/>
                <w:color w:val="000000"/>
                <w:sz w:val="15"/>
                <w:szCs w:val="15"/>
              </w:rPr>
            </w:pPr>
            <w:r>
              <w:rPr>
                <w:rFonts w:hint="eastAsia"/>
                <w:b/>
                <w:color w:val="000000"/>
                <w:sz w:val="15"/>
                <w:szCs w:val="15"/>
              </w:rPr>
              <w:t>本期工程核定排放总量</w:t>
            </w:r>
            <w:r>
              <w:rPr>
                <w:b/>
                <w:color w:val="000000"/>
                <w:sz w:val="15"/>
                <w:szCs w:val="15"/>
              </w:rPr>
              <w:t>(7)</w:t>
            </w:r>
          </w:p>
        </w:tc>
        <w:tc>
          <w:tcPr>
            <w:tcW w:w="2235" w:type="dxa"/>
            <w:vAlign w:val="center"/>
          </w:tcPr>
          <w:p>
            <w:pPr>
              <w:widowControl/>
              <w:adjustRightInd w:val="0"/>
              <w:snapToGrid w:val="0"/>
              <w:jc w:val="left"/>
              <w:rPr>
                <w:b/>
                <w:color w:val="000000"/>
                <w:sz w:val="15"/>
                <w:szCs w:val="15"/>
              </w:rPr>
            </w:pPr>
            <w:r>
              <w:rPr>
                <w:rFonts w:hint="eastAsia"/>
                <w:b/>
                <w:color w:val="000000"/>
                <w:sz w:val="15"/>
                <w:szCs w:val="15"/>
              </w:rPr>
              <w:t>本期工程</w:t>
            </w:r>
            <w:r>
              <w:rPr>
                <w:b/>
                <w:color w:val="000000"/>
                <w:sz w:val="15"/>
                <w:szCs w:val="15"/>
              </w:rPr>
              <w:t>“</w:t>
            </w:r>
            <w:r>
              <w:rPr>
                <w:rFonts w:hint="eastAsia"/>
                <w:b/>
                <w:color w:val="000000"/>
                <w:sz w:val="15"/>
                <w:szCs w:val="15"/>
              </w:rPr>
              <w:t>以新带老</w:t>
            </w:r>
            <w:r>
              <w:rPr>
                <w:b/>
                <w:color w:val="000000"/>
                <w:sz w:val="15"/>
                <w:szCs w:val="15"/>
              </w:rPr>
              <w:t>”</w:t>
            </w:r>
            <w:r>
              <w:rPr>
                <w:rFonts w:hint="eastAsia"/>
                <w:b/>
                <w:color w:val="000000"/>
                <w:sz w:val="15"/>
                <w:szCs w:val="15"/>
              </w:rPr>
              <w:t>削减量</w:t>
            </w:r>
            <w:r>
              <w:rPr>
                <w:b/>
                <w:color w:val="000000"/>
                <w:sz w:val="15"/>
                <w:szCs w:val="15"/>
              </w:rPr>
              <w:t>(8)</w:t>
            </w:r>
          </w:p>
        </w:tc>
        <w:tc>
          <w:tcPr>
            <w:tcW w:w="965" w:type="dxa"/>
            <w:gridSpan w:val="2"/>
            <w:vAlign w:val="center"/>
          </w:tcPr>
          <w:p>
            <w:pPr>
              <w:widowControl/>
              <w:adjustRightInd w:val="0"/>
              <w:snapToGrid w:val="0"/>
              <w:jc w:val="left"/>
              <w:rPr>
                <w:b/>
                <w:color w:val="000000"/>
                <w:sz w:val="15"/>
                <w:szCs w:val="15"/>
              </w:rPr>
            </w:pPr>
            <w:r>
              <w:rPr>
                <w:rFonts w:hint="eastAsia"/>
                <w:b/>
                <w:color w:val="000000"/>
                <w:sz w:val="15"/>
                <w:szCs w:val="15"/>
              </w:rPr>
              <w:t>全厂实际排放总量</w:t>
            </w:r>
            <w:r>
              <w:rPr>
                <w:b/>
                <w:color w:val="000000"/>
                <w:sz w:val="15"/>
                <w:szCs w:val="15"/>
              </w:rPr>
              <w:t>(9)</w:t>
            </w:r>
          </w:p>
        </w:tc>
        <w:tc>
          <w:tcPr>
            <w:tcW w:w="1244" w:type="dxa"/>
            <w:gridSpan w:val="3"/>
            <w:vAlign w:val="center"/>
          </w:tcPr>
          <w:p>
            <w:pPr>
              <w:widowControl/>
              <w:adjustRightInd w:val="0"/>
              <w:snapToGrid w:val="0"/>
              <w:jc w:val="left"/>
              <w:rPr>
                <w:b/>
                <w:color w:val="000000"/>
                <w:sz w:val="15"/>
                <w:szCs w:val="15"/>
              </w:rPr>
            </w:pPr>
            <w:r>
              <w:rPr>
                <w:rFonts w:hint="eastAsia"/>
                <w:b/>
                <w:color w:val="000000"/>
                <w:sz w:val="15"/>
                <w:szCs w:val="15"/>
              </w:rPr>
              <w:t>全厂核定排放总量</w:t>
            </w:r>
            <w:r>
              <w:rPr>
                <w:b/>
                <w:color w:val="000000"/>
                <w:sz w:val="15"/>
                <w:szCs w:val="15"/>
              </w:rPr>
              <w:t>(10)</w:t>
            </w:r>
          </w:p>
        </w:tc>
        <w:tc>
          <w:tcPr>
            <w:tcW w:w="851" w:type="dxa"/>
            <w:vAlign w:val="center"/>
          </w:tcPr>
          <w:p>
            <w:pPr>
              <w:widowControl/>
              <w:adjustRightInd w:val="0"/>
              <w:snapToGrid w:val="0"/>
              <w:jc w:val="left"/>
              <w:rPr>
                <w:b/>
                <w:color w:val="000000"/>
                <w:sz w:val="15"/>
                <w:szCs w:val="15"/>
              </w:rPr>
            </w:pPr>
            <w:r>
              <w:rPr>
                <w:rFonts w:hint="eastAsia"/>
                <w:b/>
                <w:color w:val="000000"/>
                <w:sz w:val="15"/>
                <w:szCs w:val="15"/>
              </w:rPr>
              <w:t>区域平衡替代削减量</w:t>
            </w:r>
            <w:r>
              <w:rPr>
                <w:b/>
                <w:color w:val="000000"/>
                <w:sz w:val="15"/>
                <w:szCs w:val="15"/>
              </w:rPr>
              <w:t>(11)</w:t>
            </w:r>
          </w:p>
        </w:tc>
        <w:tc>
          <w:tcPr>
            <w:tcW w:w="1000" w:type="dxa"/>
            <w:gridSpan w:val="2"/>
            <w:vAlign w:val="center"/>
          </w:tcPr>
          <w:p>
            <w:pPr>
              <w:widowControl/>
              <w:adjustRightInd w:val="0"/>
              <w:snapToGrid w:val="0"/>
              <w:jc w:val="left"/>
              <w:rPr>
                <w:b/>
                <w:color w:val="000000"/>
                <w:sz w:val="15"/>
                <w:szCs w:val="15"/>
              </w:rPr>
            </w:pPr>
            <w:r>
              <w:rPr>
                <w:rFonts w:hint="eastAsia"/>
                <w:b/>
                <w:color w:val="000000"/>
                <w:sz w:val="15"/>
                <w:szCs w:val="15"/>
              </w:rPr>
              <w:t>排放增减量</w:t>
            </w:r>
            <w:r>
              <w:rPr>
                <w:b/>
                <w:color w:val="000000"/>
                <w:sz w:val="15"/>
                <w:szCs w:val="15"/>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659" w:type="dxa"/>
            <w:gridSpan w:val="2"/>
            <w:vMerge w:val="continue"/>
            <w:vAlign w:val="center"/>
          </w:tcPr>
          <w:p>
            <w:pPr>
              <w:widowControl/>
              <w:adjustRightInd w:val="0"/>
              <w:snapToGrid w:val="0"/>
              <w:jc w:val="left"/>
              <w:rPr>
                <w:color w:val="000000"/>
                <w:sz w:val="15"/>
                <w:szCs w:val="15"/>
              </w:rPr>
            </w:pPr>
          </w:p>
        </w:tc>
        <w:tc>
          <w:tcPr>
            <w:tcW w:w="1615" w:type="dxa"/>
            <w:gridSpan w:val="2"/>
            <w:vAlign w:val="center"/>
          </w:tcPr>
          <w:p>
            <w:pPr>
              <w:widowControl/>
              <w:adjustRightInd w:val="0"/>
              <w:snapToGrid w:val="0"/>
              <w:rPr>
                <w:color w:val="000000"/>
                <w:sz w:val="15"/>
                <w:szCs w:val="15"/>
              </w:rPr>
            </w:pPr>
            <w:r>
              <w:rPr>
                <w:rFonts w:hint="eastAsia"/>
                <w:b/>
                <w:color w:val="000000"/>
                <w:sz w:val="15"/>
                <w:szCs w:val="15"/>
              </w:rPr>
              <w:t>废水</w:t>
            </w:r>
          </w:p>
        </w:tc>
        <w:tc>
          <w:tcPr>
            <w:tcW w:w="850" w:type="dxa"/>
            <w:tcBorders>
              <w:top w:val="single" w:color="auto" w:sz="6" w:space="0"/>
              <w:bottom w:val="single" w:color="auto" w:sz="6" w:space="0"/>
            </w:tcBorders>
            <w:vAlign w:val="center"/>
          </w:tcPr>
          <w:p>
            <w:pPr>
              <w:rPr>
                <w:color w:val="000000"/>
                <w:sz w:val="15"/>
                <w:szCs w:val="15"/>
              </w:rPr>
            </w:pPr>
          </w:p>
        </w:tc>
        <w:tc>
          <w:tcPr>
            <w:tcW w:w="1418" w:type="dxa"/>
            <w:vAlign w:val="center"/>
          </w:tcPr>
          <w:p>
            <w:pPr>
              <w:widowControl/>
              <w:adjustRightInd w:val="0"/>
              <w:snapToGrid w:val="0"/>
              <w:jc w:val="center"/>
              <w:rPr>
                <w:color w:val="000000"/>
                <w:sz w:val="15"/>
                <w:szCs w:val="15"/>
              </w:rPr>
            </w:pPr>
          </w:p>
        </w:tc>
        <w:tc>
          <w:tcPr>
            <w:tcW w:w="1127" w:type="dxa"/>
            <w:vAlign w:val="center"/>
          </w:tcPr>
          <w:p>
            <w:pPr>
              <w:widowControl/>
              <w:adjustRightInd w:val="0"/>
              <w:snapToGrid w:val="0"/>
              <w:jc w:val="center"/>
              <w:rPr>
                <w:color w:val="000000"/>
                <w:sz w:val="15"/>
                <w:szCs w:val="15"/>
              </w:rPr>
            </w:pPr>
          </w:p>
        </w:tc>
        <w:tc>
          <w:tcPr>
            <w:tcW w:w="1020" w:type="dxa"/>
            <w:gridSpan w:val="2"/>
            <w:vAlign w:val="center"/>
          </w:tcPr>
          <w:p>
            <w:pPr>
              <w:widowControl/>
              <w:adjustRightInd w:val="0"/>
              <w:snapToGrid w:val="0"/>
              <w:jc w:val="center"/>
              <w:rPr>
                <w:color w:val="000000"/>
                <w:sz w:val="15"/>
                <w:szCs w:val="15"/>
              </w:rPr>
            </w:pPr>
            <w:r>
              <w:rPr>
                <w:rFonts w:hint="eastAsia"/>
                <w:color w:val="000000"/>
                <w:sz w:val="15"/>
                <w:szCs w:val="15"/>
              </w:rPr>
              <w:t>0.0012</w:t>
            </w:r>
          </w:p>
        </w:tc>
        <w:tc>
          <w:tcPr>
            <w:tcW w:w="1128" w:type="dxa"/>
            <w:gridSpan w:val="2"/>
            <w:vAlign w:val="center"/>
          </w:tcPr>
          <w:p>
            <w:pPr>
              <w:widowControl/>
              <w:adjustRightInd w:val="0"/>
              <w:snapToGrid w:val="0"/>
              <w:jc w:val="center"/>
              <w:rPr>
                <w:color w:val="000000"/>
                <w:sz w:val="15"/>
                <w:szCs w:val="15"/>
              </w:rPr>
            </w:pPr>
          </w:p>
        </w:tc>
        <w:tc>
          <w:tcPr>
            <w:tcW w:w="1169" w:type="dxa"/>
            <w:vAlign w:val="center"/>
          </w:tcPr>
          <w:p>
            <w:pPr>
              <w:widowControl/>
              <w:adjustRightInd w:val="0"/>
              <w:snapToGrid w:val="0"/>
              <w:jc w:val="center"/>
              <w:rPr>
                <w:color w:val="000000"/>
                <w:sz w:val="15"/>
                <w:szCs w:val="15"/>
              </w:rPr>
            </w:pPr>
          </w:p>
        </w:tc>
        <w:tc>
          <w:tcPr>
            <w:tcW w:w="716" w:type="dxa"/>
            <w:vAlign w:val="center"/>
          </w:tcPr>
          <w:p>
            <w:pPr>
              <w:widowControl/>
              <w:adjustRightInd w:val="0"/>
              <w:snapToGrid w:val="0"/>
              <w:jc w:val="center"/>
              <w:rPr>
                <w:color w:val="000000"/>
                <w:sz w:val="15"/>
                <w:szCs w:val="15"/>
              </w:rPr>
            </w:pPr>
          </w:p>
        </w:tc>
        <w:tc>
          <w:tcPr>
            <w:tcW w:w="2235" w:type="dxa"/>
            <w:vAlign w:val="center"/>
          </w:tcPr>
          <w:p>
            <w:pPr>
              <w:widowControl/>
              <w:adjustRightInd w:val="0"/>
              <w:snapToGrid w:val="0"/>
              <w:jc w:val="center"/>
              <w:rPr>
                <w:color w:val="000000"/>
                <w:sz w:val="15"/>
                <w:szCs w:val="15"/>
              </w:rPr>
            </w:pPr>
          </w:p>
        </w:tc>
        <w:tc>
          <w:tcPr>
            <w:tcW w:w="965" w:type="dxa"/>
            <w:gridSpan w:val="2"/>
            <w:vAlign w:val="center"/>
          </w:tcPr>
          <w:p>
            <w:pPr>
              <w:widowControl/>
              <w:adjustRightInd w:val="0"/>
              <w:snapToGrid w:val="0"/>
              <w:jc w:val="center"/>
              <w:rPr>
                <w:color w:val="000000"/>
                <w:sz w:val="15"/>
                <w:szCs w:val="15"/>
              </w:rPr>
            </w:pPr>
          </w:p>
        </w:tc>
        <w:tc>
          <w:tcPr>
            <w:tcW w:w="1244" w:type="dxa"/>
            <w:gridSpan w:val="3"/>
            <w:vAlign w:val="center"/>
          </w:tcPr>
          <w:p>
            <w:pPr>
              <w:widowControl/>
              <w:adjustRightInd w:val="0"/>
              <w:snapToGrid w:val="0"/>
              <w:jc w:val="center"/>
              <w:rPr>
                <w:color w:val="000000"/>
                <w:sz w:val="15"/>
                <w:szCs w:val="15"/>
              </w:rPr>
            </w:pPr>
          </w:p>
        </w:tc>
        <w:tc>
          <w:tcPr>
            <w:tcW w:w="851" w:type="dxa"/>
            <w:vAlign w:val="center"/>
          </w:tcPr>
          <w:p>
            <w:pPr>
              <w:widowControl/>
              <w:adjustRightInd w:val="0"/>
              <w:snapToGrid w:val="0"/>
              <w:jc w:val="center"/>
              <w:rPr>
                <w:color w:val="000000"/>
                <w:sz w:val="15"/>
                <w:szCs w:val="15"/>
              </w:rPr>
            </w:pPr>
          </w:p>
        </w:tc>
        <w:tc>
          <w:tcPr>
            <w:tcW w:w="1000" w:type="dxa"/>
            <w:gridSpan w:val="2"/>
            <w:vAlign w:val="center"/>
          </w:tcPr>
          <w:p>
            <w:pPr>
              <w:widowControl/>
              <w:adjustRightInd w:val="0"/>
              <w:snapToGrid w:val="0"/>
              <w:jc w:val="center"/>
              <w:rPr>
                <w:color w:val="000000"/>
                <w:sz w:val="15"/>
                <w:szCs w:val="15"/>
              </w:rPr>
            </w:pPr>
            <w:r>
              <w:rPr>
                <w:rFonts w:hint="eastAsia"/>
                <w:color w:val="000000"/>
                <w:sz w:val="15"/>
                <w:szCs w:val="15"/>
              </w:rPr>
              <w:t>+0.0012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0" w:hRule="atLeast"/>
          <w:jc w:val="center"/>
        </w:trPr>
        <w:tc>
          <w:tcPr>
            <w:tcW w:w="659" w:type="dxa"/>
            <w:gridSpan w:val="2"/>
            <w:vMerge w:val="continue"/>
            <w:vAlign w:val="center"/>
          </w:tcPr>
          <w:p>
            <w:pPr>
              <w:widowControl/>
              <w:adjustRightInd w:val="0"/>
              <w:snapToGrid w:val="0"/>
              <w:jc w:val="left"/>
              <w:rPr>
                <w:color w:val="000000"/>
                <w:sz w:val="15"/>
                <w:szCs w:val="15"/>
              </w:rPr>
            </w:pPr>
          </w:p>
        </w:tc>
        <w:tc>
          <w:tcPr>
            <w:tcW w:w="1615" w:type="dxa"/>
            <w:gridSpan w:val="2"/>
            <w:vAlign w:val="center"/>
          </w:tcPr>
          <w:p>
            <w:pPr>
              <w:widowControl/>
              <w:adjustRightInd w:val="0"/>
              <w:snapToGrid w:val="0"/>
              <w:rPr>
                <w:b/>
                <w:color w:val="000000"/>
                <w:sz w:val="15"/>
                <w:szCs w:val="15"/>
              </w:rPr>
            </w:pPr>
            <w:r>
              <w:rPr>
                <w:rFonts w:hint="eastAsia"/>
                <w:b/>
                <w:color w:val="000000"/>
                <w:sz w:val="15"/>
                <w:szCs w:val="15"/>
              </w:rPr>
              <w:t>化学需氧量</w:t>
            </w:r>
          </w:p>
        </w:tc>
        <w:tc>
          <w:tcPr>
            <w:tcW w:w="850" w:type="dxa"/>
            <w:tcBorders>
              <w:top w:val="single" w:color="auto" w:sz="6" w:space="0"/>
              <w:bottom w:val="single" w:color="auto" w:sz="6" w:space="0"/>
            </w:tcBorders>
            <w:vAlign w:val="center"/>
          </w:tcPr>
          <w:p>
            <w:pPr>
              <w:jc w:val="center"/>
              <w:rPr>
                <w:color w:val="000000"/>
                <w:sz w:val="15"/>
                <w:szCs w:val="15"/>
              </w:rPr>
            </w:pPr>
          </w:p>
        </w:tc>
        <w:tc>
          <w:tcPr>
            <w:tcW w:w="1418" w:type="dxa"/>
            <w:vAlign w:val="center"/>
          </w:tcPr>
          <w:p>
            <w:pPr>
              <w:widowControl/>
              <w:adjustRightInd w:val="0"/>
              <w:snapToGrid w:val="0"/>
              <w:jc w:val="center"/>
              <w:rPr>
                <w:color w:val="000000"/>
                <w:sz w:val="15"/>
                <w:szCs w:val="15"/>
              </w:rPr>
            </w:pPr>
            <w:r>
              <w:rPr>
                <w:rFonts w:hint="eastAsia"/>
                <w:color w:val="000000"/>
                <w:sz w:val="15"/>
                <w:szCs w:val="15"/>
              </w:rPr>
              <w:t>38</w:t>
            </w:r>
          </w:p>
        </w:tc>
        <w:tc>
          <w:tcPr>
            <w:tcW w:w="1127" w:type="dxa"/>
            <w:vAlign w:val="center"/>
          </w:tcPr>
          <w:p>
            <w:pPr>
              <w:widowControl/>
              <w:adjustRightInd w:val="0"/>
              <w:snapToGrid w:val="0"/>
              <w:jc w:val="center"/>
              <w:rPr>
                <w:color w:val="000000"/>
                <w:sz w:val="15"/>
                <w:szCs w:val="15"/>
              </w:rPr>
            </w:pPr>
            <w:r>
              <w:rPr>
                <w:color w:val="000000"/>
                <w:sz w:val="15"/>
                <w:szCs w:val="15"/>
              </w:rPr>
              <w:t xml:space="preserve">100                       </w:t>
            </w:r>
          </w:p>
        </w:tc>
        <w:tc>
          <w:tcPr>
            <w:tcW w:w="1020" w:type="dxa"/>
            <w:gridSpan w:val="2"/>
            <w:vAlign w:val="center"/>
          </w:tcPr>
          <w:p>
            <w:pPr>
              <w:widowControl/>
              <w:adjustRightInd w:val="0"/>
              <w:snapToGrid w:val="0"/>
              <w:jc w:val="center"/>
              <w:rPr>
                <w:color w:val="000000"/>
                <w:sz w:val="15"/>
                <w:szCs w:val="15"/>
              </w:rPr>
            </w:pPr>
          </w:p>
        </w:tc>
        <w:tc>
          <w:tcPr>
            <w:tcW w:w="1128" w:type="dxa"/>
            <w:gridSpan w:val="2"/>
            <w:vAlign w:val="center"/>
          </w:tcPr>
          <w:p>
            <w:pPr>
              <w:widowControl/>
              <w:adjustRightInd w:val="0"/>
              <w:snapToGrid w:val="0"/>
              <w:jc w:val="center"/>
              <w:rPr>
                <w:color w:val="000000"/>
                <w:sz w:val="15"/>
                <w:szCs w:val="15"/>
              </w:rPr>
            </w:pPr>
          </w:p>
        </w:tc>
        <w:tc>
          <w:tcPr>
            <w:tcW w:w="1169" w:type="dxa"/>
            <w:vAlign w:val="center"/>
          </w:tcPr>
          <w:p>
            <w:pPr>
              <w:ind w:firstLine="300"/>
              <w:jc w:val="center"/>
              <w:rPr>
                <w:color w:val="000000"/>
                <w:sz w:val="15"/>
                <w:szCs w:val="15"/>
              </w:rPr>
            </w:pPr>
            <w:r>
              <w:rPr>
                <w:rFonts w:hint="eastAsia"/>
                <w:color w:val="000000"/>
                <w:sz w:val="15"/>
                <w:szCs w:val="15"/>
              </w:rPr>
              <w:t>0.0039</w:t>
            </w:r>
          </w:p>
        </w:tc>
        <w:tc>
          <w:tcPr>
            <w:tcW w:w="716" w:type="dxa"/>
            <w:vAlign w:val="center"/>
          </w:tcPr>
          <w:p>
            <w:pPr>
              <w:jc w:val="center"/>
              <w:rPr>
                <w:color w:val="000000"/>
                <w:sz w:val="15"/>
                <w:szCs w:val="15"/>
              </w:rPr>
            </w:pPr>
            <w:r>
              <w:rPr>
                <w:color w:val="000000"/>
                <w:sz w:val="15"/>
                <w:szCs w:val="15"/>
              </w:rPr>
              <w:t>0.0</w:t>
            </w:r>
            <w:r>
              <w:rPr>
                <w:rFonts w:hint="eastAsia"/>
                <w:color w:val="000000"/>
                <w:sz w:val="15"/>
                <w:szCs w:val="15"/>
              </w:rPr>
              <w:t>24</w:t>
            </w:r>
          </w:p>
        </w:tc>
        <w:tc>
          <w:tcPr>
            <w:tcW w:w="2235" w:type="dxa"/>
            <w:vAlign w:val="center"/>
          </w:tcPr>
          <w:p>
            <w:pPr>
              <w:widowControl/>
              <w:adjustRightInd w:val="0"/>
              <w:snapToGrid w:val="0"/>
              <w:jc w:val="center"/>
              <w:rPr>
                <w:color w:val="000000"/>
                <w:sz w:val="15"/>
                <w:szCs w:val="15"/>
              </w:rPr>
            </w:pPr>
          </w:p>
        </w:tc>
        <w:tc>
          <w:tcPr>
            <w:tcW w:w="965" w:type="dxa"/>
            <w:gridSpan w:val="2"/>
            <w:vAlign w:val="center"/>
          </w:tcPr>
          <w:p>
            <w:pPr>
              <w:ind w:firstLine="150" w:firstLineChars="100"/>
              <w:jc w:val="center"/>
              <w:rPr>
                <w:color w:val="000000"/>
                <w:sz w:val="15"/>
                <w:szCs w:val="15"/>
              </w:rPr>
            </w:pPr>
            <w:r>
              <w:rPr>
                <w:rFonts w:hint="eastAsia"/>
                <w:color w:val="000000"/>
                <w:sz w:val="15"/>
                <w:szCs w:val="15"/>
              </w:rPr>
              <w:t>0.0039</w:t>
            </w:r>
          </w:p>
        </w:tc>
        <w:tc>
          <w:tcPr>
            <w:tcW w:w="1244" w:type="dxa"/>
            <w:gridSpan w:val="3"/>
            <w:vAlign w:val="center"/>
          </w:tcPr>
          <w:p>
            <w:pPr>
              <w:jc w:val="center"/>
              <w:rPr>
                <w:color w:val="000000"/>
                <w:sz w:val="15"/>
                <w:szCs w:val="15"/>
              </w:rPr>
            </w:pPr>
            <w:r>
              <w:rPr>
                <w:rFonts w:hint="eastAsia"/>
                <w:color w:val="000000"/>
                <w:sz w:val="15"/>
                <w:szCs w:val="15"/>
              </w:rPr>
              <w:t>0.024</w:t>
            </w:r>
          </w:p>
        </w:tc>
        <w:tc>
          <w:tcPr>
            <w:tcW w:w="851" w:type="dxa"/>
            <w:vAlign w:val="center"/>
          </w:tcPr>
          <w:p>
            <w:pPr>
              <w:widowControl/>
              <w:adjustRightInd w:val="0"/>
              <w:snapToGrid w:val="0"/>
              <w:jc w:val="center"/>
              <w:rPr>
                <w:color w:val="000000"/>
                <w:sz w:val="15"/>
                <w:szCs w:val="15"/>
              </w:rPr>
            </w:pPr>
          </w:p>
        </w:tc>
        <w:tc>
          <w:tcPr>
            <w:tcW w:w="1000" w:type="dxa"/>
            <w:gridSpan w:val="2"/>
            <w:vAlign w:val="center"/>
          </w:tcPr>
          <w:p>
            <w:pPr>
              <w:jc w:val="center"/>
              <w:rPr>
                <w:color w:val="000000"/>
                <w:sz w:val="15"/>
                <w:szCs w:val="15"/>
              </w:rPr>
            </w:pPr>
            <w:r>
              <w:rPr>
                <w:color w:val="000000"/>
                <w:sz w:val="15"/>
                <w:szCs w:val="15"/>
              </w:rPr>
              <w:t>+0.</w:t>
            </w:r>
            <w:r>
              <w:rPr>
                <w:rFonts w:hint="eastAsia"/>
                <w:color w:val="000000"/>
                <w:sz w:val="15"/>
                <w:szCs w:val="15"/>
              </w:rPr>
              <w:t>0039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659" w:type="dxa"/>
            <w:gridSpan w:val="2"/>
            <w:vMerge w:val="continue"/>
            <w:vAlign w:val="center"/>
          </w:tcPr>
          <w:p>
            <w:pPr>
              <w:widowControl/>
              <w:adjustRightInd w:val="0"/>
              <w:snapToGrid w:val="0"/>
              <w:jc w:val="left"/>
              <w:rPr>
                <w:color w:val="000000"/>
                <w:sz w:val="15"/>
                <w:szCs w:val="15"/>
              </w:rPr>
            </w:pPr>
          </w:p>
        </w:tc>
        <w:tc>
          <w:tcPr>
            <w:tcW w:w="1615" w:type="dxa"/>
            <w:gridSpan w:val="2"/>
            <w:vAlign w:val="center"/>
          </w:tcPr>
          <w:p>
            <w:pPr>
              <w:widowControl/>
              <w:adjustRightInd w:val="0"/>
              <w:snapToGrid w:val="0"/>
              <w:rPr>
                <w:b/>
                <w:color w:val="000000"/>
                <w:sz w:val="15"/>
                <w:szCs w:val="15"/>
              </w:rPr>
            </w:pPr>
            <w:r>
              <w:rPr>
                <w:rFonts w:hint="eastAsia"/>
                <w:b/>
                <w:color w:val="000000"/>
                <w:sz w:val="15"/>
                <w:szCs w:val="15"/>
              </w:rPr>
              <w:t>氨氮</w:t>
            </w:r>
          </w:p>
        </w:tc>
        <w:tc>
          <w:tcPr>
            <w:tcW w:w="850" w:type="dxa"/>
            <w:tcBorders>
              <w:top w:val="single" w:color="auto" w:sz="6" w:space="0"/>
              <w:bottom w:val="single" w:color="auto" w:sz="6" w:space="0"/>
            </w:tcBorders>
            <w:vAlign w:val="center"/>
          </w:tcPr>
          <w:p>
            <w:pPr>
              <w:jc w:val="center"/>
              <w:rPr>
                <w:color w:val="000000"/>
                <w:sz w:val="15"/>
                <w:szCs w:val="15"/>
              </w:rPr>
            </w:pPr>
          </w:p>
        </w:tc>
        <w:tc>
          <w:tcPr>
            <w:tcW w:w="1418" w:type="dxa"/>
            <w:vAlign w:val="center"/>
          </w:tcPr>
          <w:p>
            <w:pPr>
              <w:widowControl/>
              <w:adjustRightInd w:val="0"/>
              <w:snapToGrid w:val="0"/>
              <w:jc w:val="center"/>
              <w:rPr>
                <w:color w:val="000000"/>
                <w:sz w:val="15"/>
                <w:szCs w:val="15"/>
              </w:rPr>
            </w:pPr>
            <w:r>
              <w:rPr>
                <w:rFonts w:hint="eastAsia"/>
                <w:color w:val="000000"/>
                <w:sz w:val="15"/>
                <w:szCs w:val="15"/>
              </w:rPr>
              <w:t>1.38</w:t>
            </w:r>
          </w:p>
        </w:tc>
        <w:tc>
          <w:tcPr>
            <w:tcW w:w="1127" w:type="dxa"/>
            <w:vAlign w:val="center"/>
          </w:tcPr>
          <w:p>
            <w:pPr>
              <w:widowControl/>
              <w:adjustRightInd w:val="0"/>
              <w:snapToGrid w:val="0"/>
              <w:jc w:val="center"/>
              <w:rPr>
                <w:color w:val="000000"/>
                <w:sz w:val="15"/>
                <w:szCs w:val="15"/>
              </w:rPr>
            </w:pPr>
            <w:r>
              <w:rPr>
                <w:color w:val="000000"/>
                <w:sz w:val="15"/>
                <w:szCs w:val="15"/>
              </w:rPr>
              <w:t>15</w:t>
            </w:r>
          </w:p>
        </w:tc>
        <w:tc>
          <w:tcPr>
            <w:tcW w:w="1020" w:type="dxa"/>
            <w:gridSpan w:val="2"/>
            <w:vAlign w:val="center"/>
          </w:tcPr>
          <w:p>
            <w:pPr>
              <w:widowControl/>
              <w:adjustRightInd w:val="0"/>
              <w:snapToGrid w:val="0"/>
              <w:jc w:val="center"/>
              <w:rPr>
                <w:color w:val="000000"/>
                <w:sz w:val="15"/>
                <w:szCs w:val="15"/>
              </w:rPr>
            </w:pPr>
          </w:p>
        </w:tc>
        <w:tc>
          <w:tcPr>
            <w:tcW w:w="1128" w:type="dxa"/>
            <w:gridSpan w:val="2"/>
            <w:vAlign w:val="center"/>
          </w:tcPr>
          <w:p>
            <w:pPr>
              <w:widowControl/>
              <w:adjustRightInd w:val="0"/>
              <w:snapToGrid w:val="0"/>
              <w:jc w:val="center"/>
              <w:rPr>
                <w:color w:val="000000"/>
                <w:sz w:val="15"/>
                <w:szCs w:val="15"/>
              </w:rPr>
            </w:pPr>
          </w:p>
        </w:tc>
        <w:tc>
          <w:tcPr>
            <w:tcW w:w="1169" w:type="dxa"/>
            <w:vAlign w:val="center"/>
          </w:tcPr>
          <w:p>
            <w:pPr>
              <w:ind w:firstLine="225" w:firstLineChars="150"/>
              <w:jc w:val="center"/>
              <w:rPr>
                <w:color w:val="000000"/>
                <w:sz w:val="15"/>
                <w:szCs w:val="15"/>
              </w:rPr>
            </w:pPr>
            <w:r>
              <w:rPr>
                <w:rFonts w:hint="eastAsia"/>
                <w:color w:val="000000"/>
                <w:sz w:val="15"/>
                <w:szCs w:val="15"/>
              </w:rPr>
              <w:t>0.0001</w:t>
            </w:r>
          </w:p>
        </w:tc>
        <w:tc>
          <w:tcPr>
            <w:tcW w:w="716" w:type="dxa"/>
            <w:vAlign w:val="center"/>
          </w:tcPr>
          <w:p>
            <w:pPr>
              <w:jc w:val="center"/>
              <w:rPr>
                <w:color w:val="000000"/>
                <w:sz w:val="15"/>
                <w:szCs w:val="15"/>
              </w:rPr>
            </w:pPr>
            <w:r>
              <w:rPr>
                <w:rFonts w:hint="eastAsia"/>
                <w:color w:val="000000"/>
                <w:sz w:val="15"/>
                <w:szCs w:val="15"/>
              </w:rPr>
              <w:t>0.004</w:t>
            </w:r>
          </w:p>
        </w:tc>
        <w:tc>
          <w:tcPr>
            <w:tcW w:w="2235" w:type="dxa"/>
            <w:vAlign w:val="center"/>
          </w:tcPr>
          <w:p>
            <w:pPr>
              <w:widowControl/>
              <w:adjustRightInd w:val="0"/>
              <w:snapToGrid w:val="0"/>
              <w:jc w:val="center"/>
              <w:rPr>
                <w:color w:val="000000"/>
                <w:sz w:val="15"/>
                <w:szCs w:val="15"/>
              </w:rPr>
            </w:pPr>
          </w:p>
        </w:tc>
        <w:tc>
          <w:tcPr>
            <w:tcW w:w="965" w:type="dxa"/>
            <w:gridSpan w:val="2"/>
            <w:vAlign w:val="center"/>
          </w:tcPr>
          <w:p>
            <w:pPr>
              <w:ind w:firstLine="225" w:firstLineChars="150"/>
              <w:jc w:val="center"/>
              <w:rPr>
                <w:color w:val="000000"/>
                <w:sz w:val="15"/>
                <w:szCs w:val="15"/>
              </w:rPr>
            </w:pPr>
            <w:r>
              <w:rPr>
                <w:rFonts w:hint="eastAsia"/>
                <w:color w:val="000000"/>
                <w:sz w:val="15"/>
                <w:szCs w:val="15"/>
              </w:rPr>
              <w:t>0.0001</w:t>
            </w:r>
          </w:p>
        </w:tc>
        <w:tc>
          <w:tcPr>
            <w:tcW w:w="1244" w:type="dxa"/>
            <w:gridSpan w:val="3"/>
            <w:vAlign w:val="center"/>
          </w:tcPr>
          <w:p>
            <w:pPr>
              <w:jc w:val="center"/>
              <w:rPr>
                <w:color w:val="000000"/>
                <w:sz w:val="15"/>
                <w:szCs w:val="15"/>
              </w:rPr>
            </w:pPr>
            <w:r>
              <w:rPr>
                <w:rFonts w:hint="eastAsia"/>
                <w:color w:val="000000"/>
                <w:sz w:val="15"/>
                <w:szCs w:val="15"/>
              </w:rPr>
              <w:t>0.004</w:t>
            </w:r>
          </w:p>
        </w:tc>
        <w:tc>
          <w:tcPr>
            <w:tcW w:w="851" w:type="dxa"/>
            <w:vAlign w:val="center"/>
          </w:tcPr>
          <w:p>
            <w:pPr>
              <w:widowControl/>
              <w:adjustRightInd w:val="0"/>
              <w:snapToGrid w:val="0"/>
              <w:jc w:val="center"/>
              <w:rPr>
                <w:color w:val="000000"/>
                <w:sz w:val="15"/>
                <w:szCs w:val="15"/>
              </w:rPr>
            </w:pPr>
          </w:p>
        </w:tc>
        <w:tc>
          <w:tcPr>
            <w:tcW w:w="1000" w:type="dxa"/>
            <w:gridSpan w:val="2"/>
            <w:vAlign w:val="center"/>
          </w:tcPr>
          <w:p>
            <w:pPr>
              <w:jc w:val="center"/>
              <w:rPr>
                <w:color w:val="000000"/>
                <w:sz w:val="15"/>
                <w:szCs w:val="15"/>
              </w:rPr>
            </w:pPr>
            <w:r>
              <w:rPr>
                <w:color w:val="000000"/>
                <w:sz w:val="15"/>
                <w:szCs w:val="15"/>
              </w:rPr>
              <w:t>+0.0</w:t>
            </w:r>
            <w:r>
              <w:rPr>
                <w:rFonts w:hint="eastAsia"/>
                <w:color w:val="000000"/>
                <w:sz w:val="15"/>
                <w:szCs w:val="15"/>
              </w:rPr>
              <w:t>0</w:t>
            </w:r>
            <w:r>
              <w:rPr>
                <w:color w:val="000000"/>
                <w:sz w:val="15"/>
                <w:szCs w:val="15"/>
              </w:rPr>
              <w:t>0</w:t>
            </w:r>
            <w:r>
              <w:rPr>
                <w:rFonts w:hint="eastAsia"/>
                <w:color w:val="000000"/>
                <w:sz w:val="15"/>
                <w:szCs w:val="15"/>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659" w:type="dxa"/>
            <w:gridSpan w:val="2"/>
            <w:vMerge w:val="continue"/>
            <w:vAlign w:val="center"/>
          </w:tcPr>
          <w:p>
            <w:pPr>
              <w:widowControl/>
              <w:adjustRightInd w:val="0"/>
              <w:snapToGrid w:val="0"/>
              <w:jc w:val="left"/>
              <w:rPr>
                <w:color w:val="000000"/>
                <w:sz w:val="15"/>
                <w:szCs w:val="15"/>
              </w:rPr>
            </w:pPr>
          </w:p>
        </w:tc>
        <w:tc>
          <w:tcPr>
            <w:tcW w:w="1615" w:type="dxa"/>
            <w:gridSpan w:val="2"/>
            <w:vAlign w:val="center"/>
          </w:tcPr>
          <w:p>
            <w:pPr>
              <w:widowControl/>
              <w:adjustRightInd w:val="0"/>
              <w:snapToGrid w:val="0"/>
              <w:rPr>
                <w:b/>
                <w:color w:val="000000"/>
                <w:sz w:val="15"/>
                <w:szCs w:val="15"/>
              </w:rPr>
            </w:pPr>
            <w:r>
              <w:rPr>
                <w:rFonts w:hint="eastAsia"/>
                <w:b/>
                <w:color w:val="000000"/>
                <w:sz w:val="15"/>
                <w:szCs w:val="15"/>
              </w:rPr>
              <w:t>石油类</w:t>
            </w:r>
          </w:p>
        </w:tc>
        <w:tc>
          <w:tcPr>
            <w:tcW w:w="850" w:type="dxa"/>
            <w:tcBorders>
              <w:top w:val="single" w:color="auto" w:sz="6" w:space="0"/>
              <w:bottom w:val="single" w:color="auto" w:sz="6" w:space="0"/>
            </w:tcBorders>
            <w:vAlign w:val="center"/>
          </w:tcPr>
          <w:p>
            <w:pPr>
              <w:jc w:val="center"/>
              <w:rPr>
                <w:color w:val="000000"/>
                <w:sz w:val="15"/>
                <w:szCs w:val="15"/>
              </w:rPr>
            </w:pPr>
          </w:p>
        </w:tc>
        <w:tc>
          <w:tcPr>
            <w:tcW w:w="1418" w:type="dxa"/>
            <w:vAlign w:val="center"/>
          </w:tcPr>
          <w:p>
            <w:pPr>
              <w:widowControl/>
              <w:adjustRightInd w:val="0"/>
              <w:snapToGrid w:val="0"/>
              <w:jc w:val="center"/>
              <w:rPr>
                <w:color w:val="000000"/>
                <w:sz w:val="15"/>
                <w:szCs w:val="15"/>
              </w:rPr>
            </w:pPr>
          </w:p>
        </w:tc>
        <w:tc>
          <w:tcPr>
            <w:tcW w:w="1127" w:type="dxa"/>
            <w:vAlign w:val="center"/>
          </w:tcPr>
          <w:p>
            <w:pPr>
              <w:widowControl/>
              <w:adjustRightInd w:val="0"/>
              <w:snapToGrid w:val="0"/>
              <w:rPr>
                <w:color w:val="000000"/>
                <w:sz w:val="15"/>
                <w:szCs w:val="15"/>
              </w:rPr>
            </w:pPr>
          </w:p>
        </w:tc>
        <w:tc>
          <w:tcPr>
            <w:tcW w:w="1020" w:type="dxa"/>
            <w:gridSpan w:val="2"/>
            <w:vAlign w:val="center"/>
          </w:tcPr>
          <w:p>
            <w:pPr>
              <w:widowControl/>
              <w:adjustRightInd w:val="0"/>
              <w:snapToGrid w:val="0"/>
              <w:jc w:val="center"/>
              <w:rPr>
                <w:color w:val="000000"/>
                <w:sz w:val="15"/>
                <w:szCs w:val="15"/>
              </w:rPr>
            </w:pPr>
          </w:p>
        </w:tc>
        <w:tc>
          <w:tcPr>
            <w:tcW w:w="1128" w:type="dxa"/>
            <w:gridSpan w:val="2"/>
            <w:vAlign w:val="center"/>
          </w:tcPr>
          <w:p>
            <w:pPr>
              <w:widowControl/>
              <w:adjustRightInd w:val="0"/>
              <w:snapToGrid w:val="0"/>
              <w:jc w:val="center"/>
              <w:rPr>
                <w:color w:val="000000"/>
                <w:sz w:val="15"/>
                <w:szCs w:val="15"/>
              </w:rPr>
            </w:pPr>
          </w:p>
        </w:tc>
        <w:tc>
          <w:tcPr>
            <w:tcW w:w="1169" w:type="dxa"/>
            <w:vAlign w:val="center"/>
          </w:tcPr>
          <w:p>
            <w:pPr>
              <w:ind w:firstLine="300"/>
              <w:jc w:val="center"/>
              <w:rPr>
                <w:color w:val="000000"/>
                <w:sz w:val="15"/>
                <w:szCs w:val="15"/>
              </w:rPr>
            </w:pPr>
          </w:p>
        </w:tc>
        <w:tc>
          <w:tcPr>
            <w:tcW w:w="716" w:type="dxa"/>
            <w:vAlign w:val="center"/>
          </w:tcPr>
          <w:p>
            <w:pPr>
              <w:widowControl/>
              <w:adjustRightInd w:val="0"/>
              <w:snapToGrid w:val="0"/>
              <w:jc w:val="center"/>
              <w:rPr>
                <w:color w:val="000000"/>
                <w:sz w:val="15"/>
                <w:szCs w:val="15"/>
              </w:rPr>
            </w:pPr>
          </w:p>
        </w:tc>
        <w:tc>
          <w:tcPr>
            <w:tcW w:w="2235" w:type="dxa"/>
            <w:vAlign w:val="center"/>
          </w:tcPr>
          <w:p>
            <w:pPr>
              <w:widowControl/>
              <w:adjustRightInd w:val="0"/>
              <w:snapToGrid w:val="0"/>
              <w:jc w:val="center"/>
              <w:rPr>
                <w:color w:val="000000"/>
                <w:sz w:val="15"/>
                <w:szCs w:val="15"/>
              </w:rPr>
            </w:pPr>
          </w:p>
        </w:tc>
        <w:tc>
          <w:tcPr>
            <w:tcW w:w="965" w:type="dxa"/>
            <w:gridSpan w:val="2"/>
            <w:vAlign w:val="center"/>
          </w:tcPr>
          <w:p>
            <w:pPr>
              <w:ind w:firstLine="300"/>
              <w:jc w:val="center"/>
              <w:rPr>
                <w:color w:val="000000"/>
                <w:sz w:val="15"/>
                <w:szCs w:val="15"/>
              </w:rPr>
            </w:pPr>
          </w:p>
        </w:tc>
        <w:tc>
          <w:tcPr>
            <w:tcW w:w="1244" w:type="dxa"/>
            <w:gridSpan w:val="3"/>
            <w:vAlign w:val="center"/>
          </w:tcPr>
          <w:p>
            <w:pPr>
              <w:widowControl/>
              <w:adjustRightInd w:val="0"/>
              <w:snapToGrid w:val="0"/>
              <w:jc w:val="center"/>
              <w:rPr>
                <w:color w:val="000000"/>
                <w:sz w:val="15"/>
                <w:szCs w:val="15"/>
              </w:rPr>
            </w:pPr>
          </w:p>
        </w:tc>
        <w:tc>
          <w:tcPr>
            <w:tcW w:w="851" w:type="dxa"/>
            <w:vAlign w:val="center"/>
          </w:tcPr>
          <w:p>
            <w:pPr>
              <w:widowControl/>
              <w:adjustRightInd w:val="0"/>
              <w:snapToGrid w:val="0"/>
              <w:jc w:val="center"/>
              <w:rPr>
                <w:color w:val="000000"/>
                <w:sz w:val="15"/>
                <w:szCs w:val="15"/>
              </w:rPr>
            </w:pPr>
          </w:p>
        </w:tc>
        <w:tc>
          <w:tcPr>
            <w:tcW w:w="1000" w:type="dxa"/>
            <w:gridSpan w:val="2"/>
            <w:vAlign w:val="center"/>
          </w:tcPr>
          <w:p>
            <w:pPr>
              <w:jc w:val="center"/>
              <w:rPr>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659" w:type="dxa"/>
            <w:gridSpan w:val="2"/>
            <w:vMerge w:val="continue"/>
            <w:vAlign w:val="center"/>
          </w:tcPr>
          <w:p>
            <w:pPr>
              <w:widowControl/>
              <w:adjustRightInd w:val="0"/>
              <w:snapToGrid w:val="0"/>
              <w:jc w:val="left"/>
              <w:rPr>
                <w:color w:val="000000"/>
                <w:sz w:val="15"/>
                <w:szCs w:val="15"/>
              </w:rPr>
            </w:pPr>
          </w:p>
        </w:tc>
        <w:tc>
          <w:tcPr>
            <w:tcW w:w="1615" w:type="dxa"/>
            <w:gridSpan w:val="2"/>
            <w:vAlign w:val="center"/>
          </w:tcPr>
          <w:p>
            <w:pPr>
              <w:widowControl/>
              <w:adjustRightInd w:val="0"/>
              <w:snapToGrid w:val="0"/>
              <w:rPr>
                <w:b/>
                <w:color w:val="000000"/>
                <w:sz w:val="15"/>
                <w:szCs w:val="15"/>
              </w:rPr>
            </w:pPr>
            <w:r>
              <w:rPr>
                <w:rFonts w:hint="eastAsia"/>
                <w:b/>
                <w:color w:val="000000"/>
                <w:sz w:val="15"/>
                <w:szCs w:val="15"/>
              </w:rPr>
              <w:t>废气</w:t>
            </w:r>
          </w:p>
        </w:tc>
        <w:tc>
          <w:tcPr>
            <w:tcW w:w="850" w:type="dxa"/>
            <w:vAlign w:val="center"/>
          </w:tcPr>
          <w:p>
            <w:pPr>
              <w:widowControl/>
              <w:adjustRightInd w:val="0"/>
              <w:snapToGrid w:val="0"/>
              <w:jc w:val="center"/>
              <w:rPr>
                <w:color w:val="000000"/>
                <w:sz w:val="15"/>
                <w:szCs w:val="15"/>
              </w:rPr>
            </w:pPr>
          </w:p>
        </w:tc>
        <w:tc>
          <w:tcPr>
            <w:tcW w:w="1418" w:type="dxa"/>
            <w:vAlign w:val="center"/>
          </w:tcPr>
          <w:p>
            <w:pPr>
              <w:widowControl/>
              <w:adjustRightInd w:val="0"/>
              <w:snapToGrid w:val="0"/>
              <w:jc w:val="center"/>
              <w:rPr>
                <w:color w:val="000000"/>
                <w:sz w:val="15"/>
                <w:szCs w:val="15"/>
              </w:rPr>
            </w:pPr>
          </w:p>
        </w:tc>
        <w:tc>
          <w:tcPr>
            <w:tcW w:w="1127" w:type="dxa"/>
            <w:vAlign w:val="center"/>
          </w:tcPr>
          <w:p>
            <w:pPr>
              <w:widowControl/>
              <w:adjustRightInd w:val="0"/>
              <w:snapToGrid w:val="0"/>
              <w:jc w:val="center"/>
              <w:rPr>
                <w:color w:val="000000"/>
                <w:sz w:val="15"/>
                <w:szCs w:val="15"/>
              </w:rPr>
            </w:pPr>
          </w:p>
        </w:tc>
        <w:tc>
          <w:tcPr>
            <w:tcW w:w="1020" w:type="dxa"/>
            <w:gridSpan w:val="2"/>
            <w:vAlign w:val="center"/>
          </w:tcPr>
          <w:p>
            <w:pPr>
              <w:widowControl/>
              <w:adjustRightInd w:val="0"/>
              <w:snapToGrid w:val="0"/>
              <w:jc w:val="center"/>
              <w:rPr>
                <w:color w:val="000000"/>
                <w:sz w:val="15"/>
                <w:szCs w:val="15"/>
              </w:rPr>
            </w:pPr>
          </w:p>
        </w:tc>
        <w:tc>
          <w:tcPr>
            <w:tcW w:w="1128" w:type="dxa"/>
            <w:gridSpan w:val="2"/>
            <w:vAlign w:val="center"/>
          </w:tcPr>
          <w:p>
            <w:pPr>
              <w:widowControl/>
              <w:adjustRightInd w:val="0"/>
              <w:snapToGrid w:val="0"/>
              <w:jc w:val="center"/>
              <w:rPr>
                <w:color w:val="000000"/>
                <w:sz w:val="15"/>
                <w:szCs w:val="15"/>
              </w:rPr>
            </w:pPr>
          </w:p>
        </w:tc>
        <w:tc>
          <w:tcPr>
            <w:tcW w:w="1169" w:type="dxa"/>
            <w:vAlign w:val="center"/>
          </w:tcPr>
          <w:p>
            <w:pPr>
              <w:ind w:firstLine="300"/>
              <w:jc w:val="center"/>
              <w:rPr>
                <w:color w:val="000000"/>
                <w:sz w:val="15"/>
                <w:szCs w:val="15"/>
              </w:rPr>
            </w:pPr>
          </w:p>
        </w:tc>
        <w:tc>
          <w:tcPr>
            <w:tcW w:w="716" w:type="dxa"/>
            <w:vAlign w:val="center"/>
          </w:tcPr>
          <w:p>
            <w:pPr>
              <w:widowControl/>
              <w:adjustRightInd w:val="0"/>
              <w:snapToGrid w:val="0"/>
              <w:jc w:val="center"/>
              <w:rPr>
                <w:color w:val="000000"/>
                <w:sz w:val="15"/>
                <w:szCs w:val="15"/>
              </w:rPr>
            </w:pPr>
          </w:p>
        </w:tc>
        <w:tc>
          <w:tcPr>
            <w:tcW w:w="2235" w:type="dxa"/>
            <w:vAlign w:val="center"/>
          </w:tcPr>
          <w:p>
            <w:pPr>
              <w:widowControl/>
              <w:adjustRightInd w:val="0"/>
              <w:snapToGrid w:val="0"/>
              <w:jc w:val="center"/>
              <w:rPr>
                <w:color w:val="000000"/>
                <w:sz w:val="15"/>
                <w:szCs w:val="15"/>
              </w:rPr>
            </w:pPr>
          </w:p>
        </w:tc>
        <w:tc>
          <w:tcPr>
            <w:tcW w:w="965" w:type="dxa"/>
            <w:gridSpan w:val="2"/>
            <w:vAlign w:val="center"/>
          </w:tcPr>
          <w:p>
            <w:pPr>
              <w:jc w:val="center"/>
              <w:rPr>
                <w:color w:val="000000"/>
                <w:sz w:val="15"/>
                <w:szCs w:val="15"/>
              </w:rPr>
            </w:pPr>
          </w:p>
        </w:tc>
        <w:tc>
          <w:tcPr>
            <w:tcW w:w="1244" w:type="dxa"/>
            <w:gridSpan w:val="3"/>
            <w:vAlign w:val="center"/>
          </w:tcPr>
          <w:p>
            <w:pPr>
              <w:widowControl/>
              <w:adjustRightInd w:val="0"/>
              <w:snapToGrid w:val="0"/>
              <w:jc w:val="center"/>
              <w:rPr>
                <w:color w:val="000000"/>
                <w:sz w:val="15"/>
                <w:szCs w:val="15"/>
              </w:rPr>
            </w:pPr>
          </w:p>
        </w:tc>
        <w:tc>
          <w:tcPr>
            <w:tcW w:w="851" w:type="dxa"/>
            <w:vAlign w:val="center"/>
          </w:tcPr>
          <w:p>
            <w:pPr>
              <w:widowControl/>
              <w:adjustRightInd w:val="0"/>
              <w:snapToGrid w:val="0"/>
              <w:jc w:val="center"/>
              <w:rPr>
                <w:color w:val="000000"/>
                <w:sz w:val="15"/>
                <w:szCs w:val="15"/>
              </w:rPr>
            </w:pPr>
          </w:p>
        </w:tc>
        <w:tc>
          <w:tcPr>
            <w:tcW w:w="1000" w:type="dxa"/>
            <w:gridSpan w:val="2"/>
            <w:vAlign w:val="center"/>
          </w:tcPr>
          <w:p>
            <w:pPr>
              <w:jc w:val="center"/>
              <w:rPr>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659" w:type="dxa"/>
            <w:gridSpan w:val="2"/>
            <w:vMerge w:val="continue"/>
            <w:vAlign w:val="center"/>
          </w:tcPr>
          <w:p>
            <w:pPr>
              <w:widowControl/>
              <w:adjustRightInd w:val="0"/>
              <w:snapToGrid w:val="0"/>
              <w:jc w:val="left"/>
              <w:rPr>
                <w:color w:val="000000"/>
                <w:sz w:val="15"/>
                <w:szCs w:val="15"/>
              </w:rPr>
            </w:pPr>
          </w:p>
        </w:tc>
        <w:tc>
          <w:tcPr>
            <w:tcW w:w="1615" w:type="dxa"/>
            <w:gridSpan w:val="2"/>
            <w:vAlign w:val="center"/>
          </w:tcPr>
          <w:p>
            <w:pPr>
              <w:widowControl/>
              <w:adjustRightInd w:val="0"/>
              <w:snapToGrid w:val="0"/>
              <w:rPr>
                <w:b/>
                <w:color w:val="000000"/>
                <w:sz w:val="15"/>
                <w:szCs w:val="15"/>
              </w:rPr>
            </w:pPr>
            <w:r>
              <w:rPr>
                <w:rFonts w:hint="eastAsia"/>
                <w:b/>
                <w:color w:val="000000"/>
                <w:sz w:val="15"/>
                <w:szCs w:val="15"/>
              </w:rPr>
              <w:t>非甲烷总烃</w:t>
            </w:r>
          </w:p>
        </w:tc>
        <w:tc>
          <w:tcPr>
            <w:tcW w:w="850" w:type="dxa"/>
            <w:vAlign w:val="center"/>
          </w:tcPr>
          <w:p>
            <w:pPr>
              <w:widowControl/>
              <w:adjustRightInd w:val="0"/>
              <w:snapToGrid w:val="0"/>
              <w:jc w:val="center"/>
              <w:rPr>
                <w:color w:val="000000"/>
                <w:sz w:val="15"/>
                <w:szCs w:val="15"/>
              </w:rPr>
            </w:pPr>
          </w:p>
        </w:tc>
        <w:tc>
          <w:tcPr>
            <w:tcW w:w="1418" w:type="dxa"/>
            <w:vAlign w:val="center"/>
          </w:tcPr>
          <w:p>
            <w:pPr>
              <w:widowControl/>
              <w:adjustRightInd w:val="0"/>
              <w:snapToGrid w:val="0"/>
              <w:jc w:val="center"/>
              <w:rPr>
                <w:color w:val="000000"/>
                <w:sz w:val="15"/>
                <w:szCs w:val="15"/>
              </w:rPr>
            </w:pPr>
          </w:p>
        </w:tc>
        <w:tc>
          <w:tcPr>
            <w:tcW w:w="1127" w:type="dxa"/>
            <w:vAlign w:val="center"/>
          </w:tcPr>
          <w:p>
            <w:pPr>
              <w:widowControl/>
              <w:adjustRightInd w:val="0"/>
              <w:snapToGrid w:val="0"/>
              <w:jc w:val="center"/>
              <w:rPr>
                <w:color w:val="000000"/>
                <w:sz w:val="15"/>
                <w:szCs w:val="15"/>
              </w:rPr>
            </w:pPr>
          </w:p>
        </w:tc>
        <w:tc>
          <w:tcPr>
            <w:tcW w:w="1020" w:type="dxa"/>
            <w:gridSpan w:val="2"/>
            <w:vAlign w:val="center"/>
          </w:tcPr>
          <w:p>
            <w:pPr>
              <w:widowControl/>
              <w:adjustRightInd w:val="0"/>
              <w:snapToGrid w:val="0"/>
              <w:jc w:val="center"/>
              <w:rPr>
                <w:color w:val="000000"/>
                <w:sz w:val="15"/>
                <w:szCs w:val="15"/>
              </w:rPr>
            </w:pPr>
          </w:p>
        </w:tc>
        <w:tc>
          <w:tcPr>
            <w:tcW w:w="1128" w:type="dxa"/>
            <w:gridSpan w:val="2"/>
            <w:vAlign w:val="center"/>
          </w:tcPr>
          <w:p>
            <w:pPr>
              <w:widowControl/>
              <w:adjustRightInd w:val="0"/>
              <w:snapToGrid w:val="0"/>
              <w:jc w:val="center"/>
              <w:rPr>
                <w:color w:val="000000"/>
                <w:sz w:val="15"/>
                <w:szCs w:val="15"/>
              </w:rPr>
            </w:pPr>
          </w:p>
        </w:tc>
        <w:tc>
          <w:tcPr>
            <w:tcW w:w="1169" w:type="dxa"/>
            <w:vAlign w:val="center"/>
          </w:tcPr>
          <w:p>
            <w:pPr>
              <w:ind w:firstLine="300"/>
              <w:jc w:val="center"/>
              <w:rPr>
                <w:color w:val="000000"/>
                <w:sz w:val="15"/>
                <w:szCs w:val="15"/>
              </w:rPr>
            </w:pPr>
          </w:p>
        </w:tc>
        <w:tc>
          <w:tcPr>
            <w:tcW w:w="716" w:type="dxa"/>
            <w:vAlign w:val="center"/>
          </w:tcPr>
          <w:p>
            <w:pPr>
              <w:widowControl/>
              <w:adjustRightInd w:val="0"/>
              <w:snapToGrid w:val="0"/>
              <w:jc w:val="center"/>
              <w:rPr>
                <w:rFonts w:hint="default" w:eastAsia="宋体"/>
                <w:color w:val="000000"/>
                <w:sz w:val="15"/>
                <w:szCs w:val="15"/>
                <w:lang w:val="en-US" w:eastAsia="zh-CN"/>
              </w:rPr>
            </w:pPr>
          </w:p>
        </w:tc>
        <w:tc>
          <w:tcPr>
            <w:tcW w:w="2235" w:type="dxa"/>
            <w:vAlign w:val="center"/>
          </w:tcPr>
          <w:p>
            <w:pPr>
              <w:widowControl/>
              <w:adjustRightInd w:val="0"/>
              <w:snapToGrid w:val="0"/>
              <w:jc w:val="center"/>
              <w:rPr>
                <w:color w:val="000000"/>
                <w:sz w:val="15"/>
                <w:szCs w:val="15"/>
              </w:rPr>
            </w:pPr>
          </w:p>
        </w:tc>
        <w:tc>
          <w:tcPr>
            <w:tcW w:w="965" w:type="dxa"/>
            <w:gridSpan w:val="2"/>
            <w:vAlign w:val="center"/>
          </w:tcPr>
          <w:p>
            <w:pPr>
              <w:jc w:val="center"/>
              <w:rPr>
                <w:color w:val="000000"/>
                <w:sz w:val="15"/>
                <w:szCs w:val="15"/>
              </w:rPr>
            </w:pPr>
          </w:p>
        </w:tc>
        <w:tc>
          <w:tcPr>
            <w:tcW w:w="1244" w:type="dxa"/>
            <w:gridSpan w:val="3"/>
            <w:vAlign w:val="center"/>
          </w:tcPr>
          <w:p>
            <w:pPr>
              <w:widowControl/>
              <w:adjustRightInd w:val="0"/>
              <w:snapToGrid w:val="0"/>
              <w:jc w:val="center"/>
              <w:rPr>
                <w:color w:val="000000"/>
                <w:sz w:val="15"/>
                <w:szCs w:val="15"/>
              </w:rPr>
            </w:pPr>
          </w:p>
        </w:tc>
        <w:tc>
          <w:tcPr>
            <w:tcW w:w="851" w:type="dxa"/>
            <w:vAlign w:val="center"/>
          </w:tcPr>
          <w:p>
            <w:pPr>
              <w:widowControl/>
              <w:adjustRightInd w:val="0"/>
              <w:snapToGrid w:val="0"/>
              <w:jc w:val="center"/>
              <w:rPr>
                <w:color w:val="000000"/>
                <w:sz w:val="15"/>
                <w:szCs w:val="15"/>
              </w:rPr>
            </w:pPr>
          </w:p>
        </w:tc>
        <w:tc>
          <w:tcPr>
            <w:tcW w:w="1000" w:type="dxa"/>
            <w:gridSpan w:val="2"/>
            <w:vAlign w:val="center"/>
          </w:tcPr>
          <w:p>
            <w:pPr>
              <w:jc w:val="center"/>
              <w:rPr>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659" w:type="dxa"/>
            <w:gridSpan w:val="2"/>
            <w:vMerge w:val="continue"/>
            <w:vAlign w:val="center"/>
          </w:tcPr>
          <w:p>
            <w:pPr>
              <w:widowControl/>
              <w:adjustRightInd w:val="0"/>
              <w:snapToGrid w:val="0"/>
              <w:jc w:val="left"/>
              <w:rPr>
                <w:color w:val="000000"/>
                <w:sz w:val="15"/>
                <w:szCs w:val="15"/>
              </w:rPr>
            </w:pPr>
          </w:p>
        </w:tc>
        <w:tc>
          <w:tcPr>
            <w:tcW w:w="1615" w:type="dxa"/>
            <w:gridSpan w:val="2"/>
            <w:vAlign w:val="center"/>
          </w:tcPr>
          <w:p>
            <w:pPr>
              <w:widowControl/>
              <w:adjustRightInd w:val="0"/>
              <w:snapToGrid w:val="0"/>
              <w:rPr>
                <w:b/>
                <w:color w:val="000000"/>
                <w:sz w:val="15"/>
                <w:szCs w:val="15"/>
              </w:rPr>
            </w:pPr>
            <w:r>
              <w:rPr>
                <w:rFonts w:hint="eastAsia"/>
                <w:b/>
                <w:color w:val="000000"/>
                <w:sz w:val="15"/>
                <w:szCs w:val="15"/>
              </w:rPr>
              <w:t>粉尘</w:t>
            </w:r>
          </w:p>
        </w:tc>
        <w:tc>
          <w:tcPr>
            <w:tcW w:w="850" w:type="dxa"/>
            <w:vAlign w:val="center"/>
          </w:tcPr>
          <w:p>
            <w:pPr>
              <w:widowControl/>
              <w:adjustRightInd w:val="0"/>
              <w:snapToGrid w:val="0"/>
              <w:jc w:val="center"/>
              <w:rPr>
                <w:color w:val="000000"/>
                <w:sz w:val="15"/>
                <w:szCs w:val="15"/>
              </w:rPr>
            </w:pPr>
          </w:p>
        </w:tc>
        <w:tc>
          <w:tcPr>
            <w:tcW w:w="1418" w:type="dxa"/>
            <w:vAlign w:val="center"/>
          </w:tcPr>
          <w:p>
            <w:pPr>
              <w:widowControl/>
              <w:adjustRightInd w:val="0"/>
              <w:snapToGrid w:val="0"/>
              <w:jc w:val="center"/>
              <w:rPr>
                <w:color w:val="000000"/>
                <w:sz w:val="15"/>
                <w:szCs w:val="15"/>
              </w:rPr>
            </w:pPr>
          </w:p>
        </w:tc>
        <w:tc>
          <w:tcPr>
            <w:tcW w:w="1127" w:type="dxa"/>
            <w:vAlign w:val="center"/>
          </w:tcPr>
          <w:p>
            <w:pPr>
              <w:widowControl/>
              <w:adjustRightInd w:val="0"/>
              <w:snapToGrid w:val="0"/>
              <w:jc w:val="center"/>
              <w:rPr>
                <w:color w:val="000000"/>
                <w:sz w:val="15"/>
                <w:szCs w:val="15"/>
              </w:rPr>
            </w:pPr>
          </w:p>
        </w:tc>
        <w:tc>
          <w:tcPr>
            <w:tcW w:w="1020" w:type="dxa"/>
            <w:gridSpan w:val="2"/>
            <w:vAlign w:val="center"/>
          </w:tcPr>
          <w:p>
            <w:pPr>
              <w:widowControl/>
              <w:adjustRightInd w:val="0"/>
              <w:snapToGrid w:val="0"/>
              <w:jc w:val="center"/>
              <w:rPr>
                <w:color w:val="000000"/>
                <w:sz w:val="15"/>
                <w:szCs w:val="15"/>
              </w:rPr>
            </w:pPr>
          </w:p>
        </w:tc>
        <w:tc>
          <w:tcPr>
            <w:tcW w:w="1128" w:type="dxa"/>
            <w:gridSpan w:val="2"/>
            <w:vAlign w:val="center"/>
          </w:tcPr>
          <w:p>
            <w:pPr>
              <w:widowControl/>
              <w:adjustRightInd w:val="0"/>
              <w:snapToGrid w:val="0"/>
              <w:jc w:val="center"/>
              <w:rPr>
                <w:color w:val="000000"/>
                <w:sz w:val="15"/>
                <w:szCs w:val="15"/>
              </w:rPr>
            </w:pPr>
          </w:p>
        </w:tc>
        <w:tc>
          <w:tcPr>
            <w:tcW w:w="1169" w:type="dxa"/>
            <w:vAlign w:val="center"/>
          </w:tcPr>
          <w:p>
            <w:pPr>
              <w:ind w:firstLine="300"/>
              <w:jc w:val="center"/>
              <w:rPr>
                <w:color w:val="000000"/>
                <w:sz w:val="15"/>
                <w:szCs w:val="15"/>
              </w:rPr>
            </w:pPr>
          </w:p>
        </w:tc>
        <w:tc>
          <w:tcPr>
            <w:tcW w:w="716" w:type="dxa"/>
            <w:vAlign w:val="center"/>
          </w:tcPr>
          <w:p>
            <w:pPr>
              <w:widowControl/>
              <w:adjustRightInd w:val="0"/>
              <w:snapToGrid w:val="0"/>
              <w:jc w:val="center"/>
              <w:rPr>
                <w:color w:val="000000"/>
                <w:sz w:val="15"/>
                <w:szCs w:val="15"/>
              </w:rPr>
            </w:pPr>
          </w:p>
        </w:tc>
        <w:tc>
          <w:tcPr>
            <w:tcW w:w="2235" w:type="dxa"/>
            <w:vAlign w:val="center"/>
          </w:tcPr>
          <w:p>
            <w:pPr>
              <w:widowControl/>
              <w:adjustRightInd w:val="0"/>
              <w:snapToGrid w:val="0"/>
              <w:jc w:val="center"/>
              <w:rPr>
                <w:color w:val="000000"/>
                <w:sz w:val="15"/>
                <w:szCs w:val="15"/>
              </w:rPr>
            </w:pPr>
          </w:p>
        </w:tc>
        <w:tc>
          <w:tcPr>
            <w:tcW w:w="965" w:type="dxa"/>
            <w:gridSpan w:val="2"/>
            <w:vAlign w:val="center"/>
          </w:tcPr>
          <w:p>
            <w:pPr>
              <w:rPr>
                <w:color w:val="000000"/>
                <w:sz w:val="15"/>
                <w:szCs w:val="15"/>
              </w:rPr>
            </w:pPr>
          </w:p>
        </w:tc>
        <w:tc>
          <w:tcPr>
            <w:tcW w:w="1244" w:type="dxa"/>
            <w:gridSpan w:val="3"/>
            <w:vAlign w:val="center"/>
          </w:tcPr>
          <w:p>
            <w:pPr>
              <w:widowControl/>
              <w:adjustRightInd w:val="0"/>
              <w:snapToGrid w:val="0"/>
              <w:jc w:val="center"/>
              <w:rPr>
                <w:color w:val="000000"/>
                <w:sz w:val="15"/>
                <w:szCs w:val="15"/>
              </w:rPr>
            </w:pPr>
          </w:p>
        </w:tc>
        <w:tc>
          <w:tcPr>
            <w:tcW w:w="851" w:type="dxa"/>
            <w:vAlign w:val="center"/>
          </w:tcPr>
          <w:p>
            <w:pPr>
              <w:widowControl/>
              <w:adjustRightInd w:val="0"/>
              <w:snapToGrid w:val="0"/>
              <w:jc w:val="center"/>
              <w:rPr>
                <w:color w:val="000000"/>
                <w:sz w:val="15"/>
                <w:szCs w:val="15"/>
              </w:rPr>
            </w:pPr>
          </w:p>
        </w:tc>
        <w:tc>
          <w:tcPr>
            <w:tcW w:w="1000" w:type="dxa"/>
            <w:gridSpan w:val="2"/>
            <w:vAlign w:val="center"/>
          </w:tcPr>
          <w:p>
            <w:pPr>
              <w:jc w:val="right"/>
              <w:rPr>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659" w:type="dxa"/>
            <w:gridSpan w:val="2"/>
            <w:vMerge w:val="continue"/>
            <w:vAlign w:val="center"/>
          </w:tcPr>
          <w:p>
            <w:pPr>
              <w:widowControl/>
              <w:adjustRightInd w:val="0"/>
              <w:snapToGrid w:val="0"/>
              <w:jc w:val="left"/>
              <w:rPr>
                <w:color w:val="000000"/>
                <w:sz w:val="15"/>
                <w:szCs w:val="15"/>
              </w:rPr>
            </w:pPr>
          </w:p>
        </w:tc>
        <w:tc>
          <w:tcPr>
            <w:tcW w:w="1615" w:type="dxa"/>
            <w:gridSpan w:val="2"/>
            <w:vAlign w:val="center"/>
          </w:tcPr>
          <w:p>
            <w:pPr>
              <w:widowControl/>
              <w:adjustRightInd w:val="0"/>
              <w:snapToGrid w:val="0"/>
              <w:rPr>
                <w:b/>
                <w:color w:val="000000"/>
                <w:sz w:val="15"/>
                <w:szCs w:val="15"/>
              </w:rPr>
            </w:pPr>
            <w:r>
              <w:rPr>
                <w:rFonts w:hint="eastAsia"/>
                <w:b/>
                <w:color w:val="000000"/>
                <w:sz w:val="15"/>
                <w:szCs w:val="15"/>
              </w:rPr>
              <w:t>氮氧化物</w:t>
            </w:r>
          </w:p>
        </w:tc>
        <w:tc>
          <w:tcPr>
            <w:tcW w:w="850" w:type="dxa"/>
            <w:vAlign w:val="center"/>
          </w:tcPr>
          <w:p>
            <w:pPr>
              <w:widowControl/>
              <w:adjustRightInd w:val="0"/>
              <w:snapToGrid w:val="0"/>
              <w:jc w:val="center"/>
              <w:rPr>
                <w:color w:val="000000"/>
                <w:sz w:val="15"/>
                <w:szCs w:val="15"/>
              </w:rPr>
            </w:pPr>
          </w:p>
        </w:tc>
        <w:tc>
          <w:tcPr>
            <w:tcW w:w="1418" w:type="dxa"/>
            <w:vAlign w:val="center"/>
          </w:tcPr>
          <w:p>
            <w:pPr>
              <w:widowControl/>
              <w:adjustRightInd w:val="0"/>
              <w:snapToGrid w:val="0"/>
              <w:jc w:val="center"/>
              <w:rPr>
                <w:color w:val="000000"/>
                <w:sz w:val="15"/>
                <w:szCs w:val="15"/>
              </w:rPr>
            </w:pPr>
          </w:p>
        </w:tc>
        <w:tc>
          <w:tcPr>
            <w:tcW w:w="1127" w:type="dxa"/>
            <w:vAlign w:val="center"/>
          </w:tcPr>
          <w:p>
            <w:pPr>
              <w:widowControl/>
              <w:adjustRightInd w:val="0"/>
              <w:snapToGrid w:val="0"/>
              <w:jc w:val="center"/>
              <w:rPr>
                <w:color w:val="000000"/>
                <w:sz w:val="15"/>
                <w:szCs w:val="15"/>
              </w:rPr>
            </w:pPr>
          </w:p>
        </w:tc>
        <w:tc>
          <w:tcPr>
            <w:tcW w:w="1020" w:type="dxa"/>
            <w:gridSpan w:val="2"/>
            <w:vAlign w:val="center"/>
          </w:tcPr>
          <w:p>
            <w:pPr>
              <w:widowControl/>
              <w:adjustRightInd w:val="0"/>
              <w:snapToGrid w:val="0"/>
              <w:jc w:val="center"/>
              <w:rPr>
                <w:color w:val="000000"/>
                <w:sz w:val="15"/>
                <w:szCs w:val="15"/>
              </w:rPr>
            </w:pPr>
          </w:p>
        </w:tc>
        <w:tc>
          <w:tcPr>
            <w:tcW w:w="1128" w:type="dxa"/>
            <w:gridSpan w:val="2"/>
            <w:vAlign w:val="center"/>
          </w:tcPr>
          <w:p>
            <w:pPr>
              <w:widowControl/>
              <w:adjustRightInd w:val="0"/>
              <w:snapToGrid w:val="0"/>
              <w:jc w:val="center"/>
              <w:rPr>
                <w:color w:val="000000"/>
                <w:sz w:val="15"/>
                <w:szCs w:val="15"/>
              </w:rPr>
            </w:pPr>
          </w:p>
        </w:tc>
        <w:tc>
          <w:tcPr>
            <w:tcW w:w="1169" w:type="dxa"/>
            <w:vAlign w:val="center"/>
          </w:tcPr>
          <w:p>
            <w:pPr>
              <w:ind w:firstLine="300"/>
              <w:jc w:val="center"/>
              <w:rPr>
                <w:color w:val="000000"/>
                <w:sz w:val="15"/>
                <w:szCs w:val="15"/>
              </w:rPr>
            </w:pPr>
          </w:p>
        </w:tc>
        <w:tc>
          <w:tcPr>
            <w:tcW w:w="716" w:type="dxa"/>
            <w:vAlign w:val="center"/>
          </w:tcPr>
          <w:p>
            <w:pPr>
              <w:widowControl/>
              <w:adjustRightInd w:val="0"/>
              <w:snapToGrid w:val="0"/>
              <w:jc w:val="center"/>
              <w:rPr>
                <w:rFonts w:hint="default" w:eastAsia="宋体"/>
                <w:color w:val="000000"/>
                <w:sz w:val="15"/>
                <w:szCs w:val="15"/>
                <w:lang w:val="en-US" w:eastAsia="zh-CN"/>
              </w:rPr>
            </w:pPr>
          </w:p>
        </w:tc>
        <w:tc>
          <w:tcPr>
            <w:tcW w:w="2235" w:type="dxa"/>
            <w:vAlign w:val="center"/>
          </w:tcPr>
          <w:p>
            <w:pPr>
              <w:widowControl/>
              <w:adjustRightInd w:val="0"/>
              <w:snapToGrid w:val="0"/>
              <w:jc w:val="center"/>
              <w:rPr>
                <w:color w:val="000000"/>
                <w:sz w:val="15"/>
                <w:szCs w:val="15"/>
              </w:rPr>
            </w:pPr>
          </w:p>
        </w:tc>
        <w:tc>
          <w:tcPr>
            <w:tcW w:w="965" w:type="dxa"/>
            <w:gridSpan w:val="2"/>
            <w:vAlign w:val="center"/>
          </w:tcPr>
          <w:p>
            <w:pPr>
              <w:rPr>
                <w:color w:val="000000"/>
                <w:sz w:val="15"/>
                <w:szCs w:val="15"/>
              </w:rPr>
            </w:pPr>
          </w:p>
        </w:tc>
        <w:tc>
          <w:tcPr>
            <w:tcW w:w="1244" w:type="dxa"/>
            <w:gridSpan w:val="3"/>
            <w:vAlign w:val="center"/>
          </w:tcPr>
          <w:p>
            <w:pPr>
              <w:widowControl/>
              <w:adjustRightInd w:val="0"/>
              <w:snapToGrid w:val="0"/>
              <w:jc w:val="center"/>
              <w:rPr>
                <w:color w:val="000000"/>
                <w:sz w:val="15"/>
                <w:szCs w:val="15"/>
              </w:rPr>
            </w:pPr>
          </w:p>
        </w:tc>
        <w:tc>
          <w:tcPr>
            <w:tcW w:w="851" w:type="dxa"/>
            <w:vAlign w:val="center"/>
          </w:tcPr>
          <w:p>
            <w:pPr>
              <w:widowControl/>
              <w:adjustRightInd w:val="0"/>
              <w:snapToGrid w:val="0"/>
              <w:jc w:val="center"/>
              <w:rPr>
                <w:color w:val="000000"/>
                <w:sz w:val="15"/>
                <w:szCs w:val="15"/>
              </w:rPr>
            </w:pPr>
          </w:p>
        </w:tc>
        <w:tc>
          <w:tcPr>
            <w:tcW w:w="1000" w:type="dxa"/>
            <w:gridSpan w:val="2"/>
            <w:vAlign w:val="center"/>
          </w:tcPr>
          <w:p>
            <w:pPr>
              <w:jc w:val="right"/>
              <w:rPr>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659" w:type="dxa"/>
            <w:gridSpan w:val="2"/>
            <w:vMerge w:val="continue"/>
            <w:vAlign w:val="center"/>
          </w:tcPr>
          <w:p>
            <w:pPr>
              <w:widowControl/>
              <w:adjustRightInd w:val="0"/>
              <w:snapToGrid w:val="0"/>
              <w:jc w:val="left"/>
              <w:rPr>
                <w:color w:val="000000"/>
                <w:sz w:val="15"/>
                <w:szCs w:val="15"/>
              </w:rPr>
            </w:pPr>
          </w:p>
        </w:tc>
        <w:tc>
          <w:tcPr>
            <w:tcW w:w="993" w:type="dxa"/>
            <w:vMerge w:val="restart"/>
            <w:vAlign w:val="center"/>
          </w:tcPr>
          <w:p>
            <w:pPr>
              <w:widowControl/>
              <w:adjustRightInd w:val="0"/>
              <w:snapToGrid w:val="0"/>
              <w:rPr>
                <w:color w:val="000000"/>
                <w:sz w:val="15"/>
                <w:szCs w:val="15"/>
              </w:rPr>
            </w:pPr>
            <w:r>
              <w:rPr>
                <w:rFonts w:hint="eastAsia"/>
                <w:b/>
                <w:color w:val="000000"/>
                <w:sz w:val="15"/>
                <w:szCs w:val="15"/>
              </w:rPr>
              <w:t>与项目有关的其他特征污染物</w:t>
            </w:r>
          </w:p>
        </w:tc>
        <w:tc>
          <w:tcPr>
            <w:tcW w:w="622" w:type="dxa"/>
            <w:vAlign w:val="center"/>
          </w:tcPr>
          <w:p>
            <w:pPr>
              <w:widowControl/>
              <w:adjustRightInd w:val="0"/>
              <w:snapToGrid w:val="0"/>
              <w:jc w:val="left"/>
              <w:rPr>
                <w:color w:val="000000"/>
                <w:sz w:val="15"/>
                <w:szCs w:val="15"/>
              </w:rPr>
            </w:pPr>
          </w:p>
        </w:tc>
        <w:tc>
          <w:tcPr>
            <w:tcW w:w="850" w:type="dxa"/>
            <w:vAlign w:val="center"/>
          </w:tcPr>
          <w:p>
            <w:pPr>
              <w:widowControl/>
              <w:adjustRightInd w:val="0"/>
              <w:snapToGrid w:val="0"/>
              <w:jc w:val="center"/>
              <w:rPr>
                <w:color w:val="000000"/>
                <w:sz w:val="15"/>
                <w:szCs w:val="15"/>
              </w:rPr>
            </w:pPr>
          </w:p>
        </w:tc>
        <w:tc>
          <w:tcPr>
            <w:tcW w:w="1418" w:type="dxa"/>
            <w:vAlign w:val="center"/>
          </w:tcPr>
          <w:p>
            <w:pPr>
              <w:widowControl/>
              <w:adjustRightInd w:val="0"/>
              <w:snapToGrid w:val="0"/>
              <w:jc w:val="center"/>
              <w:rPr>
                <w:color w:val="000000"/>
                <w:sz w:val="15"/>
                <w:szCs w:val="15"/>
              </w:rPr>
            </w:pPr>
          </w:p>
        </w:tc>
        <w:tc>
          <w:tcPr>
            <w:tcW w:w="1127" w:type="dxa"/>
            <w:vAlign w:val="center"/>
          </w:tcPr>
          <w:p>
            <w:pPr>
              <w:widowControl/>
              <w:adjustRightInd w:val="0"/>
              <w:snapToGrid w:val="0"/>
              <w:jc w:val="center"/>
              <w:rPr>
                <w:color w:val="000000"/>
                <w:sz w:val="15"/>
                <w:szCs w:val="15"/>
              </w:rPr>
            </w:pPr>
          </w:p>
        </w:tc>
        <w:tc>
          <w:tcPr>
            <w:tcW w:w="1020" w:type="dxa"/>
            <w:gridSpan w:val="2"/>
            <w:vAlign w:val="center"/>
          </w:tcPr>
          <w:p>
            <w:pPr>
              <w:widowControl/>
              <w:adjustRightInd w:val="0"/>
              <w:snapToGrid w:val="0"/>
              <w:jc w:val="center"/>
              <w:rPr>
                <w:color w:val="000000"/>
                <w:sz w:val="15"/>
                <w:szCs w:val="15"/>
              </w:rPr>
            </w:pPr>
          </w:p>
        </w:tc>
        <w:tc>
          <w:tcPr>
            <w:tcW w:w="1128" w:type="dxa"/>
            <w:gridSpan w:val="2"/>
            <w:vAlign w:val="center"/>
          </w:tcPr>
          <w:p>
            <w:pPr>
              <w:widowControl/>
              <w:adjustRightInd w:val="0"/>
              <w:snapToGrid w:val="0"/>
              <w:jc w:val="center"/>
              <w:rPr>
                <w:color w:val="000000"/>
                <w:sz w:val="15"/>
                <w:szCs w:val="15"/>
              </w:rPr>
            </w:pPr>
          </w:p>
        </w:tc>
        <w:tc>
          <w:tcPr>
            <w:tcW w:w="1169" w:type="dxa"/>
            <w:vAlign w:val="center"/>
          </w:tcPr>
          <w:p>
            <w:pPr>
              <w:widowControl/>
              <w:adjustRightInd w:val="0"/>
              <w:snapToGrid w:val="0"/>
              <w:jc w:val="center"/>
              <w:rPr>
                <w:color w:val="000000"/>
                <w:sz w:val="15"/>
                <w:szCs w:val="15"/>
              </w:rPr>
            </w:pPr>
          </w:p>
        </w:tc>
        <w:tc>
          <w:tcPr>
            <w:tcW w:w="716" w:type="dxa"/>
            <w:vAlign w:val="center"/>
          </w:tcPr>
          <w:p>
            <w:pPr>
              <w:widowControl/>
              <w:adjustRightInd w:val="0"/>
              <w:snapToGrid w:val="0"/>
              <w:jc w:val="center"/>
              <w:rPr>
                <w:color w:val="000000"/>
                <w:sz w:val="15"/>
                <w:szCs w:val="15"/>
              </w:rPr>
            </w:pPr>
          </w:p>
        </w:tc>
        <w:tc>
          <w:tcPr>
            <w:tcW w:w="2235" w:type="dxa"/>
            <w:vAlign w:val="center"/>
          </w:tcPr>
          <w:p>
            <w:pPr>
              <w:widowControl/>
              <w:adjustRightInd w:val="0"/>
              <w:snapToGrid w:val="0"/>
              <w:jc w:val="center"/>
              <w:rPr>
                <w:color w:val="000000"/>
                <w:sz w:val="15"/>
                <w:szCs w:val="15"/>
              </w:rPr>
            </w:pPr>
          </w:p>
        </w:tc>
        <w:tc>
          <w:tcPr>
            <w:tcW w:w="965" w:type="dxa"/>
            <w:gridSpan w:val="2"/>
            <w:vAlign w:val="center"/>
          </w:tcPr>
          <w:p>
            <w:pPr>
              <w:widowControl/>
              <w:adjustRightInd w:val="0"/>
              <w:snapToGrid w:val="0"/>
              <w:jc w:val="center"/>
              <w:rPr>
                <w:color w:val="000000"/>
                <w:sz w:val="15"/>
                <w:szCs w:val="15"/>
              </w:rPr>
            </w:pPr>
          </w:p>
        </w:tc>
        <w:tc>
          <w:tcPr>
            <w:tcW w:w="1244" w:type="dxa"/>
            <w:gridSpan w:val="3"/>
            <w:vAlign w:val="center"/>
          </w:tcPr>
          <w:p>
            <w:pPr>
              <w:widowControl/>
              <w:adjustRightInd w:val="0"/>
              <w:snapToGrid w:val="0"/>
              <w:jc w:val="center"/>
              <w:rPr>
                <w:color w:val="000000"/>
                <w:sz w:val="15"/>
                <w:szCs w:val="15"/>
              </w:rPr>
            </w:pPr>
          </w:p>
        </w:tc>
        <w:tc>
          <w:tcPr>
            <w:tcW w:w="851" w:type="dxa"/>
            <w:vAlign w:val="center"/>
          </w:tcPr>
          <w:p>
            <w:pPr>
              <w:widowControl/>
              <w:adjustRightInd w:val="0"/>
              <w:snapToGrid w:val="0"/>
              <w:jc w:val="center"/>
              <w:rPr>
                <w:color w:val="000000"/>
                <w:sz w:val="15"/>
                <w:szCs w:val="15"/>
              </w:rPr>
            </w:pPr>
          </w:p>
        </w:tc>
        <w:tc>
          <w:tcPr>
            <w:tcW w:w="1000" w:type="dxa"/>
            <w:gridSpan w:val="2"/>
            <w:vAlign w:val="center"/>
          </w:tcPr>
          <w:p>
            <w:pPr>
              <w:widowControl/>
              <w:adjustRightInd w:val="0"/>
              <w:snapToGrid w:val="0"/>
              <w:jc w:val="center"/>
              <w:rPr>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2" w:hRule="atLeast"/>
          <w:jc w:val="center"/>
        </w:trPr>
        <w:tc>
          <w:tcPr>
            <w:tcW w:w="659" w:type="dxa"/>
            <w:gridSpan w:val="2"/>
            <w:vMerge w:val="continue"/>
            <w:vAlign w:val="center"/>
          </w:tcPr>
          <w:p>
            <w:pPr>
              <w:widowControl/>
              <w:adjustRightInd w:val="0"/>
              <w:snapToGrid w:val="0"/>
              <w:jc w:val="left"/>
              <w:rPr>
                <w:color w:val="000000"/>
                <w:sz w:val="15"/>
                <w:szCs w:val="15"/>
              </w:rPr>
            </w:pPr>
          </w:p>
        </w:tc>
        <w:tc>
          <w:tcPr>
            <w:tcW w:w="993" w:type="dxa"/>
            <w:vMerge w:val="continue"/>
            <w:vAlign w:val="center"/>
          </w:tcPr>
          <w:p>
            <w:pPr>
              <w:widowControl/>
              <w:adjustRightInd w:val="0"/>
              <w:snapToGrid w:val="0"/>
              <w:jc w:val="left"/>
              <w:rPr>
                <w:b/>
                <w:color w:val="000000"/>
                <w:sz w:val="15"/>
                <w:szCs w:val="15"/>
              </w:rPr>
            </w:pPr>
          </w:p>
        </w:tc>
        <w:tc>
          <w:tcPr>
            <w:tcW w:w="622" w:type="dxa"/>
            <w:vAlign w:val="center"/>
          </w:tcPr>
          <w:p>
            <w:pPr>
              <w:widowControl/>
              <w:adjustRightInd w:val="0"/>
              <w:snapToGrid w:val="0"/>
              <w:jc w:val="left"/>
              <w:rPr>
                <w:color w:val="000000"/>
                <w:sz w:val="15"/>
                <w:szCs w:val="15"/>
              </w:rPr>
            </w:pPr>
          </w:p>
        </w:tc>
        <w:tc>
          <w:tcPr>
            <w:tcW w:w="850" w:type="dxa"/>
            <w:vAlign w:val="center"/>
          </w:tcPr>
          <w:p>
            <w:pPr>
              <w:widowControl/>
              <w:adjustRightInd w:val="0"/>
              <w:snapToGrid w:val="0"/>
              <w:jc w:val="center"/>
              <w:rPr>
                <w:color w:val="000000"/>
                <w:sz w:val="15"/>
                <w:szCs w:val="15"/>
              </w:rPr>
            </w:pPr>
          </w:p>
        </w:tc>
        <w:tc>
          <w:tcPr>
            <w:tcW w:w="1418" w:type="dxa"/>
            <w:vAlign w:val="center"/>
          </w:tcPr>
          <w:p>
            <w:pPr>
              <w:widowControl/>
              <w:adjustRightInd w:val="0"/>
              <w:snapToGrid w:val="0"/>
              <w:jc w:val="center"/>
              <w:rPr>
                <w:color w:val="000000"/>
                <w:sz w:val="15"/>
                <w:szCs w:val="15"/>
              </w:rPr>
            </w:pPr>
          </w:p>
        </w:tc>
        <w:tc>
          <w:tcPr>
            <w:tcW w:w="1127" w:type="dxa"/>
            <w:vAlign w:val="center"/>
          </w:tcPr>
          <w:p>
            <w:pPr>
              <w:widowControl/>
              <w:adjustRightInd w:val="0"/>
              <w:snapToGrid w:val="0"/>
              <w:jc w:val="center"/>
              <w:rPr>
                <w:color w:val="000000"/>
                <w:sz w:val="15"/>
                <w:szCs w:val="15"/>
              </w:rPr>
            </w:pPr>
          </w:p>
        </w:tc>
        <w:tc>
          <w:tcPr>
            <w:tcW w:w="1020" w:type="dxa"/>
            <w:gridSpan w:val="2"/>
            <w:vAlign w:val="center"/>
          </w:tcPr>
          <w:p>
            <w:pPr>
              <w:widowControl/>
              <w:adjustRightInd w:val="0"/>
              <w:snapToGrid w:val="0"/>
              <w:jc w:val="center"/>
              <w:rPr>
                <w:color w:val="000000"/>
                <w:sz w:val="15"/>
                <w:szCs w:val="15"/>
              </w:rPr>
            </w:pPr>
          </w:p>
        </w:tc>
        <w:tc>
          <w:tcPr>
            <w:tcW w:w="1128" w:type="dxa"/>
            <w:gridSpan w:val="2"/>
            <w:vAlign w:val="center"/>
          </w:tcPr>
          <w:p>
            <w:pPr>
              <w:widowControl/>
              <w:adjustRightInd w:val="0"/>
              <w:snapToGrid w:val="0"/>
              <w:jc w:val="center"/>
              <w:rPr>
                <w:color w:val="000000"/>
                <w:sz w:val="15"/>
                <w:szCs w:val="15"/>
              </w:rPr>
            </w:pPr>
          </w:p>
        </w:tc>
        <w:tc>
          <w:tcPr>
            <w:tcW w:w="1169" w:type="dxa"/>
            <w:vAlign w:val="center"/>
          </w:tcPr>
          <w:p>
            <w:pPr>
              <w:widowControl/>
              <w:adjustRightInd w:val="0"/>
              <w:snapToGrid w:val="0"/>
              <w:jc w:val="center"/>
              <w:rPr>
                <w:color w:val="000000"/>
                <w:sz w:val="15"/>
                <w:szCs w:val="15"/>
              </w:rPr>
            </w:pPr>
          </w:p>
        </w:tc>
        <w:tc>
          <w:tcPr>
            <w:tcW w:w="716" w:type="dxa"/>
            <w:vAlign w:val="center"/>
          </w:tcPr>
          <w:p>
            <w:pPr>
              <w:widowControl/>
              <w:adjustRightInd w:val="0"/>
              <w:snapToGrid w:val="0"/>
              <w:jc w:val="center"/>
              <w:rPr>
                <w:color w:val="000000"/>
                <w:sz w:val="15"/>
                <w:szCs w:val="15"/>
              </w:rPr>
            </w:pPr>
          </w:p>
        </w:tc>
        <w:tc>
          <w:tcPr>
            <w:tcW w:w="2235" w:type="dxa"/>
            <w:vAlign w:val="center"/>
          </w:tcPr>
          <w:p>
            <w:pPr>
              <w:widowControl/>
              <w:adjustRightInd w:val="0"/>
              <w:snapToGrid w:val="0"/>
              <w:jc w:val="center"/>
              <w:rPr>
                <w:color w:val="000000"/>
                <w:sz w:val="15"/>
                <w:szCs w:val="15"/>
              </w:rPr>
            </w:pPr>
          </w:p>
        </w:tc>
        <w:tc>
          <w:tcPr>
            <w:tcW w:w="965" w:type="dxa"/>
            <w:gridSpan w:val="2"/>
            <w:vAlign w:val="center"/>
          </w:tcPr>
          <w:p>
            <w:pPr>
              <w:widowControl/>
              <w:adjustRightInd w:val="0"/>
              <w:snapToGrid w:val="0"/>
              <w:jc w:val="center"/>
              <w:rPr>
                <w:color w:val="000000"/>
                <w:sz w:val="15"/>
                <w:szCs w:val="15"/>
              </w:rPr>
            </w:pPr>
          </w:p>
        </w:tc>
        <w:tc>
          <w:tcPr>
            <w:tcW w:w="1244" w:type="dxa"/>
            <w:gridSpan w:val="3"/>
            <w:vAlign w:val="center"/>
          </w:tcPr>
          <w:p>
            <w:pPr>
              <w:widowControl/>
              <w:adjustRightInd w:val="0"/>
              <w:snapToGrid w:val="0"/>
              <w:jc w:val="center"/>
              <w:rPr>
                <w:color w:val="000000"/>
                <w:sz w:val="15"/>
                <w:szCs w:val="15"/>
              </w:rPr>
            </w:pPr>
          </w:p>
        </w:tc>
        <w:tc>
          <w:tcPr>
            <w:tcW w:w="851" w:type="dxa"/>
            <w:vAlign w:val="center"/>
          </w:tcPr>
          <w:p>
            <w:pPr>
              <w:widowControl/>
              <w:adjustRightInd w:val="0"/>
              <w:snapToGrid w:val="0"/>
              <w:jc w:val="center"/>
              <w:rPr>
                <w:color w:val="000000"/>
                <w:sz w:val="15"/>
                <w:szCs w:val="15"/>
              </w:rPr>
            </w:pPr>
          </w:p>
        </w:tc>
        <w:tc>
          <w:tcPr>
            <w:tcW w:w="1000" w:type="dxa"/>
            <w:gridSpan w:val="2"/>
            <w:vAlign w:val="center"/>
          </w:tcPr>
          <w:p>
            <w:pPr>
              <w:widowControl/>
              <w:adjustRightInd w:val="0"/>
              <w:snapToGrid w:val="0"/>
              <w:jc w:val="center"/>
              <w:rPr>
                <w:color w:val="000000"/>
                <w:sz w:val="15"/>
                <w:szCs w:val="15"/>
              </w:rPr>
            </w:pPr>
          </w:p>
        </w:tc>
      </w:tr>
    </w:tbl>
    <w:p>
      <w:pPr>
        <w:widowControl/>
        <w:adjustRightInd w:val="0"/>
        <w:snapToGrid w:val="0"/>
        <w:jc w:val="left"/>
        <w:rPr>
          <w:rFonts w:hint="default" w:eastAsia="微软雅黑"/>
          <w:color w:val="000000"/>
          <w:lang w:val="en-US" w:eastAsia="zh-CN"/>
        </w:rPr>
        <w:sectPr>
          <w:pgSz w:w="16838" w:h="11906" w:orient="landscape"/>
          <w:pgMar w:top="1800" w:right="1440" w:bottom="1800" w:left="1440" w:header="1134" w:footer="964" w:gutter="0"/>
          <w:cols w:space="720" w:num="1"/>
          <w:docGrid w:linePitch="312" w:charSpace="0"/>
        </w:sectPr>
      </w:pPr>
      <w:r>
        <w:rPr>
          <w:rFonts w:hint="eastAsia" w:eastAsia="微软雅黑"/>
          <w:b/>
          <w:color w:val="000000"/>
          <w:sz w:val="15"/>
          <w:szCs w:val="15"/>
        </w:rPr>
        <w:t>注</w:t>
      </w:r>
      <w:r>
        <w:rPr>
          <w:rFonts w:hint="eastAsia" w:eastAsia="微软雅黑"/>
          <w:color w:val="000000"/>
          <w:sz w:val="15"/>
          <w:szCs w:val="15"/>
        </w:rPr>
        <w:t>：</w:t>
      </w:r>
      <w:r>
        <w:rPr>
          <w:rFonts w:eastAsia="微软雅黑"/>
          <w:color w:val="000000"/>
          <w:sz w:val="15"/>
          <w:szCs w:val="15"/>
        </w:rPr>
        <w:t>1</w:t>
      </w:r>
      <w:r>
        <w:rPr>
          <w:rFonts w:hint="eastAsia" w:eastAsia="微软雅黑"/>
          <w:color w:val="000000"/>
          <w:sz w:val="15"/>
          <w:szCs w:val="15"/>
        </w:rPr>
        <w:t>、</w:t>
      </w:r>
      <w:r>
        <w:rPr>
          <w:rFonts w:hint="eastAsia" w:eastAsia="微软雅黑"/>
          <w:color w:val="000000"/>
          <w:spacing w:val="-4"/>
          <w:sz w:val="15"/>
          <w:szCs w:val="15"/>
        </w:rPr>
        <w:t>排放增减量：（</w:t>
      </w:r>
      <w:r>
        <w:rPr>
          <w:rFonts w:eastAsia="微软雅黑"/>
          <w:color w:val="000000"/>
          <w:spacing w:val="-4"/>
          <w:sz w:val="15"/>
          <w:szCs w:val="15"/>
        </w:rPr>
        <w:t>+</w:t>
      </w:r>
      <w:r>
        <w:rPr>
          <w:rFonts w:hint="eastAsia" w:eastAsia="微软雅黑"/>
          <w:color w:val="000000"/>
          <w:spacing w:val="-4"/>
          <w:sz w:val="15"/>
          <w:szCs w:val="15"/>
        </w:rPr>
        <w:t>）表示增加，（</w:t>
      </w:r>
      <w:r>
        <w:rPr>
          <w:rFonts w:eastAsia="微软雅黑"/>
          <w:color w:val="000000"/>
          <w:spacing w:val="-4"/>
          <w:sz w:val="15"/>
          <w:szCs w:val="15"/>
        </w:rPr>
        <w:t>-</w:t>
      </w:r>
      <w:r>
        <w:rPr>
          <w:rFonts w:hint="eastAsia" w:eastAsia="微软雅黑"/>
          <w:color w:val="000000"/>
          <w:spacing w:val="-4"/>
          <w:sz w:val="15"/>
          <w:szCs w:val="15"/>
        </w:rPr>
        <w:t>）表示减少。</w:t>
      </w:r>
      <w:r>
        <w:rPr>
          <w:rFonts w:eastAsia="微软雅黑"/>
          <w:color w:val="000000"/>
          <w:spacing w:val="-4"/>
          <w:sz w:val="15"/>
          <w:szCs w:val="15"/>
        </w:rPr>
        <w:t>2</w:t>
      </w:r>
      <w:r>
        <w:rPr>
          <w:rFonts w:hint="eastAsia" w:eastAsia="微软雅黑"/>
          <w:color w:val="000000"/>
          <w:spacing w:val="-4"/>
          <w:sz w:val="15"/>
          <w:szCs w:val="15"/>
        </w:rPr>
        <w:t>、</w:t>
      </w:r>
      <w:r>
        <w:rPr>
          <w:rFonts w:eastAsia="微软雅黑"/>
          <w:color w:val="000000"/>
          <w:spacing w:val="-4"/>
          <w:sz w:val="15"/>
          <w:szCs w:val="15"/>
        </w:rPr>
        <w:t>(12)=(6)-(8)-(11)</w:t>
      </w:r>
      <w:r>
        <w:rPr>
          <w:rFonts w:hint="eastAsia" w:eastAsia="微软雅黑"/>
          <w:color w:val="000000"/>
          <w:spacing w:val="-4"/>
          <w:sz w:val="15"/>
          <w:szCs w:val="15"/>
        </w:rPr>
        <w:t>，（</w:t>
      </w:r>
      <w:r>
        <w:rPr>
          <w:rFonts w:eastAsia="微软雅黑"/>
          <w:color w:val="000000"/>
          <w:spacing w:val="-4"/>
          <w:sz w:val="15"/>
          <w:szCs w:val="15"/>
        </w:rPr>
        <w:t>9</w:t>
      </w:r>
      <w:r>
        <w:rPr>
          <w:rFonts w:hint="eastAsia" w:eastAsia="微软雅黑"/>
          <w:color w:val="000000"/>
          <w:spacing w:val="-4"/>
          <w:sz w:val="15"/>
          <w:szCs w:val="15"/>
        </w:rPr>
        <w:t>）</w:t>
      </w:r>
      <w:r>
        <w:rPr>
          <w:rFonts w:eastAsia="微软雅黑"/>
          <w:color w:val="000000"/>
          <w:spacing w:val="-4"/>
          <w:sz w:val="15"/>
          <w:szCs w:val="15"/>
        </w:rPr>
        <w:t>= (4)-(5)-(8)- (11) +</w:t>
      </w:r>
      <w:r>
        <w:rPr>
          <w:rFonts w:hint="eastAsia" w:eastAsia="微软雅黑"/>
          <w:color w:val="000000"/>
          <w:spacing w:val="-4"/>
          <w:sz w:val="15"/>
          <w:szCs w:val="15"/>
        </w:rPr>
        <w:t>（</w:t>
      </w:r>
      <w:r>
        <w:rPr>
          <w:rFonts w:eastAsia="微软雅黑"/>
          <w:color w:val="000000"/>
          <w:spacing w:val="-4"/>
          <w:sz w:val="15"/>
          <w:szCs w:val="15"/>
        </w:rPr>
        <w:t>1</w:t>
      </w:r>
      <w:r>
        <w:rPr>
          <w:rFonts w:hint="eastAsia" w:eastAsia="微软雅黑"/>
          <w:color w:val="000000"/>
          <w:spacing w:val="-4"/>
          <w:sz w:val="15"/>
          <w:szCs w:val="15"/>
        </w:rPr>
        <w:t>）。</w:t>
      </w:r>
      <w:r>
        <w:rPr>
          <w:rFonts w:eastAsia="微软雅黑"/>
          <w:color w:val="000000"/>
          <w:spacing w:val="-4"/>
          <w:sz w:val="15"/>
          <w:szCs w:val="15"/>
        </w:rPr>
        <w:t>3</w:t>
      </w:r>
      <w:r>
        <w:rPr>
          <w:rFonts w:hint="eastAsia" w:eastAsia="微软雅黑"/>
          <w:color w:val="000000"/>
          <w:spacing w:val="-4"/>
          <w:sz w:val="15"/>
          <w:szCs w:val="15"/>
        </w:rPr>
        <w:t>、计量单位：废水排放量</w:t>
      </w:r>
      <w:r>
        <w:rPr>
          <w:rFonts w:eastAsia="微软雅黑"/>
          <w:color w:val="000000"/>
          <w:spacing w:val="-4"/>
          <w:sz w:val="15"/>
          <w:szCs w:val="15"/>
        </w:rPr>
        <w:t>——</w:t>
      </w:r>
      <w:r>
        <w:rPr>
          <w:rFonts w:hint="eastAsia" w:eastAsia="微软雅黑"/>
          <w:color w:val="000000"/>
          <w:spacing w:val="-4"/>
          <w:sz w:val="15"/>
          <w:szCs w:val="15"/>
        </w:rPr>
        <w:t>万吨</w:t>
      </w:r>
      <w:r>
        <w:rPr>
          <w:rFonts w:eastAsia="微软雅黑"/>
          <w:color w:val="000000"/>
          <w:spacing w:val="-4"/>
          <w:sz w:val="15"/>
          <w:szCs w:val="15"/>
        </w:rPr>
        <w:t>/</w:t>
      </w:r>
      <w:r>
        <w:rPr>
          <w:rFonts w:hint="eastAsia" w:eastAsia="微软雅黑"/>
          <w:color w:val="000000"/>
          <w:spacing w:val="-4"/>
          <w:sz w:val="15"/>
          <w:szCs w:val="15"/>
        </w:rPr>
        <w:t>年；废气排放量</w:t>
      </w:r>
      <w:r>
        <w:rPr>
          <w:rFonts w:eastAsia="微软雅黑"/>
          <w:color w:val="000000"/>
          <w:spacing w:val="-4"/>
          <w:sz w:val="15"/>
          <w:szCs w:val="15"/>
        </w:rPr>
        <w:t>——</w:t>
      </w:r>
      <w:r>
        <w:rPr>
          <w:rFonts w:hint="eastAsia" w:eastAsia="微软雅黑"/>
          <w:color w:val="000000"/>
          <w:spacing w:val="-4"/>
          <w:sz w:val="15"/>
          <w:szCs w:val="15"/>
        </w:rPr>
        <w:t>万标立方米</w:t>
      </w:r>
      <w:r>
        <w:rPr>
          <w:rFonts w:eastAsia="微软雅黑"/>
          <w:color w:val="000000"/>
          <w:spacing w:val="-4"/>
          <w:sz w:val="15"/>
          <w:szCs w:val="15"/>
        </w:rPr>
        <w:t>/</w:t>
      </w:r>
      <w:r>
        <w:rPr>
          <w:rFonts w:hint="eastAsia" w:eastAsia="微软雅黑"/>
          <w:color w:val="000000"/>
          <w:spacing w:val="-4"/>
          <w:sz w:val="15"/>
          <w:szCs w:val="15"/>
        </w:rPr>
        <w:t>年；工业固体废物排放</w:t>
      </w:r>
      <w:r>
        <w:rPr>
          <w:rFonts w:hint="eastAsia" w:eastAsia="微软雅黑"/>
          <w:color w:val="000000"/>
          <w:sz w:val="15"/>
          <w:szCs w:val="15"/>
        </w:rPr>
        <w:t>量</w:t>
      </w:r>
      <w:r>
        <w:rPr>
          <w:rFonts w:eastAsia="微软雅黑"/>
          <w:color w:val="000000"/>
          <w:sz w:val="15"/>
          <w:szCs w:val="15"/>
        </w:rPr>
        <w:t>——</w:t>
      </w:r>
      <w:r>
        <w:rPr>
          <w:rFonts w:hint="eastAsia" w:eastAsia="微软雅黑"/>
          <w:color w:val="000000"/>
          <w:sz w:val="15"/>
          <w:szCs w:val="15"/>
        </w:rPr>
        <w:t>万吨</w:t>
      </w:r>
      <w:r>
        <w:rPr>
          <w:rFonts w:eastAsia="微软雅黑"/>
          <w:color w:val="000000"/>
          <w:sz w:val="15"/>
          <w:szCs w:val="15"/>
        </w:rPr>
        <w:t>/</w:t>
      </w:r>
      <w:r>
        <w:rPr>
          <w:rFonts w:hint="eastAsia" w:eastAsia="微软雅黑"/>
          <w:color w:val="000000"/>
          <w:sz w:val="15"/>
          <w:szCs w:val="15"/>
        </w:rPr>
        <w:t>年；水污染物排放浓度</w:t>
      </w:r>
      <w:r>
        <w:rPr>
          <w:rFonts w:eastAsia="微软雅黑"/>
          <w:color w:val="000000"/>
          <w:sz w:val="15"/>
          <w:szCs w:val="15"/>
        </w:rPr>
        <w:t>—</w:t>
      </w:r>
      <w:r>
        <w:rPr>
          <w:rFonts w:hint="eastAsia" w:eastAsia="微软雅黑"/>
          <w:color w:val="000000"/>
          <w:sz w:val="15"/>
          <w:szCs w:val="15"/>
          <w:lang w:eastAsia="zh-CN"/>
        </w:rPr>
        <w:t>毫克</w:t>
      </w:r>
      <w:r>
        <w:rPr>
          <w:rFonts w:hint="eastAsia" w:eastAsia="微软雅黑"/>
          <w:color w:val="000000"/>
          <w:sz w:val="15"/>
          <w:szCs w:val="15"/>
          <w:lang w:val="en-US" w:eastAsia="zh-CN"/>
        </w:rPr>
        <w:t>/升</w:t>
      </w:r>
    </w:p>
    <w:p>
      <w:r>
        <w:rPr>
          <w:rFonts w:hint="eastAsia" w:eastAsia="宋体"/>
          <w:color w:val="000000"/>
          <w:sz w:val="28"/>
          <w:szCs w:val="28"/>
          <w:lang w:eastAsia="zh-CN"/>
        </w:rPr>
        <w:drawing>
          <wp:inline distT="0" distB="0" distL="114300" distR="114300">
            <wp:extent cx="4902200" cy="6532880"/>
            <wp:effectExtent l="0" t="0" r="12700" b="1270"/>
            <wp:docPr id="2" name="图片 2" descr="6f6a9cfacb03dafc0bd4a0d5e97bc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f6a9cfacb03dafc0bd4a0d5e97bc4b"/>
                    <pic:cNvPicPr>
                      <a:picLocks noChangeAspect="1"/>
                    </pic:cNvPicPr>
                  </pic:nvPicPr>
                  <pic:blipFill>
                    <a:blip r:embed="rId11"/>
                    <a:stretch>
                      <a:fillRect/>
                    </a:stretch>
                  </pic:blipFill>
                  <pic:spPr>
                    <a:xfrm>
                      <a:off x="0" y="0"/>
                      <a:ext cx="4902200" cy="653288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tabs>
        <w:tab w:val="clear" w:pos="4153"/>
      </w:tabs>
      <w:ind w:left="0" w:firstLine="0" w:firstLineChars="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1DB9A9F"/>
    <w:multiLevelType w:val="singleLevel"/>
    <w:tmpl w:val="B1DB9A9F"/>
    <w:lvl w:ilvl="0" w:tentative="0">
      <w:start w:val="1"/>
      <w:numFmt w:val="decimal"/>
      <w:suff w:val="space"/>
      <w:lvlText w:val="（%1）"/>
      <w:lvlJc w:val="left"/>
    </w:lvl>
  </w:abstractNum>
  <w:abstractNum w:abstractNumId="1">
    <w:nsid w:val="CF2D4E0E"/>
    <w:multiLevelType w:val="singleLevel"/>
    <w:tmpl w:val="CF2D4E0E"/>
    <w:lvl w:ilvl="0" w:tentative="0">
      <w:start w:val="1"/>
      <w:numFmt w:val="decimal"/>
      <w:suff w:val="nothing"/>
      <w:lvlText w:val="（%1）"/>
      <w:lvlJc w:val="left"/>
    </w:lvl>
  </w:abstractNum>
  <w:abstractNum w:abstractNumId="2">
    <w:nsid w:val="DAAC73C2"/>
    <w:multiLevelType w:val="singleLevel"/>
    <w:tmpl w:val="DAAC73C2"/>
    <w:lvl w:ilvl="0" w:tentative="0">
      <w:start w:val="2"/>
      <w:numFmt w:val="decimal"/>
      <w:suff w:val="nothing"/>
      <w:lvlText w:val="%1、"/>
      <w:lvlJc w:val="left"/>
    </w:lvl>
  </w:abstractNum>
  <w:abstractNum w:abstractNumId="3">
    <w:nsid w:val="1E9C0689"/>
    <w:multiLevelType w:val="singleLevel"/>
    <w:tmpl w:val="1E9C0689"/>
    <w:lvl w:ilvl="0" w:tentative="0">
      <w:start w:val="1"/>
      <w:numFmt w:val="decimal"/>
      <w:suff w:val="nothing"/>
      <w:lvlText w:val="（%1）"/>
      <w:lvlJc w:val="left"/>
    </w:lvl>
  </w:abstractNum>
  <w:abstractNum w:abstractNumId="4">
    <w:nsid w:val="29A26EDE"/>
    <w:multiLevelType w:val="singleLevel"/>
    <w:tmpl w:val="29A26EDE"/>
    <w:lvl w:ilvl="0" w:tentative="0">
      <w:start w:val="1"/>
      <w:numFmt w:val="decimal"/>
      <w:suff w:val="nothing"/>
      <w:lvlText w:val="%1、"/>
      <w:lvlJc w:val="left"/>
    </w:lvl>
  </w:abstractNum>
  <w:abstractNum w:abstractNumId="5">
    <w:nsid w:val="4A120051"/>
    <w:multiLevelType w:val="singleLevel"/>
    <w:tmpl w:val="4A120051"/>
    <w:lvl w:ilvl="0" w:tentative="0">
      <w:start w:val="2"/>
      <w:numFmt w:val="decimal"/>
      <w:suff w:val="nothing"/>
      <w:lvlText w:val="（%1）"/>
      <w:lvlJc w:val="left"/>
    </w:lvl>
  </w:abstractNum>
  <w:abstractNum w:abstractNumId="6">
    <w:nsid w:val="574747E6"/>
    <w:multiLevelType w:val="singleLevel"/>
    <w:tmpl w:val="574747E6"/>
    <w:lvl w:ilvl="0" w:tentative="0">
      <w:start w:val="6"/>
      <w:numFmt w:val="decimal"/>
      <w:lvlText w:val="%1."/>
      <w:lvlJc w:val="left"/>
      <w:pPr>
        <w:tabs>
          <w:tab w:val="left" w:pos="312"/>
        </w:tabs>
      </w:pPr>
    </w:lvl>
  </w:abstractNum>
  <w:num w:numId="1">
    <w:abstractNumId w:val="4"/>
  </w:num>
  <w:num w:numId="2">
    <w:abstractNumId w:val="2"/>
  </w:num>
  <w:num w:numId="3">
    <w:abstractNumId w:val="5"/>
  </w:num>
  <w:num w:numId="4">
    <w:abstractNumId w:val="1"/>
  </w:num>
  <w:num w:numId="5">
    <w:abstractNumId w:val="0"/>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cumentProtection w:enforcement="0"/>
  <w:defaultTabStop w:val="420"/>
  <w:drawingGridVerticalSpacing w:val="159"/>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B263093"/>
    <w:rsid w:val="00281F98"/>
    <w:rsid w:val="00330ACA"/>
    <w:rsid w:val="005A151F"/>
    <w:rsid w:val="009C78AB"/>
    <w:rsid w:val="00A72875"/>
    <w:rsid w:val="00A74B72"/>
    <w:rsid w:val="00BA01C4"/>
    <w:rsid w:val="00C45C8E"/>
    <w:rsid w:val="00CA74F7"/>
    <w:rsid w:val="00D83951"/>
    <w:rsid w:val="00D919AB"/>
    <w:rsid w:val="00F75323"/>
    <w:rsid w:val="03BA756E"/>
    <w:rsid w:val="063662F6"/>
    <w:rsid w:val="06720832"/>
    <w:rsid w:val="06896198"/>
    <w:rsid w:val="08093103"/>
    <w:rsid w:val="08945595"/>
    <w:rsid w:val="08986E27"/>
    <w:rsid w:val="0A2832DA"/>
    <w:rsid w:val="0C235961"/>
    <w:rsid w:val="0CA127F8"/>
    <w:rsid w:val="0E7D6292"/>
    <w:rsid w:val="0EFD74D8"/>
    <w:rsid w:val="0F9E628E"/>
    <w:rsid w:val="11050BCF"/>
    <w:rsid w:val="15C10984"/>
    <w:rsid w:val="17E17868"/>
    <w:rsid w:val="1973629F"/>
    <w:rsid w:val="19C30797"/>
    <w:rsid w:val="19D8421D"/>
    <w:rsid w:val="1ADD3C30"/>
    <w:rsid w:val="1B152D2A"/>
    <w:rsid w:val="1B263093"/>
    <w:rsid w:val="1F99644C"/>
    <w:rsid w:val="20B53310"/>
    <w:rsid w:val="20EE2D04"/>
    <w:rsid w:val="22F95B2E"/>
    <w:rsid w:val="268D3901"/>
    <w:rsid w:val="28102D37"/>
    <w:rsid w:val="288663F1"/>
    <w:rsid w:val="29492CA9"/>
    <w:rsid w:val="2A242FFC"/>
    <w:rsid w:val="2A554E28"/>
    <w:rsid w:val="2A664653"/>
    <w:rsid w:val="2C1F5814"/>
    <w:rsid w:val="306E76B5"/>
    <w:rsid w:val="33721745"/>
    <w:rsid w:val="3394623F"/>
    <w:rsid w:val="33DD77A4"/>
    <w:rsid w:val="34D67C84"/>
    <w:rsid w:val="351A0B84"/>
    <w:rsid w:val="36DF2042"/>
    <w:rsid w:val="390A6BB8"/>
    <w:rsid w:val="3A1B4529"/>
    <w:rsid w:val="3E416724"/>
    <w:rsid w:val="3EB45CC8"/>
    <w:rsid w:val="3F312807"/>
    <w:rsid w:val="40611B03"/>
    <w:rsid w:val="40643AFE"/>
    <w:rsid w:val="413970D1"/>
    <w:rsid w:val="42A20881"/>
    <w:rsid w:val="438C2691"/>
    <w:rsid w:val="487B0661"/>
    <w:rsid w:val="4994775A"/>
    <w:rsid w:val="49AA6F2B"/>
    <w:rsid w:val="49CE3A4B"/>
    <w:rsid w:val="4AC12A0F"/>
    <w:rsid w:val="4BAA00BF"/>
    <w:rsid w:val="4D2A37B6"/>
    <w:rsid w:val="4D324FDA"/>
    <w:rsid w:val="4F513D97"/>
    <w:rsid w:val="507F5C2D"/>
    <w:rsid w:val="51666D7A"/>
    <w:rsid w:val="5227070B"/>
    <w:rsid w:val="53DD7020"/>
    <w:rsid w:val="549C1EE0"/>
    <w:rsid w:val="54D9386A"/>
    <w:rsid w:val="56190CD0"/>
    <w:rsid w:val="5A884D04"/>
    <w:rsid w:val="5E80629B"/>
    <w:rsid w:val="60AB2CB8"/>
    <w:rsid w:val="61BB0BBA"/>
    <w:rsid w:val="656C46CD"/>
    <w:rsid w:val="66C775A5"/>
    <w:rsid w:val="66DB4C58"/>
    <w:rsid w:val="69DB28C2"/>
    <w:rsid w:val="6A1C316E"/>
    <w:rsid w:val="6E264BCF"/>
    <w:rsid w:val="6FC60AB2"/>
    <w:rsid w:val="72676ADF"/>
    <w:rsid w:val="72A35746"/>
    <w:rsid w:val="72C93A92"/>
    <w:rsid w:val="74EE1D71"/>
    <w:rsid w:val="75E52854"/>
    <w:rsid w:val="760D6D17"/>
    <w:rsid w:val="763F1246"/>
    <w:rsid w:val="77B54B77"/>
    <w:rsid w:val="793B04FF"/>
    <w:rsid w:val="79536671"/>
    <w:rsid w:val="79EA4F38"/>
    <w:rsid w:val="7A4B1BD7"/>
    <w:rsid w:val="7AAB364D"/>
    <w:rsid w:val="7BBA5425"/>
    <w:rsid w:val="7DDF572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3"/>
    <w:next w:val="1"/>
    <w:qFormat/>
    <w:uiPriority w:val="0"/>
    <w:pPr>
      <w:outlineLvl w:val="0"/>
    </w:pPr>
  </w:style>
  <w:style w:type="paragraph" w:styleId="3">
    <w:name w:val="heading 2"/>
    <w:basedOn w:val="1"/>
    <w:next w:val="1"/>
    <w:qFormat/>
    <w:uiPriority w:val="0"/>
    <w:pPr>
      <w:keepNext/>
      <w:keepLines/>
      <w:outlineLvl w:val="1"/>
    </w:pPr>
    <w:rPr>
      <w:rFonts w:eastAsia="仿宋_GB2312"/>
      <w:b/>
      <w:bCs/>
      <w:sz w:val="28"/>
      <w:szCs w:val="28"/>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4">
    <w:name w:val="annotation text"/>
    <w:basedOn w:val="1"/>
    <w:link w:val="19"/>
    <w:qFormat/>
    <w:uiPriority w:val="0"/>
    <w:pPr>
      <w:jc w:val="left"/>
    </w:pPr>
  </w:style>
  <w:style w:type="paragraph" w:styleId="5">
    <w:name w:val="Balloon Text"/>
    <w:basedOn w:val="1"/>
    <w:link w:val="21"/>
    <w:qFormat/>
    <w:uiPriority w:val="0"/>
    <w:rPr>
      <w:sz w:val="18"/>
      <w:szCs w:val="18"/>
    </w:rPr>
  </w:style>
  <w:style w:type="paragraph" w:styleId="6">
    <w:name w:val="footer"/>
    <w:basedOn w:val="1"/>
    <w:qFormat/>
    <w:uiPriority w:val="99"/>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ind w:left="6195" w:hanging="6195" w:hangingChars="2950"/>
      <w:jc w:val="left"/>
    </w:pPr>
    <w:rPr>
      <w:rFonts w:eastAsia="仿宋_GB2312"/>
      <w:szCs w:val="21"/>
    </w:rPr>
  </w:style>
  <w:style w:type="paragraph" w:styleId="8">
    <w:name w:val="Normal (Web)"/>
    <w:basedOn w:val="1"/>
    <w:qFormat/>
    <w:uiPriority w:val="0"/>
    <w:pPr>
      <w:spacing w:beforeAutospacing="1" w:afterAutospacing="1"/>
      <w:jc w:val="left"/>
    </w:pPr>
    <w:rPr>
      <w:kern w:val="0"/>
      <w:sz w:val="24"/>
    </w:rPr>
  </w:style>
  <w:style w:type="paragraph" w:styleId="9">
    <w:name w:val="annotation subject"/>
    <w:basedOn w:val="4"/>
    <w:next w:val="4"/>
    <w:link w:val="20"/>
    <w:qFormat/>
    <w:uiPriority w:val="0"/>
    <w:rPr>
      <w:b/>
      <w:bCs/>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3">
    <w:name w:val="annotation reference"/>
    <w:qFormat/>
    <w:uiPriority w:val="99"/>
    <w:rPr>
      <w:sz w:val="21"/>
    </w:rPr>
  </w:style>
  <w:style w:type="paragraph" w:customStyle="1" w:styleId="14">
    <w:name w:val="表格"/>
    <w:qFormat/>
    <w:uiPriority w:val="99"/>
    <w:pPr>
      <w:widowControl w:val="0"/>
      <w:adjustRightInd w:val="0"/>
      <w:snapToGrid w:val="0"/>
      <w:spacing w:line="300" w:lineRule="exact"/>
      <w:jc w:val="center"/>
      <w:textAlignment w:val="baseline"/>
    </w:pPr>
    <w:rPr>
      <w:rFonts w:ascii="Calibri" w:hAnsi="Calibri" w:eastAsia="仿宋_GB2312" w:cs="Times New Roman"/>
      <w:spacing w:val="-4"/>
      <w:kern w:val="2"/>
      <w:sz w:val="21"/>
      <w:szCs w:val="22"/>
      <w:lang w:val="en-US" w:eastAsia="zh-CN" w:bidi="ar-SA"/>
    </w:rPr>
  </w:style>
  <w:style w:type="paragraph" w:customStyle="1" w:styleId="15">
    <w:name w:val="正文01"/>
    <w:basedOn w:val="1"/>
    <w:qFormat/>
    <w:uiPriority w:val="0"/>
    <w:pPr>
      <w:spacing w:line="460" w:lineRule="exact"/>
      <w:ind w:firstLine="200" w:firstLineChars="200"/>
    </w:pPr>
    <w:rPr>
      <w:snapToGrid w:val="0"/>
      <w:kern w:val="0"/>
      <w:sz w:val="24"/>
    </w:rPr>
  </w:style>
  <w:style w:type="paragraph" w:customStyle="1" w:styleId="16">
    <w:name w:val="xl37"/>
    <w:basedOn w:val="1"/>
    <w:qFormat/>
    <w:uiPriority w:val="0"/>
    <w:pPr>
      <w:spacing w:before="100" w:beforeAutospacing="1" w:after="100" w:afterAutospacing="1"/>
      <w:jc w:val="center"/>
    </w:pPr>
    <w:rPr>
      <w:rFonts w:ascii="宋体" w:hAnsi="宋体"/>
      <w:sz w:val="24"/>
    </w:rPr>
  </w:style>
  <w:style w:type="paragraph" w:customStyle="1" w:styleId="17">
    <w:name w:val="无间隔1"/>
    <w:qFormat/>
    <w:uiPriority w:val="0"/>
    <w:rPr>
      <w:rFonts w:ascii="Calibri" w:hAnsi="Calibri" w:eastAsia="宋体" w:cs="Times New Roman"/>
      <w:sz w:val="22"/>
      <w:lang w:val="en-US" w:eastAsia="zh-CN" w:bidi="ar-SA"/>
    </w:rPr>
  </w:style>
  <w:style w:type="paragraph" w:customStyle="1" w:styleId="18">
    <w:name w:val="表内"/>
    <w:basedOn w:val="1"/>
    <w:qFormat/>
    <w:uiPriority w:val="0"/>
    <w:pPr>
      <w:jc w:val="center"/>
    </w:pPr>
    <w:rPr>
      <w:szCs w:val="21"/>
    </w:rPr>
  </w:style>
  <w:style w:type="character" w:customStyle="1" w:styleId="19">
    <w:name w:val="批注文字 Char"/>
    <w:basedOn w:val="12"/>
    <w:link w:val="4"/>
    <w:qFormat/>
    <w:uiPriority w:val="0"/>
    <w:rPr>
      <w:rFonts w:ascii="Calibri" w:hAnsi="Calibri"/>
      <w:kern w:val="2"/>
      <w:sz w:val="21"/>
      <w:szCs w:val="24"/>
    </w:rPr>
  </w:style>
  <w:style w:type="character" w:customStyle="1" w:styleId="20">
    <w:name w:val="批注主题 Char"/>
    <w:basedOn w:val="19"/>
    <w:link w:val="9"/>
    <w:qFormat/>
    <w:uiPriority w:val="0"/>
    <w:rPr>
      <w:b/>
      <w:bCs/>
    </w:rPr>
  </w:style>
  <w:style w:type="character" w:customStyle="1" w:styleId="21">
    <w:name w:val="批注框文本 Char"/>
    <w:basedOn w:val="12"/>
    <w:link w:val="5"/>
    <w:qFormat/>
    <w:uiPriority w:val="0"/>
    <w:rPr>
      <w:rFonts w:ascii="Calibri" w:hAnsi="Calibri"/>
      <w:kern w:val="2"/>
      <w:sz w:val="18"/>
      <w:szCs w:val="18"/>
    </w:rPr>
  </w:style>
  <w:style w:type="paragraph" w:styleId="22">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Pages>
  <Words>2990</Words>
  <Characters>17046</Characters>
  <Lines>142</Lines>
  <Paragraphs>39</Paragraphs>
  <TotalTime>18</TotalTime>
  <ScaleCrop>false</ScaleCrop>
  <LinksUpToDate>false</LinksUpToDate>
  <CharactersWithSpaces>19997</CharactersWithSpaces>
  <Application>WPS Office_11.1.0.8894_F1E327BC-269C-435d-A152-05C5408002CA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2019-03-08T08:56:00Z</dcterms:created>
  <dc:creator>Administrator</dc:creator>
  <cp:lastModifiedBy>Administrator</cp:lastModifiedBy>
  <cp:lastPrinted>2019-03-14T09:49:00Z</cp:lastPrinted>
  <dcterms:modified xsi:type="dcterms:W3CDTF">2019-08-03T08:19:04Z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